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0B4FD" w14:textId="77777777" w:rsidR="00A372E5" w:rsidRDefault="00A372E5" w:rsidP="00545CAD">
      <w:pPr>
        <w:pStyle w:val="Default"/>
        <w:spacing w:line="276" w:lineRule="auto"/>
        <w:jc w:val="center"/>
        <w:rPr>
          <w:b/>
          <w:bCs/>
        </w:rPr>
      </w:pPr>
    </w:p>
    <w:p w14:paraId="3A2C3516" w14:textId="77777777" w:rsidR="00A372E5" w:rsidRDefault="00A372E5" w:rsidP="00545CAD">
      <w:pPr>
        <w:pStyle w:val="Default"/>
        <w:spacing w:line="276" w:lineRule="auto"/>
        <w:jc w:val="center"/>
        <w:rPr>
          <w:b/>
          <w:bCs/>
        </w:rPr>
      </w:pPr>
    </w:p>
    <w:p w14:paraId="4CFD6B67" w14:textId="77777777" w:rsidR="00A372E5" w:rsidRPr="00A372E5" w:rsidRDefault="00A372E5" w:rsidP="00A372E5">
      <w:pPr>
        <w:spacing w:after="0" w:line="240" w:lineRule="auto"/>
        <w:jc w:val="center"/>
        <w:rPr>
          <w:rFonts w:ascii="Times New Roman" w:eastAsia="Times New Roman" w:hAnsi="Times New Roman"/>
          <w:b/>
          <w:bCs/>
          <w:noProof w:val="0"/>
          <w:sz w:val="36"/>
          <w:szCs w:val="36"/>
          <w:lang w:eastAsia="cs-CZ"/>
        </w:rPr>
      </w:pPr>
      <w:r w:rsidRPr="00A372E5">
        <w:rPr>
          <w:rFonts w:ascii="Times New Roman" w:eastAsia="Times New Roman" w:hAnsi="Times New Roman"/>
          <w:b/>
          <w:bCs/>
          <w:sz w:val="36"/>
          <w:szCs w:val="36"/>
          <w:lang w:eastAsia="sk-SK"/>
        </w:rPr>
        <w:drawing>
          <wp:inline distT="0" distB="0" distL="0" distR="0" wp14:anchorId="5AD1D811" wp14:editId="3F5AED27">
            <wp:extent cx="514350" cy="638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r w:rsidRPr="00A372E5">
        <w:rPr>
          <w:rFonts w:ascii="Times New Roman" w:eastAsia="Times New Roman" w:hAnsi="Times New Roman"/>
          <w:b/>
          <w:bCs/>
          <w:noProof w:val="0"/>
          <w:sz w:val="36"/>
          <w:szCs w:val="36"/>
          <w:lang w:eastAsia="cs-CZ"/>
        </w:rPr>
        <w:t xml:space="preserve">     ZBIERKA  INTERNÝCH  PREDPISOV</w:t>
      </w:r>
    </w:p>
    <w:p w14:paraId="310E232A" w14:textId="77777777" w:rsidR="00A372E5" w:rsidRPr="00A372E5" w:rsidRDefault="00A372E5" w:rsidP="00A372E5">
      <w:pPr>
        <w:spacing w:after="0" w:line="240" w:lineRule="auto"/>
        <w:ind w:firstLine="284"/>
        <w:jc w:val="center"/>
        <w:rPr>
          <w:rFonts w:ascii="Times New Roman" w:eastAsia="Times New Roman" w:hAnsi="Times New Roman"/>
          <w:b/>
          <w:bCs/>
          <w:noProof w:val="0"/>
          <w:sz w:val="36"/>
          <w:szCs w:val="36"/>
          <w:lang w:eastAsia="cs-CZ"/>
        </w:rPr>
      </w:pPr>
    </w:p>
    <w:p w14:paraId="0667C672" w14:textId="77777777" w:rsidR="00A372E5" w:rsidRPr="00A372E5" w:rsidRDefault="00A372E5" w:rsidP="00A372E5">
      <w:pPr>
        <w:spacing w:after="0" w:line="240" w:lineRule="auto"/>
        <w:ind w:firstLine="284"/>
        <w:jc w:val="center"/>
        <w:rPr>
          <w:rFonts w:ascii="Times New Roman" w:eastAsia="Times New Roman" w:hAnsi="Times New Roman"/>
          <w:b/>
          <w:bCs/>
          <w:noProof w:val="0"/>
          <w:sz w:val="28"/>
          <w:szCs w:val="28"/>
          <w:lang w:eastAsia="cs-CZ"/>
        </w:rPr>
      </w:pPr>
      <w:r w:rsidRPr="00A372E5">
        <w:rPr>
          <w:rFonts w:ascii="Times New Roman" w:eastAsia="Times New Roman" w:hAnsi="Times New Roman"/>
          <w:b/>
          <w:bCs/>
          <w:noProof w:val="0"/>
          <w:sz w:val="28"/>
          <w:szCs w:val="28"/>
          <w:lang w:eastAsia="cs-CZ"/>
        </w:rPr>
        <w:t>REKTORKY AKADÉMIE POLICAJNÉHO ZBORU V BRATISLAVE</w:t>
      </w:r>
    </w:p>
    <w:p w14:paraId="5634C221" w14:textId="77777777" w:rsidR="00A372E5" w:rsidRPr="00A372E5" w:rsidRDefault="00A372E5" w:rsidP="00A372E5">
      <w:pPr>
        <w:spacing w:after="0" w:line="240" w:lineRule="auto"/>
        <w:ind w:firstLine="284"/>
        <w:jc w:val="center"/>
        <w:rPr>
          <w:rFonts w:ascii="Times New Roman" w:eastAsia="Times New Roman" w:hAnsi="Times New Roman"/>
          <w:b/>
          <w:bCs/>
          <w:noProof w:val="0"/>
          <w:sz w:val="28"/>
          <w:szCs w:val="28"/>
          <w:lang w:eastAsia="cs-CZ"/>
        </w:rPr>
      </w:pPr>
    </w:p>
    <w:p w14:paraId="4108471A" w14:textId="7D9125D0" w:rsidR="00A372E5" w:rsidRPr="00A372E5" w:rsidRDefault="00A372E5" w:rsidP="00A372E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b/>
          <w:bCs/>
          <w:noProof w:val="0"/>
          <w:sz w:val="24"/>
          <w:szCs w:val="24"/>
          <w:lang w:eastAsia="cs-CZ"/>
        </w:rPr>
      </w:pPr>
      <w:r w:rsidRPr="00A372E5">
        <w:rPr>
          <w:rFonts w:ascii="Times New Roman" w:eastAsia="Times New Roman" w:hAnsi="Times New Roman"/>
          <w:b/>
          <w:bCs/>
          <w:noProof w:val="0"/>
          <w:sz w:val="24"/>
          <w:szCs w:val="24"/>
          <w:lang w:eastAsia="cs-CZ"/>
        </w:rPr>
        <w:t xml:space="preserve">Čiastka </w:t>
      </w:r>
      <w:r w:rsidR="0052694A">
        <w:rPr>
          <w:rFonts w:ascii="Times New Roman" w:eastAsia="Times New Roman" w:hAnsi="Times New Roman"/>
          <w:b/>
          <w:bCs/>
          <w:noProof w:val="0"/>
          <w:sz w:val="24"/>
          <w:szCs w:val="24"/>
          <w:lang w:eastAsia="cs-CZ"/>
        </w:rPr>
        <w:t>150</w:t>
      </w:r>
      <w:r w:rsidRPr="00A372E5">
        <w:rPr>
          <w:rFonts w:ascii="Times New Roman" w:eastAsia="Times New Roman" w:hAnsi="Times New Roman"/>
          <w:b/>
          <w:bCs/>
          <w:noProof w:val="0"/>
          <w:sz w:val="24"/>
          <w:szCs w:val="24"/>
          <w:lang w:eastAsia="cs-CZ"/>
        </w:rPr>
        <w:t xml:space="preserve">                              </w:t>
      </w:r>
      <w:r w:rsidR="0052694A">
        <w:rPr>
          <w:rFonts w:ascii="Times New Roman" w:eastAsia="Times New Roman" w:hAnsi="Times New Roman"/>
          <w:b/>
          <w:bCs/>
          <w:noProof w:val="0"/>
          <w:sz w:val="24"/>
          <w:szCs w:val="24"/>
          <w:lang w:eastAsia="cs-CZ"/>
        </w:rPr>
        <w:t>B</w:t>
      </w:r>
      <w:r w:rsidRPr="00A372E5">
        <w:rPr>
          <w:rFonts w:ascii="Times New Roman" w:eastAsia="Times New Roman" w:hAnsi="Times New Roman"/>
          <w:b/>
          <w:bCs/>
          <w:noProof w:val="0"/>
          <w:sz w:val="24"/>
          <w:szCs w:val="24"/>
          <w:lang w:eastAsia="cs-CZ"/>
        </w:rPr>
        <w:t xml:space="preserve">ratislava </w:t>
      </w:r>
      <w:r w:rsidR="00FF7FB5">
        <w:rPr>
          <w:rFonts w:ascii="Times New Roman" w:eastAsia="Times New Roman" w:hAnsi="Times New Roman"/>
          <w:b/>
          <w:bCs/>
          <w:noProof w:val="0"/>
          <w:sz w:val="24"/>
          <w:szCs w:val="24"/>
          <w:lang w:eastAsia="cs-CZ"/>
        </w:rPr>
        <w:t>13. decembra</w:t>
      </w:r>
      <w:r w:rsidR="00777143">
        <w:rPr>
          <w:rFonts w:ascii="Times New Roman" w:eastAsia="Times New Roman" w:hAnsi="Times New Roman"/>
          <w:b/>
          <w:bCs/>
          <w:noProof w:val="0"/>
          <w:sz w:val="24"/>
          <w:szCs w:val="24"/>
          <w:lang w:eastAsia="cs-CZ"/>
        </w:rPr>
        <w:t xml:space="preserve"> </w:t>
      </w:r>
      <w:r w:rsidR="009347F6">
        <w:rPr>
          <w:rFonts w:ascii="Times New Roman" w:eastAsia="Times New Roman" w:hAnsi="Times New Roman"/>
          <w:b/>
          <w:bCs/>
          <w:noProof w:val="0"/>
          <w:sz w:val="24"/>
          <w:szCs w:val="24"/>
          <w:lang w:eastAsia="cs-CZ"/>
        </w:rPr>
        <w:t xml:space="preserve"> 2022</w:t>
      </w:r>
      <w:r w:rsidRPr="00A372E5">
        <w:rPr>
          <w:rFonts w:ascii="Times New Roman" w:eastAsia="Times New Roman" w:hAnsi="Times New Roman"/>
          <w:b/>
          <w:bCs/>
          <w:noProof w:val="0"/>
          <w:sz w:val="24"/>
          <w:szCs w:val="24"/>
          <w:lang w:eastAsia="cs-CZ"/>
        </w:rPr>
        <w:t xml:space="preserve">                         </w:t>
      </w:r>
      <w:r w:rsidR="00ED7EF9">
        <w:rPr>
          <w:rFonts w:ascii="Times New Roman" w:eastAsia="Times New Roman" w:hAnsi="Times New Roman"/>
          <w:b/>
          <w:bCs/>
          <w:noProof w:val="0"/>
          <w:sz w:val="24"/>
          <w:szCs w:val="24"/>
          <w:lang w:eastAsia="cs-CZ"/>
        </w:rPr>
        <w:t xml:space="preserve">    </w:t>
      </w:r>
      <w:r w:rsidRPr="00A372E5">
        <w:rPr>
          <w:rFonts w:ascii="Times New Roman" w:eastAsia="Times New Roman" w:hAnsi="Times New Roman"/>
          <w:b/>
          <w:bCs/>
          <w:noProof w:val="0"/>
          <w:sz w:val="24"/>
          <w:szCs w:val="24"/>
          <w:lang w:eastAsia="cs-CZ"/>
        </w:rPr>
        <w:t xml:space="preserve"> Ročník: </w:t>
      </w:r>
      <w:r w:rsidR="00ED7EF9">
        <w:rPr>
          <w:rFonts w:ascii="Times New Roman" w:eastAsia="Times New Roman" w:hAnsi="Times New Roman"/>
          <w:b/>
          <w:bCs/>
          <w:noProof w:val="0"/>
          <w:sz w:val="24"/>
          <w:szCs w:val="24"/>
          <w:lang w:eastAsia="cs-CZ"/>
        </w:rPr>
        <w:t>2022</w:t>
      </w:r>
    </w:p>
    <w:p w14:paraId="759C857C" w14:textId="77777777" w:rsidR="00A372E5" w:rsidRPr="00A372E5" w:rsidRDefault="00A372E5" w:rsidP="00A372E5">
      <w:pPr>
        <w:spacing w:after="0" w:line="240" w:lineRule="auto"/>
        <w:ind w:firstLine="284"/>
        <w:jc w:val="both"/>
        <w:rPr>
          <w:rFonts w:ascii="Times New Roman" w:eastAsia="Times New Roman" w:hAnsi="Times New Roman"/>
          <w:bCs/>
          <w:noProof w:val="0"/>
          <w:sz w:val="28"/>
          <w:szCs w:val="28"/>
          <w:lang w:eastAsia="cs-CZ"/>
        </w:rPr>
      </w:pPr>
    </w:p>
    <w:p w14:paraId="10B9EC79" w14:textId="77777777" w:rsidR="00A372E5" w:rsidRPr="00A372E5" w:rsidRDefault="00A372E5" w:rsidP="00A372E5">
      <w:pPr>
        <w:spacing w:after="120" w:line="240" w:lineRule="auto"/>
        <w:ind w:firstLine="284"/>
        <w:jc w:val="center"/>
        <w:rPr>
          <w:rFonts w:ascii="Times New Roman" w:eastAsia="Times New Roman" w:hAnsi="Times New Roman"/>
          <w:b/>
          <w:bCs/>
          <w:noProof w:val="0"/>
          <w:sz w:val="36"/>
          <w:szCs w:val="36"/>
          <w:lang w:eastAsia="cs-CZ"/>
        </w:rPr>
      </w:pPr>
    </w:p>
    <w:p w14:paraId="47B18C56" w14:textId="77777777" w:rsidR="00A372E5" w:rsidRPr="00A372E5" w:rsidRDefault="00A372E5" w:rsidP="00A372E5">
      <w:pPr>
        <w:spacing w:after="120" w:line="240" w:lineRule="auto"/>
        <w:ind w:firstLine="284"/>
        <w:jc w:val="center"/>
        <w:rPr>
          <w:rFonts w:ascii="Times New Roman" w:eastAsia="Times New Roman" w:hAnsi="Times New Roman"/>
          <w:b/>
          <w:bCs/>
          <w:noProof w:val="0"/>
          <w:sz w:val="28"/>
          <w:szCs w:val="28"/>
          <w:lang w:eastAsia="cs-CZ"/>
        </w:rPr>
      </w:pPr>
      <w:r w:rsidRPr="00A372E5">
        <w:rPr>
          <w:rFonts w:ascii="Times New Roman" w:eastAsia="Times New Roman" w:hAnsi="Times New Roman"/>
          <w:b/>
          <w:bCs/>
          <w:noProof w:val="0"/>
          <w:sz w:val="28"/>
          <w:szCs w:val="28"/>
          <w:lang w:eastAsia="cs-CZ"/>
        </w:rPr>
        <w:t>O b s a h :</w:t>
      </w:r>
    </w:p>
    <w:p w14:paraId="0161A9CB" w14:textId="77777777" w:rsidR="00A372E5" w:rsidRPr="00A372E5" w:rsidRDefault="00A372E5" w:rsidP="00A372E5">
      <w:pPr>
        <w:spacing w:after="120" w:line="240" w:lineRule="auto"/>
        <w:ind w:firstLine="284"/>
        <w:jc w:val="center"/>
        <w:rPr>
          <w:rFonts w:ascii="Times New Roman" w:eastAsia="Times New Roman" w:hAnsi="Times New Roman"/>
          <w:b/>
          <w:bCs/>
          <w:noProof w:val="0"/>
          <w:sz w:val="28"/>
          <w:szCs w:val="28"/>
          <w:lang w:eastAsia="cs-CZ"/>
        </w:rPr>
      </w:pPr>
    </w:p>
    <w:p w14:paraId="1ABB8F77" w14:textId="77777777" w:rsidR="00A372E5" w:rsidRPr="00A372E5" w:rsidRDefault="00A372E5" w:rsidP="00A372E5">
      <w:pPr>
        <w:spacing w:after="0" w:line="240" w:lineRule="auto"/>
        <w:ind w:left="567" w:hanging="589"/>
        <w:jc w:val="both"/>
        <w:rPr>
          <w:rFonts w:ascii="Times New Roman" w:eastAsia="Times New Roman" w:hAnsi="Times New Roman"/>
          <w:b/>
          <w:noProof w:val="0"/>
          <w:sz w:val="28"/>
          <w:szCs w:val="24"/>
          <w:lang w:eastAsia="cs-CZ"/>
        </w:rPr>
      </w:pPr>
    </w:p>
    <w:p w14:paraId="287B7CFC" w14:textId="0FC624B0" w:rsidR="00A372E5" w:rsidRPr="00E87457" w:rsidRDefault="0052694A" w:rsidP="008D3663">
      <w:pPr>
        <w:spacing w:after="0" w:line="240" w:lineRule="auto"/>
        <w:ind w:left="1134" w:hanging="850"/>
        <w:jc w:val="both"/>
        <w:rPr>
          <w:rFonts w:ascii="Times New Roman" w:eastAsia="Times New Roman" w:hAnsi="Times New Roman"/>
          <w:noProof w:val="0"/>
          <w:sz w:val="28"/>
          <w:szCs w:val="28"/>
          <w:lang w:eastAsia="cs-CZ"/>
        </w:rPr>
      </w:pPr>
      <w:r>
        <w:rPr>
          <w:rFonts w:ascii="Times New Roman" w:eastAsia="Times New Roman" w:hAnsi="Times New Roman"/>
          <w:b/>
          <w:noProof w:val="0"/>
          <w:sz w:val="28"/>
          <w:szCs w:val="28"/>
          <w:lang w:eastAsia="cs-CZ"/>
        </w:rPr>
        <w:t>15</w:t>
      </w:r>
      <w:r w:rsidR="009347F6">
        <w:rPr>
          <w:rFonts w:ascii="Times New Roman" w:eastAsia="Times New Roman" w:hAnsi="Times New Roman"/>
          <w:b/>
          <w:noProof w:val="0"/>
          <w:sz w:val="28"/>
          <w:szCs w:val="28"/>
          <w:lang w:eastAsia="cs-CZ"/>
        </w:rPr>
        <w:t>0</w:t>
      </w:r>
      <w:r w:rsidR="00A372E5" w:rsidRPr="00090C1D">
        <w:rPr>
          <w:rFonts w:ascii="Times New Roman" w:eastAsia="Times New Roman" w:hAnsi="Times New Roman"/>
          <w:b/>
          <w:noProof w:val="0"/>
          <w:sz w:val="28"/>
          <w:szCs w:val="28"/>
          <w:lang w:eastAsia="cs-CZ"/>
        </w:rPr>
        <w:t>.</w:t>
      </w:r>
      <w:r w:rsidR="00A372E5" w:rsidRPr="00E87457">
        <w:rPr>
          <w:rFonts w:ascii="Times New Roman" w:eastAsia="Times New Roman" w:hAnsi="Times New Roman"/>
          <w:b/>
          <w:noProof w:val="0"/>
          <w:sz w:val="28"/>
          <w:szCs w:val="28"/>
          <w:lang w:eastAsia="cs-CZ"/>
        </w:rPr>
        <w:tab/>
        <w:t>Pokyn rektorky Akadémie Policajného zboru v</w:t>
      </w:r>
      <w:r w:rsidR="00043A3D">
        <w:rPr>
          <w:rFonts w:ascii="Times New Roman" w:eastAsia="Times New Roman" w:hAnsi="Times New Roman"/>
          <w:b/>
          <w:noProof w:val="0"/>
          <w:sz w:val="28"/>
          <w:szCs w:val="28"/>
          <w:lang w:eastAsia="cs-CZ"/>
        </w:rPr>
        <w:t> </w:t>
      </w:r>
      <w:r w:rsidR="00A372E5" w:rsidRPr="00E87457">
        <w:rPr>
          <w:rFonts w:ascii="Times New Roman" w:eastAsia="Times New Roman" w:hAnsi="Times New Roman"/>
          <w:b/>
          <w:noProof w:val="0"/>
          <w:sz w:val="28"/>
          <w:szCs w:val="28"/>
          <w:lang w:eastAsia="cs-CZ"/>
        </w:rPr>
        <w:t>Bratislave</w:t>
      </w:r>
      <w:r w:rsidR="00043A3D">
        <w:rPr>
          <w:rFonts w:ascii="Times New Roman" w:eastAsia="Times New Roman" w:hAnsi="Times New Roman"/>
          <w:b/>
          <w:noProof w:val="0"/>
          <w:sz w:val="28"/>
          <w:szCs w:val="28"/>
          <w:lang w:eastAsia="cs-CZ"/>
        </w:rPr>
        <w:t>, ktorým sa vyhlasuje</w:t>
      </w:r>
      <w:r w:rsidR="00A372E5" w:rsidRPr="00E87457">
        <w:rPr>
          <w:rFonts w:ascii="Times New Roman" w:eastAsia="Times New Roman" w:hAnsi="Times New Roman"/>
          <w:b/>
          <w:noProof w:val="0"/>
          <w:sz w:val="28"/>
          <w:szCs w:val="28"/>
          <w:lang w:eastAsia="cs-CZ"/>
        </w:rPr>
        <w:t xml:space="preserve"> </w:t>
      </w:r>
      <w:r w:rsidR="00043A3D">
        <w:rPr>
          <w:rFonts w:ascii="Times New Roman" w:eastAsia="Times New Roman" w:hAnsi="Times New Roman"/>
          <w:b/>
          <w:noProof w:val="0"/>
          <w:sz w:val="28"/>
          <w:szCs w:val="28"/>
          <w:lang w:eastAsia="cs-CZ"/>
        </w:rPr>
        <w:t xml:space="preserve">úplné znenie pokynu </w:t>
      </w:r>
      <w:r w:rsidR="00090C1D">
        <w:rPr>
          <w:rFonts w:ascii="Times New Roman" w:eastAsia="Times New Roman" w:hAnsi="Times New Roman"/>
          <w:b/>
          <w:noProof w:val="0"/>
          <w:sz w:val="28"/>
          <w:szCs w:val="28"/>
          <w:lang w:eastAsia="cs-CZ"/>
        </w:rPr>
        <w:t xml:space="preserve">č. 20/2018 </w:t>
      </w:r>
      <w:r w:rsidR="00A372E5" w:rsidRPr="00E87457">
        <w:rPr>
          <w:rFonts w:ascii="Times New Roman" w:eastAsia="Times New Roman" w:hAnsi="Times New Roman"/>
          <w:b/>
          <w:noProof w:val="0"/>
          <w:sz w:val="28"/>
          <w:szCs w:val="28"/>
          <w:lang w:eastAsia="cs-CZ"/>
        </w:rPr>
        <w:t>o rigoróznom konaní na Akadémii Policajného zboru v</w:t>
      </w:r>
      <w:r w:rsidR="00090C1D">
        <w:rPr>
          <w:rFonts w:ascii="Times New Roman" w:eastAsia="Times New Roman" w:hAnsi="Times New Roman"/>
          <w:b/>
          <w:noProof w:val="0"/>
          <w:sz w:val="28"/>
          <w:szCs w:val="28"/>
          <w:lang w:eastAsia="cs-CZ"/>
        </w:rPr>
        <w:t> </w:t>
      </w:r>
      <w:r w:rsidR="00A372E5" w:rsidRPr="00E87457">
        <w:rPr>
          <w:rFonts w:ascii="Times New Roman" w:eastAsia="Times New Roman" w:hAnsi="Times New Roman"/>
          <w:b/>
          <w:noProof w:val="0"/>
          <w:sz w:val="28"/>
          <w:szCs w:val="28"/>
          <w:lang w:eastAsia="cs-CZ"/>
        </w:rPr>
        <w:t>Bratislave</w:t>
      </w:r>
      <w:r w:rsidR="00090C1D">
        <w:rPr>
          <w:rFonts w:ascii="Times New Roman" w:eastAsia="Times New Roman" w:hAnsi="Times New Roman"/>
          <w:b/>
          <w:noProof w:val="0"/>
          <w:sz w:val="28"/>
          <w:szCs w:val="28"/>
          <w:lang w:eastAsia="cs-CZ"/>
        </w:rPr>
        <w:t xml:space="preserve"> </w:t>
      </w:r>
      <w:r w:rsidR="00D770A8" w:rsidRPr="00D770A8">
        <w:rPr>
          <w:rFonts w:ascii="Times New Roman" w:eastAsia="Times New Roman" w:hAnsi="Times New Roman"/>
          <w:b/>
          <w:noProof w:val="0"/>
          <w:sz w:val="28"/>
          <w:szCs w:val="28"/>
          <w:lang w:eastAsia="cs-CZ"/>
        </w:rPr>
        <w:t>ako vyplýva zo zmien a doplnení vykonaných</w:t>
      </w:r>
      <w:r w:rsidR="00D770A8">
        <w:rPr>
          <w:rFonts w:ascii="Times New Roman" w:eastAsia="Times New Roman" w:hAnsi="Times New Roman"/>
          <w:b/>
          <w:noProof w:val="0"/>
          <w:sz w:val="28"/>
          <w:szCs w:val="28"/>
          <w:lang w:eastAsia="cs-CZ"/>
        </w:rPr>
        <w:t xml:space="preserve"> </w:t>
      </w:r>
      <w:r w:rsidR="00043A3D">
        <w:rPr>
          <w:rFonts w:ascii="Times New Roman" w:eastAsia="Times New Roman" w:hAnsi="Times New Roman"/>
          <w:b/>
          <w:noProof w:val="0"/>
          <w:sz w:val="28"/>
          <w:szCs w:val="28"/>
          <w:lang w:eastAsia="cs-CZ"/>
        </w:rPr>
        <w:t>týmto pokynom</w:t>
      </w:r>
    </w:p>
    <w:p w14:paraId="247689BB" w14:textId="77777777" w:rsidR="008D3663" w:rsidRPr="00E730DA" w:rsidRDefault="008D3663">
      <w:pPr>
        <w:spacing w:after="160" w:line="259" w:lineRule="auto"/>
        <w:rPr>
          <w:rFonts w:ascii="Times New Roman" w:eastAsia="Times New Roman" w:hAnsi="Times New Roman"/>
          <w:b/>
          <w:bCs/>
          <w:noProof w:val="0"/>
          <w:sz w:val="28"/>
          <w:szCs w:val="18"/>
          <w:highlight w:val="yellow"/>
          <w:lang w:eastAsia="cs-CZ"/>
        </w:rPr>
      </w:pPr>
      <w:r w:rsidRPr="00E730DA">
        <w:rPr>
          <w:rFonts w:ascii="Times New Roman" w:eastAsia="Times New Roman" w:hAnsi="Times New Roman"/>
          <w:b/>
          <w:bCs/>
          <w:noProof w:val="0"/>
          <w:sz w:val="28"/>
          <w:szCs w:val="18"/>
          <w:highlight w:val="yellow"/>
          <w:lang w:eastAsia="cs-CZ"/>
        </w:rPr>
        <w:br w:type="page"/>
      </w:r>
    </w:p>
    <w:p w14:paraId="728E9346" w14:textId="0A05ED65" w:rsidR="0065452F" w:rsidRDefault="00AD7329" w:rsidP="00A372E5">
      <w:pPr>
        <w:pStyle w:val="Default"/>
        <w:spacing w:line="276" w:lineRule="auto"/>
        <w:jc w:val="center"/>
        <w:rPr>
          <w:b/>
          <w:bCs/>
        </w:rPr>
      </w:pPr>
      <w:r>
        <w:rPr>
          <w:b/>
          <w:bCs/>
        </w:rPr>
        <w:lastRenderedPageBreak/>
        <w:t>150.</w:t>
      </w:r>
    </w:p>
    <w:p w14:paraId="62B4DFCC" w14:textId="77777777" w:rsidR="008D3663" w:rsidRPr="00545CAD" w:rsidRDefault="008D3663" w:rsidP="00A372E5">
      <w:pPr>
        <w:pStyle w:val="Default"/>
        <w:spacing w:line="276" w:lineRule="auto"/>
        <w:jc w:val="center"/>
      </w:pPr>
    </w:p>
    <w:p w14:paraId="4FFA84FA" w14:textId="77777777" w:rsidR="0065452F" w:rsidRPr="00545CAD" w:rsidRDefault="0065452F" w:rsidP="00545CAD">
      <w:pPr>
        <w:pStyle w:val="Default"/>
        <w:spacing w:line="276" w:lineRule="auto"/>
        <w:jc w:val="center"/>
      </w:pPr>
      <w:r w:rsidRPr="00545CAD">
        <w:rPr>
          <w:b/>
          <w:bCs/>
        </w:rPr>
        <w:t>P o k y n</w:t>
      </w:r>
    </w:p>
    <w:p w14:paraId="58CC4BED" w14:textId="77777777" w:rsidR="0065452F" w:rsidRPr="00545CAD" w:rsidRDefault="0065452F" w:rsidP="00545CAD">
      <w:pPr>
        <w:pStyle w:val="Default"/>
        <w:spacing w:line="276" w:lineRule="auto"/>
        <w:jc w:val="center"/>
      </w:pPr>
      <w:r w:rsidRPr="00545CAD">
        <w:rPr>
          <w:b/>
          <w:bCs/>
        </w:rPr>
        <w:t>rektorky Akadémie Policajného zboru v Bratislave</w:t>
      </w:r>
    </w:p>
    <w:p w14:paraId="3089AC86" w14:textId="0F1EB668" w:rsidR="00921794" w:rsidRDefault="00FF7FB5" w:rsidP="00921794">
      <w:pPr>
        <w:pStyle w:val="Default"/>
        <w:spacing w:line="276" w:lineRule="auto"/>
        <w:jc w:val="center"/>
      </w:pPr>
      <w:r>
        <w:rPr>
          <w:b/>
          <w:bCs/>
        </w:rPr>
        <w:t>z 13. decembra</w:t>
      </w:r>
      <w:r w:rsidR="009347F6">
        <w:rPr>
          <w:b/>
          <w:bCs/>
        </w:rPr>
        <w:t xml:space="preserve"> 2022</w:t>
      </w:r>
      <w:r w:rsidR="00921794" w:rsidRPr="00921794">
        <w:t>,</w:t>
      </w:r>
    </w:p>
    <w:p w14:paraId="2CAC59F6" w14:textId="77777777" w:rsidR="00921794" w:rsidRDefault="00921794" w:rsidP="00921794">
      <w:pPr>
        <w:pStyle w:val="Default"/>
        <w:spacing w:line="276" w:lineRule="auto"/>
        <w:jc w:val="center"/>
        <w:rPr>
          <w:b/>
          <w:bCs/>
        </w:rPr>
      </w:pPr>
      <w:r w:rsidRPr="00921794">
        <w:rPr>
          <w:b/>
          <w:bCs/>
        </w:rPr>
        <w:t xml:space="preserve"> ktorým sa vyhlasuje úplné znenie </w:t>
      </w:r>
    </w:p>
    <w:p w14:paraId="6B03FE91" w14:textId="77777777" w:rsidR="00921794" w:rsidRPr="00921794" w:rsidRDefault="00921794" w:rsidP="00921794">
      <w:pPr>
        <w:pStyle w:val="Default"/>
        <w:spacing w:line="276" w:lineRule="auto"/>
        <w:jc w:val="center"/>
        <w:rPr>
          <w:b/>
          <w:bCs/>
        </w:rPr>
      </w:pPr>
      <w:r w:rsidRPr="00921794">
        <w:rPr>
          <w:b/>
          <w:bCs/>
        </w:rPr>
        <w:t xml:space="preserve">pokynu </w:t>
      </w:r>
      <w:r w:rsidRPr="00545CAD">
        <w:rPr>
          <w:b/>
          <w:bCs/>
        </w:rPr>
        <w:t>rektorky Akadémie Policajného zboru v Bratislave</w:t>
      </w:r>
    </w:p>
    <w:p w14:paraId="1349F677" w14:textId="297140D4" w:rsidR="00921794" w:rsidRDefault="00921794" w:rsidP="00921794">
      <w:pPr>
        <w:pStyle w:val="Default"/>
        <w:spacing w:line="276" w:lineRule="auto"/>
        <w:rPr>
          <w:b/>
          <w:bCs/>
        </w:rPr>
      </w:pPr>
      <w:r>
        <w:rPr>
          <w:b/>
          <w:bCs/>
        </w:rPr>
        <w:t xml:space="preserve">zo 14. marca 2018 </w:t>
      </w:r>
      <w:r w:rsidRPr="00921794">
        <w:rPr>
          <w:b/>
          <w:bCs/>
        </w:rPr>
        <w:t>č. 20/2018 o rigoróznom konaní na Akadémii Policajného zboru v Bratislave ako vyplýva zo zmien a doplnení vykonan</w:t>
      </w:r>
      <w:r w:rsidR="00AD7329">
        <w:rPr>
          <w:b/>
          <w:bCs/>
        </w:rPr>
        <w:t>ých týmto pokynom</w:t>
      </w:r>
    </w:p>
    <w:p w14:paraId="1780FB64" w14:textId="77777777" w:rsidR="00921794" w:rsidRPr="00921794" w:rsidRDefault="00921794" w:rsidP="00921794">
      <w:pPr>
        <w:pStyle w:val="Default"/>
        <w:spacing w:line="276" w:lineRule="auto"/>
        <w:rPr>
          <w:b/>
          <w:bCs/>
        </w:rPr>
      </w:pPr>
    </w:p>
    <w:p w14:paraId="4A38DBBB" w14:textId="77777777" w:rsidR="0065452F" w:rsidRPr="00545CAD" w:rsidRDefault="0065452F" w:rsidP="00545CAD">
      <w:pPr>
        <w:pStyle w:val="Default"/>
        <w:spacing w:line="276" w:lineRule="auto"/>
        <w:ind w:firstLine="708"/>
        <w:jc w:val="both"/>
      </w:pPr>
      <w:r w:rsidRPr="00545CAD">
        <w:t xml:space="preserve">Na zabezpečenie jednotného postupu pri rigoróznom konaní v podmienkach Akadémie Policajného zboru v Bratislave (ďalej len „akadémia“) </w:t>
      </w:r>
      <w:r w:rsidRPr="00545CAD">
        <w:rPr>
          <w:b/>
          <w:bCs/>
        </w:rPr>
        <w:t xml:space="preserve">u s t a n o v u j e m : </w:t>
      </w:r>
    </w:p>
    <w:p w14:paraId="02527BD0" w14:textId="77777777" w:rsidR="0065452F" w:rsidRPr="00545CAD" w:rsidRDefault="0065452F" w:rsidP="00545CAD">
      <w:pPr>
        <w:pStyle w:val="Default"/>
        <w:spacing w:line="276" w:lineRule="auto"/>
        <w:rPr>
          <w:b/>
          <w:bCs/>
        </w:rPr>
      </w:pPr>
    </w:p>
    <w:p w14:paraId="31649D1A" w14:textId="77777777" w:rsidR="0065452F" w:rsidRPr="00545CAD" w:rsidRDefault="0065452F" w:rsidP="00545CAD">
      <w:pPr>
        <w:pStyle w:val="Default"/>
        <w:spacing w:line="276" w:lineRule="auto"/>
        <w:jc w:val="center"/>
      </w:pPr>
      <w:r w:rsidRPr="00545CAD">
        <w:rPr>
          <w:b/>
          <w:bCs/>
        </w:rPr>
        <w:t>Čl. 1</w:t>
      </w:r>
    </w:p>
    <w:p w14:paraId="7BEBAD4F" w14:textId="77777777" w:rsidR="0065452F" w:rsidRDefault="0065452F" w:rsidP="00545CAD">
      <w:pPr>
        <w:pStyle w:val="Default"/>
        <w:spacing w:line="276" w:lineRule="auto"/>
        <w:jc w:val="center"/>
        <w:rPr>
          <w:b/>
          <w:bCs/>
        </w:rPr>
      </w:pPr>
      <w:r w:rsidRPr="00545CAD">
        <w:rPr>
          <w:b/>
          <w:bCs/>
        </w:rPr>
        <w:t>Úvodné ustanovenia</w:t>
      </w:r>
    </w:p>
    <w:p w14:paraId="1B64AFC1" w14:textId="77777777" w:rsidR="00545CAD" w:rsidRPr="00545CAD" w:rsidRDefault="00545CAD" w:rsidP="00545CAD">
      <w:pPr>
        <w:pStyle w:val="Default"/>
        <w:spacing w:line="276" w:lineRule="auto"/>
        <w:jc w:val="center"/>
      </w:pPr>
    </w:p>
    <w:p w14:paraId="00B742ED" w14:textId="77777777" w:rsidR="0065452F" w:rsidRPr="00545CAD" w:rsidRDefault="0065452F" w:rsidP="00545CAD">
      <w:pPr>
        <w:pStyle w:val="Default"/>
        <w:spacing w:line="276" w:lineRule="auto"/>
        <w:ind w:firstLine="708"/>
        <w:jc w:val="both"/>
      </w:pPr>
      <w:r w:rsidRPr="00545CAD">
        <w:t>(1) Postup pri rigoróznom konaní upravuje všeobecne záväzný právny predpis.</w:t>
      </w:r>
      <w:r w:rsidRPr="00545CAD">
        <w:rPr>
          <w:rStyle w:val="Odkaznapoznmkupodiarou"/>
        </w:rPr>
        <w:footnoteReference w:id="1"/>
      </w:r>
      <w:r w:rsidRPr="00545CAD">
        <w:t xml:space="preserve"> </w:t>
      </w:r>
    </w:p>
    <w:p w14:paraId="118F4056" w14:textId="77777777" w:rsidR="00E05EFB" w:rsidRDefault="00E05EFB" w:rsidP="00E05EFB">
      <w:pPr>
        <w:pStyle w:val="Default"/>
        <w:ind w:firstLine="708"/>
        <w:jc w:val="both"/>
      </w:pPr>
    </w:p>
    <w:p w14:paraId="3FA3EC99" w14:textId="77777777" w:rsidR="0065452F" w:rsidRPr="00545CAD" w:rsidRDefault="0065452F" w:rsidP="00545CAD">
      <w:pPr>
        <w:pStyle w:val="Default"/>
        <w:spacing w:line="276" w:lineRule="auto"/>
        <w:ind w:firstLine="708"/>
        <w:jc w:val="both"/>
      </w:pPr>
      <w:r w:rsidRPr="00545CAD">
        <w:t xml:space="preserve">(2) Rigoróznou skúškou a obhajobou rigoróznej práce uchádzač o rigorózne konanie (ďalej len „uchádzač“) na základe samostatného štúdia preukazuje, že v študijnom odbore </w:t>
      </w:r>
      <w:r w:rsidR="00545CAD">
        <w:br/>
      </w:r>
      <w:r w:rsidRPr="00545CAD">
        <w:t xml:space="preserve">má hlbšie vedomosti v jeho širšom základe, je spôsobilý osvojovať si samostatne nové poznatky vedy a praxe a je schopný získané vedomosti aplikovať tvorivým spôsobom v praxi. </w:t>
      </w:r>
    </w:p>
    <w:p w14:paraId="0EB88842" w14:textId="77777777" w:rsidR="00E05EFB" w:rsidRDefault="00E05EFB" w:rsidP="00E05EFB">
      <w:pPr>
        <w:pStyle w:val="Default"/>
        <w:ind w:firstLine="708"/>
        <w:jc w:val="both"/>
      </w:pPr>
    </w:p>
    <w:p w14:paraId="584FFF87" w14:textId="31978551" w:rsidR="0065452F" w:rsidRPr="00CE7591" w:rsidRDefault="0065452F" w:rsidP="00545CAD">
      <w:pPr>
        <w:pStyle w:val="Default"/>
        <w:spacing w:line="276" w:lineRule="auto"/>
        <w:ind w:firstLine="708"/>
        <w:jc w:val="both"/>
        <w:rPr>
          <w:strike/>
        </w:rPr>
      </w:pPr>
      <w:r w:rsidRPr="00545CAD">
        <w:t xml:space="preserve">(3) Úspešnému absolventovi rigorózneho konania je udeľovaný akademický titul „doktor práv“ (skratka „JUDr.“) </w:t>
      </w:r>
      <w:r w:rsidRPr="006A69A3">
        <w:t>v študijnom odbore</w:t>
      </w:r>
      <w:r w:rsidR="00967BF2">
        <w:t xml:space="preserve"> bezpečnostné vedy.</w:t>
      </w:r>
    </w:p>
    <w:p w14:paraId="100AB6B0" w14:textId="77777777" w:rsidR="00E05EFB" w:rsidRDefault="00E05EFB" w:rsidP="00E05EFB">
      <w:pPr>
        <w:pStyle w:val="Default"/>
        <w:ind w:firstLine="708"/>
        <w:jc w:val="both"/>
      </w:pPr>
    </w:p>
    <w:p w14:paraId="060F2CD9" w14:textId="77777777" w:rsidR="00545CAD" w:rsidRPr="00545CAD" w:rsidRDefault="00545CAD" w:rsidP="00545CAD">
      <w:pPr>
        <w:pStyle w:val="Default"/>
        <w:spacing w:line="276" w:lineRule="auto"/>
        <w:ind w:firstLine="708"/>
        <w:jc w:val="both"/>
      </w:pPr>
    </w:p>
    <w:p w14:paraId="0F382912" w14:textId="77777777" w:rsidR="0065452F" w:rsidRPr="00545CAD" w:rsidRDefault="0065452F" w:rsidP="00545CAD">
      <w:pPr>
        <w:pStyle w:val="Default"/>
        <w:spacing w:line="276" w:lineRule="auto"/>
        <w:jc w:val="center"/>
      </w:pPr>
      <w:r w:rsidRPr="00545CAD">
        <w:rPr>
          <w:b/>
          <w:bCs/>
        </w:rPr>
        <w:t>Čl. 2</w:t>
      </w:r>
    </w:p>
    <w:p w14:paraId="788C5FC4" w14:textId="77777777" w:rsidR="0065452F" w:rsidRDefault="0065452F" w:rsidP="00545CAD">
      <w:pPr>
        <w:pStyle w:val="Default"/>
        <w:spacing w:line="276" w:lineRule="auto"/>
        <w:jc w:val="center"/>
        <w:rPr>
          <w:b/>
          <w:bCs/>
        </w:rPr>
      </w:pPr>
      <w:r w:rsidRPr="00545CAD">
        <w:rPr>
          <w:b/>
          <w:bCs/>
        </w:rPr>
        <w:t>Rigorózne konanie</w:t>
      </w:r>
    </w:p>
    <w:p w14:paraId="3C42E64D" w14:textId="77777777" w:rsidR="00545CAD" w:rsidRPr="00545CAD" w:rsidRDefault="00545CAD" w:rsidP="00545CAD">
      <w:pPr>
        <w:pStyle w:val="Default"/>
        <w:spacing w:line="276" w:lineRule="auto"/>
        <w:jc w:val="center"/>
      </w:pPr>
    </w:p>
    <w:p w14:paraId="6D89FACD" w14:textId="77777777" w:rsidR="0065452F" w:rsidRPr="00545CAD" w:rsidRDefault="0065452F" w:rsidP="00545CAD">
      <w:pPr>
        <w:pStyle w:val="Default"/>
        <w:spacing w:line="276" w:lineRule="auto"/>
        <w:ind w:firstLine="708"/>
        <w:jc w:val="both"/>
      </w:pPr>
      <w:r w:rsidRPr="00545CAD">
        <w:t xml:space="preserve">(1) Rigorózne konanie sa začína podaním prihlášky </w:t>
      </w:r>
      <w:r w:rsidR="00F17609" w:rsidRPr="00D45C74">
        <w:t>(príloha č. 1)</w:t>
      </w:r>
      <w:r w:rsidR="00F17609">
        <w:t xml:space="preserve"> </w:t>
      </w:r>
      <w:r w:rsidRPr="00545CAD">
        <w:t xml:space="preserve">uchádzačom podľa </w:t>
      </w:r>
      <w:r w:rsidR="00732C71">
        <w:br/>
      </w:r>
      <w:r w:rsidRPr="00545CAD">
        <w:t xml:space="preserve">čl. 4 ods. 2 a 3 tohto pokynu a jej potvrdením. </w:t>
      </w:r>
    </w:p>
    <w:p w14:paraId="61677AB7" w14:textId="77777777" w:rsidR="00E05EFB" w:rsidRDefault="00E05EFB" w:rsidP="00E05EFB">
      <w:pPr>
        <w:pStyle w:val="Default"/>
        <w:ind w:firstLine="708"/>
      </w:pPr>
    </w:p>
    <w:p w14:paraId="59DB9C37" w14:textId="77777777" w:rsidR="0065452F" w:rsidRPr="00545CAD" w:rsidRDefault="0065452F" w:rsidP="00545CAD">
      <w:pPr>
        <w:pStyle w:val="Default"/>
        <w:spacing w:line="276" w:lineRule="auto"/>
        <w:ind w:firstLine="708"/>
      </w:pPr>
      <w:r w:rsidRPr="00545CAD">
        <w:t xml:space="preserve">(2) Rigorózne konanie sa končí: </w:t>
      </w:r>
    </w:p>
    <w:p w14:paraId="5904CCBC" w14:textId="77777777" w:rsidR="0065452F" w:rsidRPr="00545CAD" w:rsidRDefault="0065452F" w:rsidP="003239D1">
      <w:pPr>
        <w:pStyle w:val="Default"/>
        <w:numPr>
          <w:ilvl w:val="0"/>
          <w:numId w:val="2"/>
        </w:numPr>
        <w:spacing w:line="276" w:lineRule="auto"/>
      </w:pPr>
      <w:r w:rsidRPr="00545CAD">
        <w:t xml:space="preserve">priznaním akademického titulu akadémiou, </w:t>
      </w:r>
    </w:p>
    <w:p w14:paraId="282F3193" w14:textId="77777777" w:rsidR="00E05EFB" w:rsidRDefault="0065452F" w:rsidP="003239D1">
      <w:pPr>
        <w:pStyle w:val="Default"/>
        <w:numPr>
          <w:ilvl w:val="0"/>
          <w:numId w:val="2"/>
        </w:numPr>
        <w:spacing w:line="276" w:lineRule="auto"/>
        <w:jc w:val="both"/>
      </w:pPr>
      <w:r w:rsidRPr="00545CAD">
        <w:t xml:space="preserve">doručením písomného oznámenia rektorke akadémie na základe rozhodnutia komisie </w:t>
      </w:r>
      <w:r w:rsidR="003B77F3">
        <w:br/>
      </w:r>
      <w:r w:rsidRPr="00545CAD">
        <w:t xml:space="preserve">pre konanie rigoróznej skúšky (ďalej len „rigorózna komisia“), že uchádzač nevyhovel </w:t>
      </w:r>
      <w:r w:rsidR="003B77F3">
        <w:br/>
      </w:r>
      <w:r w:rsidRPr="00545CAD">
        <w:t xml:space="preserve">ani pri opakovaní rigoróznej skúšky, </w:t>
      </w:r>
    </w:p>
    <w:p w14:paraId="358D8FBF" w14:textId="77777777" w:rsidR="0065452F" w:rsidRDefault="0065452F" w:rsidP="003239D1">
      <w:pPr>
        <w:pStyle w:val="Default"/>
        <w:numPr>
          <w:ilvl w:val="0"/>
          <w:numId w:val="2"/>
        </w:numPr>
        <w:spacing w:line="276" w:lineRule="auto"/>
        <w:jc w:val="both"/>
      </w:pPr>
      <w:r w:rsidRPr="00545CAD">
        <w:t xml:space="preserve">doručením písomnej žiadosti uchádzača o ukončenie rigorózneho konania rektorke akadémie, </w:t>
      </w:r>
    </w:p>
    <w:p w14:paraId="12D066D6" w14:textId="77777777" w:rsidR="009F4F76" w:rsidRDefault="0065452F" w:rsidP="00232919">
      <w:pPr>
        <w:pStyle w:val="Default"/>
        <w:numPr>
          <w:ilvl w:val="0"/>
          <w:numId w:val="2"/>
        </w:numPr>
        <w:spacing w:line="276" w:lineRule="auto"/>
        <w:jc w:val="both"/>
      </w:pPr>
      <w:r w:rsidRPr="00545CAD">
        <w:lastRenderedPageBreak/>
        <w:t>ak uchádzač najneskôr do dvoch rokov od</w:t>
      </w:r>
      <w:r w:rsidR="00E05EFB">
        <w:t xml:space="preserve"> </w:t>
      </w:r>
      <w:r w:rsidRPr="00545CAD">
        <w:t>potvrdenia</w:t>
      </w:r>
      <w:r w:rsidR="00E05EFB">
        <w:t xml:space="preserve"> </w:t>
      </w:r>
      <w:r w:rsidRPr="00545CAD">
        <w:t xml:space="preserve">prihlášky nepredloží rigoróznu prácu </w:t>
      </w:r>
      <w:r w:rsidRPr="00203D95">
        <w:t>podľa čl. 5 ods. 6</w:t>
      </w:r>
      <w:r w:rsidR="00732C71">
        <w:t>, ods. 7</w:t>
      </w:r>
      <w:r w:rsidRPr="00545CAD">
        <w:t xml:space="preserve">, </w:t>
      </w:r>
    </w:p>
    <w:p w14:paraId="6005C80D" w14:textId="77777777" w:rsidR="00E05EFB" w:rsidRDefault="0065452F" w:rsidP="00232919">
      <w:pPr>
        <w:pStyle w:val="Default"/>
        <w:numPr>
          <w:ilvl w:val="0"/>
          <w:numId w:val="2"/>
        </w:numPr>
        <w:spacing w:line="276" w:lineRule="auto"/>
        <w:jc w:val="both"/>
      </w:pPr>
      <w:r w:rsidRPr="00545CAD">
        <w:t xml:space="preserve">rozhodnutím rektorky akadémie o zastavení rigorózneho konania z dôvodu nezaplatenia poplatku za rigorózne konanie. </w:t>
      </w:r>
    </w:p>
    <w:p w14:paraId="58D89049" w14:textId="77777777" w:rsidR="009F4F76" w:rsidRPr="00545CAD" w:rsidRDefault="009F4F76" w:rsidP="009F4F76">
      <w:pPr>
        <w:pStyle w:val="Default"/>
        <w:spacing w:line="276" w:lineRule="auto"/>
        <w:ind w:left="720"/>
        <w:jc w:val="both"/>
      </w:pPr>
    </w:p>
    <w:p w14:paraId="07241A23" w14:textId="77777777" w:rsidR="0065452F" w:rsidRDefault="0065452F" w:rsidP="00E05EFB">
      <w:pPr>
        <w:pStyle w:val="Default"/>
        <w:spacing w:line="276" w:lineRule="auto"/>
        <w:ind w:firstLine="708"/>
        <w:jc w:val="both"/>
      </w:pPr>
      <w:r w:rsidRPr="00545CAD">
        <w:t xml:space="preserve">(3) V odôvodnených prípadoch môže rektorka akadémie prerušiť </w:t>
      </w:r>
      <w:r w:rsidR="00C21B59" w:rsidRPr="00545CAD">
        <w:t>rigorózne</w:t>
      </w:r>
      <w:r w:rsidRPr="00545CAD">
        <w:t xml:space="preserve"> konani</w:t>
      </w:r>
      <w:r w:rsidR="00E05EFB">
        <w:t>e</w:t>
      </w:r>
      <w:r w:rsidRPr="00545CAD">
        <w:t xml:space="preserve"> </w:t>
      </w:r>
      <w:r w:rsidR="00E05EFB">
        <w:br/>
      </w:r>
      <w:r w:rsidRPr="00545CAD">
        <w:t>na základe písomnej žiadosti uchádzača a súhlasného stanoviska predsedu rigoróznej komisie</w:t>
      </w:r>
      <w:r w:rsidR="004D6050">
        <w:t>,</w:t>
      </w:r>
      <w:r w:rsidRPr="00545CAD">
        <w:t xml:space="preserve"> nie však dlhšie ako na dobu 12 mesiacov. </w:t>
      </w:r>
    </w:p>
    <w:p w14:paraId="0F0B6D7C" w14:textId="77777777" w:rsidR="00E05EFB" w:rsidRPr="00545CAD" w:rsidRDefault="00E05EFB" w:rsidP="00E05EFB">
      <w:pPr>
        <w:pStyle w:val="Default"/>
        <w:ind w:firstLine="708"/>
        <w:jc w:val="both"/>
      </w:pPr>
    </w:p>
    <w:p w14:paraId="4473ED70" w14:textId="77777777" w:rsidR="0065452F" w:rsidRPr="00545CAD" w:rsidRDefault="0065452F" w:rsidP="00545CAD">
      <w:pPr>
        <w:pStyle w:val="Default"/>
        <w:spacing w:line="276" w:lineRule="auto"/>
        <w:jc w:val="both"/>
      </w:pPr>
      <w:r w:rsidRPr="00545CAD">
        <w:tab/>
        <w:t xml:space="preserve">(4) O prerušení rigorózneho konania rozhoduje rektorka akadémie na základe písomnej žiadosti uchádzača. Žiadosť o prerušenie rigorózneho konania musí byť podaná v lehote určenej  podľa </w:t>
      </w:r>
      <w:r w:rsidR="00825208">
        <w:t xml:space="preserve">čl. 5 </w:t>
      </w:r>
      <w:r w:rsidR="00732C71">
        <w:t xml:space="preserve"> ods. 7</w:t>
      </w:r>
      <w:r w:rsidRPr="00203D95">
        <w:t>.</w:t>
      </w:r>
      <w:r w:rsidRPr="00545CAD">
        <w:t xml:space="preserve"> </w:t>
      </w:r>
    </w:p>
    <w:p w14:paraId="2E68AECA" w14:textId="77777777" w:rsidR="00B6641A" w:rsidRPr="00545CAD" w:rsidRDefault="00B6641A" w:rsidP="00545CAD">
      <w:pPr>
        <w:pStyle w:val="Default"/>
        <w:spacing w:line="276" w:lineRule="auto"/>
        <w:jc w:val="both"/>
        <w:rPr>
          <w:strike/>
        </w:rPr>
      </w:pPr>
    </w:p>
    <w:p w14:paraId="010651B4" w14:textId="77777777" w:rsidR="0065452F" w:rsidRPr="00545CAD" w:rsidRDefault="0065452F" w:rsidP="00545CAD">
      <w:pPr>
        <w:pStyle w:val="Default"/>
        <w:spacing w:line="276" w:lineRule="auto"/>
        <w:jc w:val="center"/>
      </w:pPr>
      <w:r w:rsidRPr="00545CAD">
        <w:rPr>
          <w:b/>
          <w:bCs/>
        </w:rPr>
        <w:t>Čl. 3</w:t>
      </w:r>
    </w:p>
    <w:p w14:paraId="6A792374" w14:textId="77777777" w:rsidR="0065452F" w:rsidRPr="00545CAD" w:rsidRDefault="0065452F" w:rsidP="00545CAD">
      <w:pPr>
        <w:pStyle w:val="Default"/>
        <w:spacing w:line="276" w:lineRule="auto"/>
        <w:jc w:val="center"/>
      </w:pPr>
      <w:r w:rsidRPr="00545CAD">
        <w:rPr>
          <w:b/>
          <w:bCs/>
        </w:rPr>
        <w:t>Podmienky prijatia prihlášky na rigoróznu skúšku a obhajobu rigoróznej práce</w:t>
      </w:r>
    </w:p>
    <w:p w14:paraId="44521AC5" w14:textId="77777777" w:rsidR="0065452F" w:rsidRPr="00545CAD" w:rsidRDefault="0065452F" w:rsidP="00545CAD">
      <w:pPr>
        <w:pStyle w:val="Default"/>
        <w:spacing w:line="276" w:lineRule="auto"/>
      </w:pPr>
    </w:p>
    <w:p w14:paraId="1CD9BFA6" w14:textId="77777777" w:rsidR="0065452F" w:rsidRDefault="0065452F" w:rsidP="00545CAD">
      <w:pPr>
        <w:pStyle w:val="Default"/>
        <w:spacing w:line="276" w:lineRule="auto"/>
        <w:ind w:firstLine="708"/>
        <w:jc w:val="both"/>
      </w:pPr>
      <w:r w:rsidRPr="00545CAD">
        <w:t>(1) Absolvent štúdia podľa čl. 4 ods. 1 sa môže na akadémii prihlásiť na rigoróznu skúšku, ktorej súčasťou je aj obhajoba rigoróznej práce.</w:t>
      </w:r>
    </w:p>
    <w:p w14:paraId="689A131A" w14:textId="77777777" w:rsidR="003B77F3" w:rsidRPr="00545CAD" w:rsidRDefault="003B77F3" w:rsidP="003B77F3">
      <w:pPr>
        <w:pStyle w:val="Default"/>
        <w:ind w:firstLine="708"/>
        <w:jc w:val="both"/>
      </w:pPr>
    </w:p>
    <w:p w14:paraId="79DBB771" w14:textId="77777777" w:rsidR="0065452F" w:rsidRDefault="0065452F" w:rsidP="00545CAD">
      <w:pPr>
        <w:pStyle w:val="Default"/>
        <w:spacing w:line="276" w:lineRule="auto"/>
        <w:ind w:firstLine="708"/>
        <w:jc w:val="both"/>
      </w:pPr>
      <w:r w:rsidRPr="00545CAD">
        <w:t xml:space="preserve">(2) Na rigoróznu skúšku, ktorej súčasťou je aj obhajoba rigoróznej práce, sa môže </w:t>
      </w:r>
      <w:r w:rsidR="003B77F3">
        <w:br/>
      </w:r>
      <w:r w:rsidRPr="00545CAD">
        <w:t xml:space="preserve">za rovnakých podmienok prihlásiť aj absolvent zahraničnej vysokej školy za predpokladu, </w:t>
      </w:r>
      <w:r w:rsidR="003B77F3">
        <w:br/>
      </w:r>
      <w:r w:rsidRPr="00545CAD">
        <w:t xml:space="preserve">že jeho doklad o vzdelaní vydaný zahraničnou vysokou školou je rovnocenný s dokladom </w:t>
      </w:r>
      <w:r w:rsidR="003B77F3">
        <w:br/>
      </w:r>
      <w:r w:rsidRPr="00545CAD">
        <w:t xml:space="preserve">o vzdelaní vydaným vysokou školou v Slovenskej republike. </w:t>
      </w:r>
    </w:p>
    <w:p w14:paraId="7D195293" w14:textId="77777777" w:rsidR="003B77F3" w:rsidRPr="00545CAD" w:rsidRDefault="003B77F3" w:rsidP="003B77F3">
      <w:pPr>
        <w:pStyle w:val="Default"/>
        <w:ind w:firstLine="708"/>
        <w:jc w:val="both"/>
      </w:pPr>
    </w:p>
    <w:p w14:paraId="4F81BA3A" w14:textId="77777777" w:rsidR="0065452F" w:rsidRPr="00545CAD" w:rsidRDefault="0065452F" w:rsidP="00545CAD">
      <w:pPr>
        <w:pStyle w:val="Default"/>
        <w:spacing w:line="276" w:lineRule="auto"/>
        <w:ind w:firstLine="708"/>
        <w:jc w:val="both"/>
      </w:pPr>
      <w:r w:rsidRPr="00545CAD">
        <w:t xml:space="preserve">(3) Prihlášku na rigoróznu skúšku, ktorej súčasťou je aj obhajoba rigoróznej práce (ďalej len „prihláška“) podáva uchádzač rektorke akadémie na adresu Sklabinská č. 1, 835 17 Bratislava, prostredníctvom organizačného oddelenia akadémie (ďalej len „organizačné oddelenie“) priebežne. </w:t>
      </w:r>
    </w:p>
    <w:p w14:paraId="3ED22168" w14:textId="77777777" w:rsidR="0065452F" w:rsidRPr="00545CAD" w:rsidRDefault="0065452F" w:rsidP="00545CAD">
      <w:pPr>
        <w:pStyle w:val="Default"/>
        <w:spacing w:line="276" w:lineRule="auto"/>
        <w:rPr>
          <w:b/>
          <w:bCs/>
        </w:rPr>
      </w:pPr>
    </w:p>
    <w:p w14:paraId="1E58608F" w14:textId="77777777" w:rsidR="0065452F" w:rsidRPr="00545CAD" w:rsidRDefault="0065452F" w:rsidP="00545CAD">
      <w:pPr>
        <w:pStyle w:val="Default"/>
        <w:spacing w:line="276" w:lineRule="auto"/>
        <w:jc w:val="center"/>
      </w:pPr>
      <w:r w:rsidRPr="00545CAD">
        <w:rPr>
          <w:b/>
          <w:bCs/>
        </w:rPr>
        <w:t>Čl. 4</w:t>
      </w:r>
    </w:p>
    <w:p w14:paraId="3F7D1641" w14:textId="77777777" w:rsidR="0065452F" w:rsidRPr="00545CAD" w:rsidRDefault="0065452F" w:rsidP="00545CAD">
      <w:pPr>
        <w:pStyle w:val="Default"/>
        <w:spacing w:line="276" w:lineRule="auto"/>
        <w:jc w:val="center"/>
        <w:rPr>
          <w:b/>
          <w:bCs/>
        </w:rPr>
      </w:pPr>
      <w:r w:rsidRPr="00545CAD">
        <w:rPr>
          <w:b/>
          <w:bCs/>
        </w:rPr>
        <w:t>Prijímanie na rigoróznu skúšku</w:t>
      </w:r>
    </w:p>
    <w:p w14:paraId="3CCBA051" w14:textId="77777777" w:rsidR="0065452F" w:rsidRPr="00545CAD" w:rsidRDefault="0065452F" w:rsidP="00545CAD">
      <w:pPr>
        <w:pStyle w:val="Default"/>
        <w:spacing w:line="276" w:lineRule="auto"/>
        <w:jc w:val="center"/>
      </w:pPr>
    </w:p>
    <w:p w14:paraId="6AD2220F" w14:textId="77777777" w:rsidR="0065452F" w:rsidRDefault="0065452F" w:rsidP="00545CAD">
      <w:pPr>
        <w:pStyle w:val="Default"/>
        <w:spacing w:line="276" w:lineRule="auto"/>
        <w:ind w:firstLine="708"/>
        <w:jc w:val="both"/>
      </w:pPr>
      <w:r w:rsidRPr="00545CAD">
        <w:t xml:space="preserve">(1) Prihlášku na rigoróznu skúšku môže podať absolvent študijného programu </w:t>
      </w:r>
      <w:r w:rsidR="003B77F3">
        <w:br/>
      </w:r>
      <w:r w:rsidRPr="00545CAD">
        <w:t xml:space="preserve">s právnym zameraním, ktorý získal titul „magister“ v študijnom odbore ochrana osôb </w:t>
      </w:r>
      <w:r w:rsidR="00425EEE">
        <w:br/>
      </w:r>
      <w:r w:rsidRPr="00545CAD">
        <w:t>a majetku alebo v študijnom odbore bezpečnostné verejno-správne služby</w:t>
      </w:r>
      <w:r w:rsidR="00374277">
        <w:t xml:space="preserve">, </w:t>
      </w:r>
      <w:r w:rsidR="00374277" w:rsidRPr="002C5607">
        <w:t>v študijnom odbore bezpečnostné vedy</w:t>
      </w:r>
      <w:r w:rsidR="00374277">
        <w:t xml:space="preserve"> </w:t>
      </w:r>
      <w:r w:rsidRPr="00545CAD">
        <w:t xml:space="preserve"> alebo v študijnom odbore </w:t>
      </w:r>
      <w:r w:rsidRPr="00374277">
        <w:t>právo, v ktorom</w:t>
      </w:r>
      <w:r w:rsidRPr="00545CAD">
        <w:t xml:space="preserve"> získal vysokoškolské vzdelanie. </w:t>
      </w:r>
    </w:p>
    <w:p w14:paraId="1A71831A" w14:textId="77777777" w:rsidR="003B77F3" w:rsidRPr="00545CAD" w:rsidRDefault="003B77F3" w:rsidP="003B77F3">
      <w:pPr>
        <w:pStyle w:val="Default"/>
        <w:ind w:firstLine="708"/>
        <w:jc w:val="both"/>
      </w:pPr>
    </w:p>
    <w:p w14:paraId="0FBF346C" w14:textId="77777777" w:rsidR="0065452F" w:rsidRPr="00545CAD" w:rsidRDefault="0065452F" w:rsidP="00545CAD">
      <w:pPr>
        <w:pStyle w:val="Default"/>
        <w:spacing w:line="276" w:lineRule="auto"/>
        <w:ind w:firstLine="708"/>
        <w:jc w:val="both"/>
      </w:pPr>
      <w:r w:rsidRPr="00545CAD">
        <w:t xml:space="preserve">(2) Prihláška musí mať písomnú formu, musí byť datovaná a podpísaná uchádzačom </w:t>
      </w:r>
      <w:r w:rsidR="003B77F3">
        <w:br/>
      </w:r>
      <w:r w:rsidRPr="00545CAD">
        <w:t xml:space="preserve">a uchádzač v nej okrem svojich osobných údajov uvedie: </w:t>
      </w:r>
    </w:p>
    <w:p w14:paraId="354ABAA6" w14:textId="77777777" w:rsidR="0065452F" w:rsidRPr="00545CAD" w:rsidRDefault="0065452F" w:rsidP="009F4F76">
      <w:pPr>
        <w:pStyle w:val="Default"/>
        <w:numPr>
          <w:ilvl w:val="0"/>
          <w:numId w:val="8"/>
        </w:numPr>
        <w:spacing w:line="276" w:lineRule="auto"/>
        <w:jc w:val="both"/>
      </w:pPr>
      <w:r w:rsidRPr="00545CAD">
        <w:t xml:space="preserve">vysokú školu a fakultu, na ktorej absolvoval vysokoškolské štúdium 1. a 2. stupňa, </w:t>
      </w:r>
    </w:p>
    <w:p w14:paraId="0EE73A9D" w14:textId="77777777" w:rsidR="0065452F" w:rsidRPr="00545CAD" w:rsidRDefault="0065452F" w:rsidP="009F4F76">
      <w:pPr>
        <w:pStyle w:val="Default"/>
        <w:numPr>
          <w:ilvl w:val="0"/>
          <w:numId w:val="8"/>
        </w:numPr>
        <w:spacing w:line="276" w:lineRule="auto"/>
        <w:jc w:val="both"/>
      </w:pPr>
      <w:r w:rsidRPr="00545CAD">
        <w:t xml:space="preserve">študijný odbor a študijný program, v ktorom získal vysokoškolské vzdelanie, </w:t>
      </w:r>
    </w:p>
    <w:p w14:paraId="57C05760" w14:textId="77777777" w:rsidR="0065452F" w:rsidRPr="00545CAD" w:rsidRDefault="0065452F" w:rsidP="009F4F76">
      <w:pPr>
        <w:pStyle w:val="Default"/>
        <w:numPr>
          <w:ilvl w:val="0"/>
          <w:numId w:val="8"/>
        </w:numPr>
        <w:spacing w:line="276" w:lineRule="auto"/>
        <w:jc w:val="both"/>
      </w:pPr>
      <w:r w:rsidRPr="00545CAD">
        <w:t xml:space="preserve">zvolenú tému rigoróznej práce s uvedením témy v slovenskom aj anglickom jazyku, </w:t>
      </w:r>
      <w:r w:rsidR="003B77F3">
        <w:br/>
      </w:r>
      <w:r w:rsidRPr="00545CAD">
        <w:t xml:space="preserve">ako aj témy všetkých svojich záverečných a kvalifikačných prác, </w:t>
      </w:r>
    </w:p>
    <w:p w14:paraId="08E4DC83" w14:textId="77777777" w:rsidR="0065452F" w:rsidRPr="00545CAD" w:rsidRDefault="0065452F" w:rsidP="009F4F76">
      <w:pPr>
        <w:pStyle w:val="Default"/>
        <w:numPr>
          <w:ilvl w:val="0"/>
          <w:numId w:val="8"/>
        </w:numPr>
        <w:spacing w:line="276" w:lineRule="auto"/>
      </w:pPr>
      <w:r w:rsidRPr="00545CAD">
        <w:t>študijné predmety, ktoré si zvolil na vykonanie rigoróznej skúšky</w:t>
      </w:r>
      <w:r w:rsidR="003B77F3">
        <w:t xml:space="preserve"> a</w:t>
      </w:r>
      <w:r w:rsidRPr="00545CAD">
        <w:t xml:space="preserve"> </w:t>
      </w:r>
    </w:p>
    <w:p w14:paraId="4EEC50E0" w14:textId="77777777" w:rsidR="0065452F" w:rsidRPr="00545CAD" w:rsidRDefault="0065452F" w:rsidP="009F4F76">
      <w:pPr>
        <w:pStyle w:val="Default"/>
        <w:numPr>
          <w:ilvl w:val="0"/>
          <w:numId w:val="8"/>
        </w:numPr>
        <w:spacing w:line="276" w:lineRule="auto"/>
      </w:pPr>
      <w:r w:rsidRPr="00545CAD">
        <w:lastRenderedPageBreak/>
        <w:t>a ďalšie údaje uvede</w:t>
      </w:r>
      <w:r w:rsidR="004854D6">
        <w:t>né v predtlači tlačiva prihlášky</w:t>
      </w:r>
      <w:r w:rsidRPr="00545CAD">
        <w:t xml:space="preserve"> tohto pokynu. </w:t>
      </w:r>
    </w:p>
    <w:p w14:paraId="5AE77F8F" w14:textId="77777777" w:rsidR="003B77F3" w:rsidRDefault="003B77F3" w:rsidP="003B77F3">
      <w:pPr>
        <w:pStyle w:val="Default"/>
        <w:spacing w:line="276" w:lineRule="auto"/>
      </w:pPr>
    </w:p>
    <w:p w14:paraId="7E157726" w14:textId="77777777" w:rsidR="00232919" w:rsidRDefault="00232919" w:rsidP="003B77F3">
      <w:pPr>
        <w:pStyle w:val="Default"/>
        <w:spacing w:line="276" w:lineRule="auto"/>
      </w:pPr>
    </w:p>
    <w:p w14:paraId="1888E3B8" w14:textId="77777777" w:rsidR="0065452F" w:rsidRPr="00545CAD" w:rsidRDefault="0065452F" w:rsidP="003B77F3">
      <w:pPr>
        <w:pStyle w:val="Default"/>
        <w:spacing w:line="276" w:lineRule="auto"/>
        <w:ind w:firstLine="708"/>
      </w:pPr>
      <w:r w:rsidRPr="00545CAD">
        <w:t xml:space="preserve">(3) Obligatórnymi prílohami prihlášky sú: </w:t>
      </w:r>
    </w:p>
    <w:p w14:paraId="5694C782" w14:textId="77777777" w:rsidR="0065452F" w:rsidRPr="00545CAD" w:rsidRDefault="0065452F" w:rsidP="0008072C">
      <w:pPr>
        <w:pStyle w:val="Default"/>
        <w:numPr>
          <w:ilvl w:val="0"/>
          <w:numId w:val="10"/>
        </w:numPr>
        <w:spacing w:line="276" w:lineRule="auto"/>
      </w:pPr>
      <w:r w:rsidRPr="00545CAD">
        <w:t xml:space="preserve">životopis, </w:t>
      </w:r>
    </w:p>
    <w:p w14:paraId="24B6B2E0" w14:textId="77777777" w:rsidR="0065452F" w:rsidRPr="00545CAD" w:rsidRDefault="0065452F" w:rsidP="0008072C">
      <w:pPr>
        <w:pStyle w:val="Default"/>
        <w:numPr>
          <w:ilvl w:val="0"/>
          <w:numId w:val="10"/>
        </w:numPr>
        <w:spacing w:line="276" w:lineRule="auto"/>
        <w:jc w:val="both"/>
      </w:pPr>
      <w:r w:rsidRPr="00545CAD">
        <w:t>overená kópia vysokoškolského diplomu</w:t>
      </w:r>
      <w:r w:rsidR="0008072C">
        <w:t xml:space="preserve"> ako aj overená kópia dodatku k </w:t>
      </w:r>
      <w:r w:rsidRPr="00545CAD">
        <w:t xml:space="preserve">vysokoškolskému diplomu, </w:t>
      </w:r>
    </w:p>
    <w:p w14:paraId="0FF8FD64" w14:textId="77777777" w:rsidR="0065452F" w:rsidRPr="00545CAD" w:rsidRDefault="0065452F" w:rsidP="0008072C">
      <w:pPr>
        <w:pStyle w:val="Default"/>
        <w:numPr>
          <w:ilvl w:val="0"/>
          <w:numId w:val="10"/>
        </w:numPr>
        <w:spacing w:line="276" w:lineRule="auto"/>
        <w:jc w:val="both"/>
      </w:pPr>
      <w:r w:rsidRPr="00545CAD">
        <w:t xml:space="preserve">overená kópia vysvedčenia o štátnej záverečnej skúške, resp. overená kópia osvedčenia </w:t>
      </w:r>
      <w:r w:rsidR="003B77F3">
        <w:br/>
      </w:r>
      <w:r w:rsidRPr="00545CAD">
        <w:t xml:space="preserve">o štátnej skúške, </w:t>
      </w:r>
    </w:p>
    <w:p w14:paraId="5E1D99C7" w14:textId="77777777" w:rsidR="0065452F" w:rsidRPr="00545CAD" w:rsidRDefault="0065452F" w:rsidP="0008072C">
      <w:pPr>
        <w:pStyle w:val="Default"/>
        <w:numPr>
          <w:ilvl w:val="0"/>
          <w:numId w:val="10"/>
        </w:numPr>
        <w:spacing w:line="276" w:lineRule="auto"/>
        <w:jc w:val="both"/>
      </w:pPr>
      <w:r w:rsidRPr="00545CAD">
        <w:t xml:space="preserve">ak bol uchádzačovi priznaný akademický titul „magister“ dodatočne overená kópia </w:t>
      </w:r>
      <w:r w:rsidR="00425EEE">
        <w:br/>
      </w:r>
      <w:r w:rsidRPr="00545CAD">
        <w:t xml:space="preserve">o štátnej skúške, </w:t>
      </w:r>
    </w:p>
    <w:p w14:paraId="30A146D4" w14:textId="77777777" w:rsidR="0065452F" w:rsidRPr="00545CAD" w:rsidRDefault="0065452F" w:rsidP="0008072C">
      <w:pPr>
        <w:pStyle w:val="Default"/>
        <w:numPr>
          <w:ilvl w:val="0"/>
          <w:numId w:val="10"/>
        </w:numPr>
        <w:spacing w:line="276" w:lineRule="auto"/>
        <w:jc w:val="both"/>
      </w:pPr>
      <w:r w:rsidRPr="00545CAD">
        <w:t xml:space="preserve">ak uchádzač absolvoval zahraničnú vysokú školu, overená kópia rozhodnutia </w:t>
      </w:r>
      <w:r w:rsidR="003B77F3">
        <w:br/>
      </w:r>
      <w:r w:rsidRPr="00545CAD">
        <w:t xml:space="preserve">o rovnocennosti dokladu o vzdelaní, prípadne nostrifikačná doložka, </w:t>
      </w:r>
    </w:p>
    <w:p w14:paraId="3626FD32" w14:textId="77777777" w:rsidR="0065452F" w:rsidRPr="00545CAD" w:rsidRDefault="0065452F" w:rsidP="0008072C">
      <w:pPr>
        <w:pStyle w:val="Default"/>
        <w:numPr>
          <w:ilvl w:val="0"/>
          <w:numId w:val="10"/>
        </w:numPr>
        <w:spacing w:line="276" w:lineRule="auto"/>
        <w:jc w:val="both"/>
      </w:pPr>
      <w:r w:rsidRPr="00545CAD">
        <w:t xml:space="preserve">zoznam publikovaných prác a článkov súvisiacich so študijným odborom (ak ich uchádzač spracoval). </w:t>
      </w:r>
    </w:p>
    <w:p w14:paraId="10CC3A43" w14:textId="77777777" w:rsidR="0065452F" w:rsidRPr="00545CAD" w:rsidRDefault="0065452F" w:rsidP="003B2725">
      <w:pPr>
        <w:pStyle w:val="Default"/>
      </w:pPr>
    </w:p>
    <w:p w14:paraId="05E3E0AE" w14:textId="77777777" w:rsidR="0065452F" w:rsidRPr="00545CAD" w:rsidRDefault="0065452F" w:rsidP="003B2725">
      <w:pPr>
        <w:pStyle w:val="Default"/>
        <w:spacing w:line="276" w:lineRule="auto"/>
        <w:ind w:firstLine="708"/>
        <w:jc w:val="both"/>
      </w:pPr>
      <w:r w:rsidRPr="00545CAD">
        <w:t>(4) Ak prihláška uchádzača spĺňa podmienky prijatia na rigoróznu skúšku, akadémia potvrdí prijatie prihl</w:t>
      </w:r>
      <w:r w:rsidR="005E1DE8" w:rsidRPr="00545CAD">
        <w:t xml:space="preserve">ášky a zároveň organizačné oddelenie oboznámi uchádzača. </w:t>
      </w:r>
      <w:r w:rsidRPr="00545CAD">
        <w:t xml:space="preserve">V ostatných prípadoch akadémia prostredníctvom organizačného oddelenia vráti prihlášku, najmä </w:t>
      </w:r>
      <w:r w:rsidR="003B2725">
        <w:br/>
      </w:r>
      <w:r w:rsidRPr="00545CAD">
        <w:t xml:space="preserve">ak uchádzač nepredložil požadované doklady alebo ak ide o študijný odbor, v ktorom sa nekoná rigorózna skúška na akadémii. </w:t>
      </w:r>
    </w:p>
    <w:p w14:paraId="122F1981" w14:textId="77777777" w:rsidR="003B2725" w:rsidRDefault="003B2725" w:rsidP="003B2725">
      <w:pPr>
        <w:pStyle w:val="Default"/>
        <w:jc w:val="both"/>
      </w:pPr>
    </w:p>
    <w:p w14:paraId="33F2165F" w14:textId="77777777" w:rsidR="0065452F" w:rsidRPr="00545CAD" w:rsidRDefault="0065452F" w:rsidP="003B2725">
      <w:pPr>
        <w:pStyle w:val="Default"/>
        <w:spacing w:line="276" w:lineRule="auto"/>
        <w:ind w:firstLine="708"/>
        <w:jc w:val="both"/>
      </w:pPr>
      <w:r w:rsidRPr="00545CAD">
        <w:t xml:space="preserve">(5) Centrálnu evidenciu prihlášok na akadémii vedie organizačné oddelenie. </w:t>
      </w:r>
    </w:p>
    <w:p w14:paraId="6951104D" w14:textId="77777777" w:rsidR="0065452F" w:rsidRPr="00545CAD" w:rsidRDefault="0065452F" w:rsidP="00545CAD">
      <w:pPr>
        <w:pStyle w:val="Default"/>
        <w:spacing w:line="276" w:lineRule="auto"/>
        <w:rPr>
          <w:b/>
          <w:bCs/>
        </w:rPr>
      </w:pPr>
    </w:p>
    <w:p w14:paraId="65EB5959" w14:textId="77777777" w:rsidR="0065452F" w:rsidRPr="00545CAD" w:rsidRDefault="0065452F" w:rsidP="00545CAD">
      <w:pPr>
        <w:pStyle w:val="Default"/>
        <w:spacing w:line="276" w:lineRule="auto"/>
        <w:jc w:val="center"/>
      </w:pPr>
      <w:r w:rsidRPr="00545CAD">
        <w:rPr>
          <w:b/>
          <w:bCs/>
        </w:rPr>
        <w:t>Čl. 5</w:t>
      </w:r>
    </w:p>
    <w:p w14:paraId="10CFA372" w14:textId="77777777" w:rsidR="0065452F" w:rsidRPr="00545CAD" w:rsidRDefault="0065452F" w:rsidP="00545CAD">
      <w:pPr>
        <w:pStyle w:val="Default"/>
        <w:spacing w:line="276" w:lineRule="auto"/>
        <w:jc w:val="center"/>
      </w:pPr>
      <w:r w:rsidRPr="00545CAD">
        <w:rPr>
          <w:b/>
          <w:bCs/>
        </w:rPr>
        <w:t>Rigorózna práca a jej posúdenie</w:t>
      </w:r>
    </w:p>
    <w:p w14:paraId="08BE066A" w14:textId="77777777" w:rsidR="0065452F" w:rsidRPr="00545CAD" w:rsidRDefault="0065452F" w:rsidP="00545CAD">
      <w:pPr>
        <w:pStyle w:val="Default"/>
        <w:spacing w:line="276" w:lineRule="auto"/>
      </w:pPr>
    </w:p>
    <w:p w14:paraId="7D08B43F" w14:textId="248D8752" w:rsidR="0065452F" w:rsidRPr="004D69B5" w:rsidRDefault="0065452F" w:rsidP="00545CAD">
      <w:pPr>
        <w:pStyle w:val="Default"/>
        <w:spacing w:line="276" w:lineRule="auto"/>
        <w:ind w:firstLine="708"/>
        <w:jc w:val="both"/>
      </w:pPr>
      <w:r w:rsidRPr="00545CAD">
        <w:t xml:space="preserve">(1) Návrh tém rigoróznych prác predkladajú katedry na posúdenie príslušnej rigoróznej komisii. Rigoróznu prácu je možné vypracovať z predmetov, ktoré sú uvedené </w:t>
      </w:r>
      <w:r w:rsidR="00425EEE">
        <w:br/>
      </w:r>
      <w:r w:rsidRPr="00545CAD">
        <w:t>v prílohe č. 2 toht</w:t>
      </w:r>
      <w:r w:rsidR="004D69B5">
        <w:t>o pokynu (povinné a voliteľné</w:t>
      </w:r>
      <w:r w:rsidR="006E5756">
        <w:t>) nadväzujúce</w:t>
      </w:r>
      <w:r w:rsidR="00A06073">
        <w:t xml:space="preserve"> na</w:t>
      </w:r>
      <w:r w:rsidR="00A06073">
        <w:rPr>
          <w:iCs/>
        </w:rPr>
        <w:t> príslušnú</w:t>
      </w:r>
      <w:r w:rsidR="004D69B5" w:rsidRPr="004D69B5">
        <w:rPr>
          <w:iCs/>
        </w:rPr>
        <w:t xml:space="preserve"> kom</w:t>
      </w:r>
      <w:r w:rsidR="00A06073">
        <w:rPr>
          <w:iCs/>
        </w:rPr>
        <w:t xml:space="preserve">isiu, pred ktorou sa bude </w:t>
      </w:r>
      <w:r w:rsidR="006C7001" w:rsidRPr="00D12BD3">
        <w:rPr>
          <w:iCs/>
          <w:color w:val="auto"/>
        </w:rPr>
        <w:t>konať</w:t>
      </w:r>
      <w:r w:rsidR="00D12BD3">
        <w:rPr>
          <w:iCs/>
          <w:color w:val="FF0000"/>
        </w:rPr>
        <w:t xml:space="preserve"> </w:t>
      </w:r>
      <w:r w:rsidR="004D69B5" w:rsidRPr="004D69B5">
        <w:rPr>
          <w:iCs/>
        </w:rPr>
        <w:t>rigorózn</w:t>
      </w:r>
      <w:r w:rsidR="00FF6D59">
        <w:rPr>
          <w:iCs/>
        </w:rPr>
        <w:t>a</w:t>
      </w:r>
      <w:r w:rsidR="004D69B5" w:rsidRPr="004D69B5">
        <w:rPr>
          <w:iCs/>
        </w:rPr>
        <w:t xml:space="preserve"> </w:t>
      </w:r>
      <w:r w:rsidR="00FF6D59">
        <w:rPr>
          <w:iCs/>
        </w:rPr>
        <w:t>skúška</w:t>
      </w:r>
      <w:r w:rsidR="004D69B5" w:rsidRPr="004D69B5">
        <w:t>. </w:t>
      </w:r>
    </w:p>
    <w:p w14:paraId="51F7C760" w14:textId="77777777" w:rsidR="003B2725" w:rsidRDefault="003B2725" w:rsidP="00A45D4D">
      <w:pPr>
        <w:pStyle w:val="Default"/>
        <w:ind w:firstLine="708"/>
        <w:jc w:val="both"/>
      </w:pPr>
    </w:p>
    <w:p w14:paraId="29A89CB2" w14:textId="77777777" w:rsidR="0065452F" w:rsidRPr="00545CAD" w:rsidRDefault="0065452F" w:rsidP="00545CAD">
      <w:pPr>
        <w:pStyle w:val="Default"/>
        <w:spacing w:line="276" w:lineRule="auto"/>
        <w:ind w:firstLine="708"/>
        <w:jc w:val="both"/>
      </w:pPr>
      <w:r w:rsidRPr="00545CAD">
        <w:t xml:space="preserve">(2) Témy rigoróznych prác vyhlasuje a schvaľuje rektorka akadémie na návrh vedúcich katedier a potvrdenia predsedom príslušnej rigoróznej komisie svojim opatrením. Zoznam aktuálnych tém je zverejnený na webovom sídle akadémie. </w:t>
      </w:r>
    </w:p>
    <w:p w14:paraId="449024F1" w14:textId="77777777" w:rsidR="003B2725" w:rsidRDefault="003B2725" w:rsidP="00A45D4D">
      <w:pPr>
        <w:pStyle w:val="Default"/>
        <w:ind w:firstLine="708"/>
        <w:jc w:val="both"/>
      </w:pPr>
    </w:p>
    <w:p w14:paraId="68E607F1" w14:textId="77777777" w:rsidR="0065452F" w:rsidRDefault="0065452F" w:rsidP="00545CAD">
      <w:pPr>
        <w:pStyle w:val="Default"/>
        <w:spacing w:line="276" w:lineRule="auto"/>
        <w:ind w:firstLine="708"/>
        <w:jc w:val="both"/>
      </w:pPr>
      <w:r w:rsidRPr="00545CAD">
        <w:t>(3) Výber témy rigoróznej práce</w:t>
      </w:r>
      <w:r w:rsidR="00832EBA">
        <w:t xml:space="preserve"> uchádzača</w:t>
      </w:r>
      <w:r w:rsidRPr="00545CAD">
        <w:t xml:space="preserve"> potvrdzuje predseda rigoróznej komisie </w:t>
      </w:r>
      <w:r w:rsidR="00232919">
        <w:br/>
      </w:r>
      <w:r w:rsidRPr="00545CAD">
        <w:t xml:space="preserve">v prihláške uchádzača. </w:t>
      </w:r>
    </w:p>
    <w:p w14:paraId="5BCB92F3" w14:textId="77777777" w:rsidR="00A45D4D" w:rsidRPr="00545CAD" w:rsidRDefault="00A45D4D" w:rsidP="00A45D4D">
      <w:pPr>
        <w:pStyle w:val="Default"/>
        <w:ind w:firstLine="708"/>
        <w:jc w:val="both"/>
      </w:pPr>
    </w:p>
    <w:p w14:paraId="2BD14B6C" w14:textId="5B104264" w:rsidR="0065452F" w:rsidRPr="00555CD7" w:rsidRDefault="0065452F" w:rsidP="00545CAD">
      <w:pPr>
        <w:pStyle w:val="Default"/>
        <w:spacing w:line="276" w:lineRule="auto"/>
        <w:ind w:firstLine="708"/>
        <w:jc w:val="both"/>
        <w:rPr>
          <w:color w:val="auto"/>
        </w:rPr>
      </w:pPr>
      <w:r w:rsidRPr="00545CAD">
        <w:t xml:space="preserve">(4) Ak sa uchádzač po podaní prihlášky na rigoróznu skúšku rozhodne, že má záujem písať rigoróznu prácu na inú tému, než na ktorú sa prihlásil, musí následne o zmenu témy písomne požiadať rektorku akadémie </w:t>
      </w:r>
      <w:r w:rsidR="00596EC3" w:rsidRPr="00555CD7">
        <w:rPr>
          <w:color w:val="auto"/>
        </w:rPr>
        <w:t xml:space="preserve">po </w:t>
      </w:r>
      <w:r w:rsidR="00555CD7" w:rsidRPr="00555CD7">
        <w:rPr>
          <w:color w:val="auto"/>
        </w:rPr>
        <w:t xml:space="preserve">súhlasnom </w:t>
      </w:r>
      <w:r w:rsidR="00596EC3" w:rsidRPr="00555CD7">
        <w:rPr>
          <w:color w:val="auto"/>
        </w:rPr>
        <w:t>vyjadrení predsedu komisie</w:t>
      </w:r>
      <w:r w:rsidR="00555CD7">
        <w:rPr>
          <w:color w:val="auto"/>
        </w:rPr>
        <w:t>.</w:t>
      </w:r>
    </w:p>
    <w:p w14:paraId="17472B3B" w14:textId="77777777" w:rsidR="00232919" w:rsidRPr="00555CD7" w:rsidRDefault="00232919" w:rsidP="00545CAD">
      <w:pPr>
        <w:pStyle w:val="Default"/>
        <w:spacing w:line="276" w:lineRule="auto"/>
        <w:ind w:firstLine="708"/>
        <w:jc w:val="both"/>
        <w:rPr>
          <w:color w:val="auto"/>
        </w:rPr>
      </w:pPr>
    </w:p>
    <w:p w14:paraId="2052245E" w14:textId="77777777" w:rsidR="0065452F" w:rsidRDefault="0065452F" w:rsidP="00545CAD">
      <w:pPr>
        <w:pStyle w:val="Default"/>
        <w:spacing w:line="276" w:lineRule="auto"/>
        <w:ind w:firstLine="708"/>
        <w:jc w:val="both"/>
      </w:pPr>
      <w:r w:rsidRPr="00545CAD">
        <w:lastRenderedPageBreak/>
        <w:t xml:space="preserve">(5) Rigorózna práca sa vypracúva spravidla v štátnom jazyku. So súhlasom rektorky môže byť rigorózna práca napísaná a obhajovaná aj v inom ako štátnom jazyku. </w:t>
      </w:r>
    </w:p>
    <w:p w14:paraId="0A49EAE4" w14:textId="77777777" w:rsidR="00A45D4D" w:rsidRPr="00545CAD" w:rsidRDefault="00A45D4D" w:rsidP="00A45D4D">
      <w:pPr>
        <w:pStyle w:val="Default"/>
        <w:ind w:firstLine="708"/>
        <w:jc w:val="both"/>
      </w:pPr>
    </w:p>
    <w:p w14:paraId="50C4DDE8" w14:textId="77777777" w:rsidR="00F17609" w:rsidRDefault="0065452F" w:rsidP="00A45D4D">
      <w:pPr>
        <w:pStyle w:val="Default"/>
        <w:spacing w:line="276" w:lineRule="auto"/>
        <w:ind w:firstLine="708"/>
        <w:jc w:val="both"/>
      </w:pPr>
      <w:r w:rsidRPr="00545CAD">
        <w:t xml:space="preserve"> (6) Uchádzač predkladá rigoróznu prácu prostredníctvom organizačného oddelenia predsedovi rigoróznej komisie v rozsahu 70 až 90 strán </w:t>
      </w:r>
      <w:r w:rsidR="00EF69D9" w:rsidRPr="000D080A">
        <w:t xml:space="preserve">(126  000 až 162 000 znakov vrátane medzier) </w:t>
      </w:r>
      <w:r w:rsidRPr="000D080A">
        <w:t>v jednom výtlačku  v pevnej väzbe a jedenkrát elektronicky na CD/DVD nosiči</w:t>
      </w:r>
      <w:r w:rsidRPr="00545CAD">
        <w:t xml:space="preserve"> </w:t>
      </w:r>
      <w:r w:rsidR="00EF69D9">
        <w:br/>
      </w:r>
      <w:r w:rsidRPr="00545CAD">
        <w:t>(na ktorom je nahratý len 1 súbor vo formáte PDF s možnosťou kopírovania textu dokumentu). Obsahové a formálne náležitosti rigoróznej práce upravuje osobitný interný predpis akadémie</w:t>
      </w:r>
      <w:r w:rsidRPr="00545CAD">
        <w:rPr>
          <w:rStyle w:val="Odkaznapoznmkupodiarou"/>
        </w:rPr>
        <w:footnoteReference w:id="2"/>
      </w:r>
      <w:r w:rsidRPr="00545CAD">
        <w:t xml:space="preserve">. </w:t>
      </w:r>
    </w:p>
    <w:p w14:paraId="2B81E626" w14:textId="77777777" w:rsidR="00F17609" w:rsidRDefault="00F17609" w:rsidP="00A45D4D">
      <w:pPr>
        <w:pStyle w:val="Default"/>
        <w:spacing w:line="276" w:lineRule="auto"/>
        <w:ind w:firstLine="708"/>
        <w:jc w:val="both"/>
      </w:pPr>
    </w:p>
    <w:p w14:paraId="3167039E" w14:textId="77777777" w:rsidR="00F17609" w:rsidRDefault="00F17609" w:rsidP="00A45D4D">
      <w:pPr>
        <w:pStyle w:val="Default"/>
        <w:spacing w:line="276" w:lineRule="auto"/>
        <w:ind w:firstLine="708"/>
        <w:jc w:val="both"/>
      </w:pPr>
      <w:r w:rsidRPr="000D080A">
        <w:t xml:space="preserve">(7) </w:t>
      </w:r>
      <w:r w:rsidR="0065452F" w:rsidRPr="000D080A">
        <w:t>Rigorózna</w:t>
      </w:r>
      <w:r w:rsidR="0065452F" w:rsidRPr="00545CAD">
        <w:t xml:space="preserve"> práca sa predkladá priebežne kedykoľvek a to osobne, prostredníctvom poverenej osoby alebo poštou na organizačné oddelenie najneskôr do dvoch rokov </w:t>
      </w:r>
      <w:r w:rsidR="00732C71">
        <w:br/>
      </w:r>
      <w:r w:rsidR="0065452F" w:rsidRPr="00545CAD">
        <w:t xml:space="preserve">od potvrdenia prihlášky na rigorózne konanie. </w:t>
      </w:r>
    </w:p>
    <w:p w14:paraId="580286A2" w14:textId="77777777" w:rsidR="00F17609" w:rsidRDefault="00F17609" w:rsidP="00A45D4D">
      <w:pPr>
        <w:pStyle w:val="Default"/>
        <w:spacing w:line="276" w:lineRule="auto"/>
        <w:ind w:firstLine="708"/>
        <w:jc w:val="both"/>
      </w:pPr>
    </w:p>
    <w:p w14:paraId="73F3E491" w14:textId="77777777" w:rsidR="00F17609" w:rsidRDefault="00F17609" w:rsidP="00A45D4D">
      <w:pPr>
        <w:pStyle w:val="Default"/>
        <w:spacing w:line="276" w:lineRule="auto"/>
        <w:ind w:firstLine="708"/>
        <w:jc w:val="both"/>
        <w:rPr>
          <w:color w:val="auto"/>
        </w:rPr>
      </w:pPr>
      <w:r w:rsidRPr="000D080A">
        <w:t xml:space="preserve">(8) </w:t>
      </w:r>
      <w:r w:rsidR="0065452F" w:rsidRPr="000D080A">
        <w:t>Referent</w:t>
      </w:r>
      <w:r w:rsidR="0065452F" w:rsidRPr="00545CAD">
        <w:t xml:space="preserve"> organizačného oddelenia o odovzdaní rigoróznej </w:t>
      </w:r>
      <w:r w:rsidR="0065452F" w:rsidRPr="00545CAD">
        <w:rPr>
          <w:color w:val="auto"/>
        </w:rPr>
        <w:t xml:space="preserve">práce uchádzačom informuje predsedu rigoróznej komisie a požiada ho o určenie oponenta. Predseda rigoróznej komisie určí oponenta k danej téme spravidla do troch pracovných dní od doručenia informácie a informuje organizačné oddelenie. </w:t>
      </w:r>
    </w:p>
    <w:p w14:paraId="6E948835" w14:textId="77777777" w:rsidR="00F17609" w:rsidRDefault="00F17609" w:rsidP="00A45D4D">
      <w:pPr>
        <w:pStyle w:val="Default"/>
        <w:spacing w:line="276" w:lineRule="auto"/>
        <w:ind w:firstLine="708"/>
        <w:jc w:val="both"/>
        <w:rPr>
          <w:color w:val="auto"/>
        </w:rPr>
      </w:pPr>
    </w:p>
    <w:p w14:paraId="533A4B12" w14:textId="77777777" w:rsidR="0065452F" w:rsidRDefault="00F17609" w:rsidP="00A45D4D">
      <w:pPr>
        <w:pStyle w:val="Default"/>
        <w:spacing w:line="276" w:lineRule="auto"/>
        <w:ind w:firstLine="708"/>
        <w:jc w:val="both"/>
        <w:rPr>
          <w:color w:val="auto"/>
        </w:rPr>
      </w:pPr>
      <w:r w:rsidRPr="000D080A">
        <w:rPr>
          <w:color w:val="auto"/>
        </w:rPr>
        <w:t xml:space="preserve">(9) </w:t>
      </w:r>
      <w:r w:rsidR="0065452F" w:rsidRPr="000D080A">
        <w:rPr>
          <w:color w:val="auto"/>
        </w:rPr>
        <w:t>Referent</w:t>
      </w:r>
      <w:r w:rsidR="0065452F" w:rsidRPr="00545CAD">
        <w:rPr>
          <w:color w:val="auto"/>
        </w:rPr>
        <w:t xml:space="preserve"> organizačného oddelenia po odovzdaní rigoróznej práce vloží osobné údaje uchádzača, ďalšie údaje potrebné pre administratívne spracovanie práce a rigoróznu prácu </w:t>
      </w:r>
      <w:r>
        <w:rPr>
          <w:color w:val="auto"/>
        </w:rPr>
        <w:br/>
      </w:r>
      <w:r w:rsidR="0065452F" w:rsidRPr="00545CAD">
        <w:rPr>
          <w:color w:val="auto"/>
        </w:rPr>
        <w:t xml:space="preserve">do </w:t>
      </w:r>
      <w:r w:rsidR="0065452F" w:rsidRPr="00545CAD">
        <w:t xml:space="preserve">informačného systému evidencie záverečných prác akadémie (ďalej len „EZP“) a vykoná </w:t>
      </w:r>
      <w:r w:rsidR="0065452F" w:rsidRPr="00545CAD">
        <w:rPr>
          <w:color w:val="auto"/>
        </w:rPr>
        <w:t xml:space="preserve">úkony potrebné na vygenerovanie protokolu o kontrole originality a licenčných zmlúv. </w:t>
      </w:r>
      <w:r>
        <w:rPr>
          <w:color w:val="auto"/>
        </w:rPr>
        <w:br/>
      </w:r>
      <w:r w:rsidR="0065452F" w:rsidRPr="00545CAD">
        <w:rPr>
          <w:color w:val="auto"/>
        </w:rPr>
        <w:t xml:space="preserve">Pri vkladaní údajov a rigoróznej práce do EZP a pri vypĺňaní údajov potrebných na vytvorenie licenčnej zmluvy je uchádzač povinný poskytnúť referentovi organizačného oddelenia </w:t>
      </w:r>
      <w:r>
        <w:rPr>
          <w:color w:val="auto"/>
        </w:rPr>
        <w:br/>
      </w:r>
      <w:r w:rsidR="0065452F" w:rsidRPr="00545CAD">
        <w:rPr>
          <w:color w:val="auto"/>
        </w:rPr>
        <w:t xml:space="preserve">bez zbytočného odkladu potrebnú súčinnosť, a to osobne, alebo prostredníctvom elektronickej pošty. Po vygenerovaní licenčných zmlúv a po vyplnení potrebných údajov sa obe licenčné zmluvy vyhotovia v dvoch rovnopisoch,  ktoré uchádzač podpíše, a to najneskôr pred začiatkom obhajoby rigoróznej práce. </w:t>
      </w:r>
    </w:p>
    <w:p w14:paraId="7E5EC814" w14:textId="77777777" w:rsidR="00A45D4D" w:rsidRPr="00A45D4D" w:rsidRDefault="00A45D4D" w:rsidP="00A45D4D">
      <w:pPr>
        <w:pStyle w:val="Default"/>
        <w:ind w:firstLine="708"/>
        <w:jc w:val="both"/>
      </w:pPr>
    </w:p>
    <w:p w14:paraId="152E9F9A" w14:textId="77777777" w:rsidR="0065452F" w:rsidRDefault="00F17609" w:rsidP="00545CAD">
      <w:pPr>
        <w:pStyle w:val="Default"/>
        <w:spacing w:line="276" w:lineRule="auto"/>
        <w:ind w:firstLine="708"/>
        <w:jc w:val="both"/>
      </w:pPr>
      <w:r w:rsidRPr="000D080A">
        <w:t>(10</w:t>
      </w:r>
      <w:r w:rsidR="0065452F" w:rsidRPr="000D080A">
        <w:t>)</w:t>
      </w:r>
      <w:r w:rsidR="0065452F" w:rsidRPr="00545CAD">
        <w:t xml:space="preserve"> Po vložení rigoróznej práce do EZP bude spravidla do troch dní vygenerovaný protokol o kontrole originality, ktorý referent organizačného oddelenia zašle prostredníctvom elektronickej pošty uchádzačovi. Referent organizačného oddelenia predloží protokol </w:t>
      </w:r>
      <w:r w:rsidR="00A45D4D">
        <w:br/>
      </w:r>
      <w:r w:rsidR="0065452F" w:rsidRPr="00545CAD">
        <w:t>o kontrole originality spolu s rigoróznou prácou a s licenčnou zmluvou predsedovi komisie. Protokol o kontrole originality je podkladom pre vypracovanie oponentského posudku</w:t>
      </w:r>
      <w:r w:rsidR="006358CB">
        <w:t xml:space="preserve"> </w:t>
      </w:r>
      <w:r w:rsidR="00232919">
        <w:br/>
      </w:r>
      <w:r w:rsidR="006358CB" w:rsidRPr="000D080A">
        <w:t xml:space="preserve">(príloha č. </w:t>
      </w:r>
      <w:r w:rsidR="00732C71" w:rsidRPr="000D080A">
        <w:t>4</w:t>
      </w:r>
      <w:r w:rsidR="006358CB" w:rsidRPr="000D080A">
        <w:t>)</w:t>
      </w:r>
      <w:r w:rsidR="0065452F" w:rsidRPr="000D080A">
        <w:t>.</w:t>
      </w:r>
      <w:r w:rsidR="0065452F" w:rsidRPr="00545CAD">
        <w:t xml:space="preserve"> Oponent je povinný sa v posudku vyjadriť k protokolu o kontrole original</w:t>
      </w:r>
      <w:r w:rsidR="00B6641A" w:rsidRPr="00545CAD">
        <w:t xml:space="preserve">ity </w:t>
      </w:r>
      <w:r w:rsidR="00232919">
        <w:br/>
      </w:r>
      <w:r w:rsidR="00B6641A" w:rsidRPr="00545CAD">
        <w:t>a k zisteným prípadom zhody.</w:t>
      </w:r>
    </w:p>
    <w:p w14:paraId="38ADA5FF" w14:textId="77777777" w:rsidR="00A45D4D" w:rsidRPr="00545CAD" w:rsidRDefault="00A45D4D" w:rsidP="00A45D4D">
      <w:pPr>
        <w:pStyle w:val="Default"/>
        <w:ind w:firstLine="708"/>
        <w:jc w:val="both"/>
      </w:pPr>
    </w:p>
    <w:p w14:paraId="78C5F350" w14:textId="77777777" w:rsidR="0065452F" w:rsidRDefault="00F17609" w:rsidP="00545CAD">
      <w:pPr>
        <w:pStyle w:val="Default"/>
        <w:spacing w:line="276" w:lineRule="auto"/>
        <w:ind w:firstLine="708"/>
        <w:jc w:val="both"/>
      </w:pPr>
      <w:r w:rsidRPr="000D080A">
        <w:t>(11</w:t>
      </w:r>
      <w:r w:rsidR="0065452F" w:rsidRPr="000D080A">
        <w:t>)</w:t>
      </w:r>
      <w:r w:rsidR="0065452F" w:rsidRPr="00545CAD">
        <w:t xml:space="preserve"> Uchádzač nemôže ako rigoróznu prácu predložiť svoju záverečnú alebo inú kvalifikačnú prácu. </w:t>
      </w:r>
    </w:p>
    <w:p w14:paraId="5D142F6F" w14:textId="77777777" w:rsidR="00A45D4D" w:rsidRPr="00545CAD" w:rsidRDefault="00A45D4D" w:rsidP="00A45D4D">
      <w:pPr>
        <w:pStyle w:val="Default"/>
        <w:ind w:firstLine="708"/>
        <w:jc w:val="both"/>
      </w:pPr>
    </w:p>
    <w:p w14:paraId="6A6C9A66" w14:textId="741BF8A2" w:rsidR="0065452F" w:rsidRDefault="00B6641A" w:rsidP="00545CAD">
      <w:pPr>
        <w:pStyle w:val="Default"/>
        <w:spacing w:line="276" w:lineRule="auto"/>
        <w:ind w:firstLine="708"/>
        <w:jc w:val="both"/>
      </w:pPr>
      <w:r w:rsidRPr="000D080A">
        <w:lastRenderedPageBreak/>
        <w:t>(</w:t>
      </w:r>
      <w:r w:rsidR="00F17609" w:rsidRPr="000D080A">
        <w:t>12</w:t>
      </w:r>
      <w:r w:rsidR="0065452F" w:rsidRPr="000D080A">
        <w:t>)</w:t>
      </w:r>
      <w:r w:rsidR="0065452F" w:rsidRPr="00545CAD">
        <w:t xml:space="preserve"> Predseda komisie urč</w:t>
      </w:r>
      <w:r w:rsidR="00555161">
        <w:t xml:space="preserve">í na posúdenie rigoróznej práce </w:t>
      </w:r>
      <w:r w:rsidR="00FF7FB5">
        <w:t xml:space="preserve">najmenej </w:t>
      </w:r>
      <w:r w:rsidR="0065452F" w:rsidRPr="00545CAD">
        <w:t xml:space="preserve">jedného oponenta </w:t>
      </w:r>
      <w:r w:rsidR="00A45D4D">
        <w:br/>
      </w:r>
      <w:r w:rsidR="0065452F" w:rsidRPr="00545CAD">
        <w:t xml:space="preserve">z radov profesorov, docentov, vedeckých pracovníkov s I. alebo II. vedeckým kvalifikačným stupňom alebo odborných asistentov s vedeckým alebo akademickým titulom CSc., Dr., PhD., ArtD., ThDr., alebo z významných odborníkov z praxe. </w:t>
      </w:r>
      <w:r w:rsidR="0008072C">
        <w:t xml:space="preserve">Oponentom písomnej práce k rigoróznej skúške môže byť </w:t>
      </w:r>
      <w:r w:rsidR="008B5B2D">
        <w:t>o</w:t>
      </w:r>
      <w:r w:rsidR="0008072C">
        <w:t>soba, ktorá má právo skúšať na štátnej skúške. Oponentom nemôže byť predseda komisie, pred ktorou sa koná obhajoba rigoróznej práce.</w:t>
      </w:r>
    </w:p>
    <w:p w14:paraId="636C3C87" w14:textId="77777777" w:rsidR="00F17609" w:rsidRPr="00545CAD" w:rsidRDefault="00F17609" w:rsidP="00545CAD">
      <w:pPr>
        <w:pStyle w:val="Default"/>
        <w:spacing w:line="276" w:lineRule="auto"/>
        <w:ind w:firstLine="708"/>
        <w:jc w:val="both"/>
      </w:pPr>
    </w:p>
    <w:p w14:paraId="4A5B0273" w14:textId="77777777" w:rsidR="0065452F" w:rsidRDefault="00B6641A" w:rsidP="00545CAD">
      <w:pPr>
        <w:pStyle w:val="Default"/>
        <w:spacing w:line="276" w:lineRule="auto"/>
        <w:ind w:firstLine="708"/>
        <w:jc w:val="both"/>
      </w:pPr>
      <w:r w:rsidRPr="00545CAD">
        <w:t xml:space="preserve"> </w:t>
      </w:r>
      <w:r w:rsidR="0065452F" w:rsidRPr="000D080A">
        <w:t>(</w:t>
      </w:r>
      <w:r w:rsidR="000700F4" w:rsidRPr="000D080A">
        <w:t>1</w:t>
      </w:r>
      <w:r w:rsidR="00F17609" w:rsidRPr="000D080A">
        <w:t>3</w:t>
      </w:r>
      <w:r w:rsidR="0065452F" w:rsidRPr="000D080A">
        <w:t>)</w:t>
      </w:r>
      <w:r w:rsidR="0065452F" w:rsidRPr="00545CAD">
        <w:t xml:space="preserve"> Oponent v posudku jednoznačne uvedie, či práca spĺňa alebo nespĺňa požiadavky rigor</w:t>
      </w:r>
      <w:r w:rsidR="000700F4" w:rsidRPr="00545CAD">
        <w:t>óznej práce, a to najneskôr do 1 mesiaca</w:t>
      </w:r>
      <w:r w:rsidR="0065452F" w:rsidRPr="00545CAD">
        <w:t xml:space="preserve"> odo dňa, v ktorom mu bola rigorózna práca predložená. Oponent predloží organizačnému oddeleniu písomný oponentský posudok </w:t>
      </w:r>
      <w:r w:rsidR="00573FC5">
        <w:br/>
      </w:r>
      <w:r w:rsidR="0065452F" w:rsidRPr="00545CAD">
        <w:t>na rigoróznu prácu (v dvoch vyhotoveniach).</w:t>
      </w:r>
      <w:r w:rsidR="00007158">
        <w:rPr>
          <w:rStyle w:val="markedcontent"/>
          <w:rFonts w:ascii="Arial" w:hAnsi="Arial" w:cs="Arial"/>
          <w:sz w:val="30"/>
          <w:szCs w:val="30"/>
        </w:rPr>
        <w:t xml:space="preserve"> </w:t>
      </w:r>
      <w:r w:rsidR="0065452F" w:rsidRPr="00545CAD">
        <w:t>Referent organizačného oddelenia doručený oponentský posudok predloží predsedovi komisie a vloží do EZP.</w:t>
      </w:r>
    </w:p>
    <w:p w14:paraId="2079D5D6" w14:textId="77777777" w:rsidR="00A45D4D" w:rsidRPr="00545CAD" w:rsidRDefault="00A45D4D" w:rsidP="00573FC5">
      <w:pPr>
        <w:pStyle w:val="Default"/>
        <w:ind w:firstLine="708"/>
        <w:jc w:val="both"/>
      </w:pPr>
    </w:p>
    <w:p w14:paraId="7D0D4755" w14:textId="77777777" w:rsidR="0065452F" w:rsidRDefault="0065452F" w:rsidP="00545CAD">
      <w:pPr>
        <w:pStyle w:val="Default"/>
        <w:spacing w:line="276" w:lineRule="auto"/>
        <w:ind w:firstLine="708"/>
        <w:jc w:val="both"/>
      </w:pPr>
      <w:r w:rsidRPr="000D080A">
        <w:t>(1</w:t>
      </w:r>
      <w:r w:rsidR="00F17609" w:rsidRPr="000D080A">
        <w:t>4</w:t>
      </w:r>
      <w:r w:rsidRPr="000D080A">
        <w:t>) Predseda rigoróznej komisie do šiestich mesiacov od predloženia rigoróznej práce</w:t>
      </w:r>
      <w:r w:rsidRPr="00545CAD">
        <w:t xml:space="preserve"> s prihliadnutím na posudok oponenta pozve uchádzača na rigoróznu skúšku alebo rigoróznu prácu uchádzačovi aj so svojim stanoviskom vráti. Pri neprijatí rigoróznej práce môže komisia uchádzačovi v dostatočnom časovom odstupe stanoviť ešte jeden náhradný termín </w:t>
      </w:r>
      <w:r w:rsidR="00573FC5">
        <w:br/>
      </w:r>
      <w:r w:rsidRPr="00545CAD">
        <w:t xml:space="preserve">na jej predloženie. Pozvánku spolu s oponentským posudkom zasiela uchádzačovi predseda rigoróznej komisie elektronickou poštou prostredníctvom organizačného oddelenia najneskôr 30 dní pred konaním rigoróznej skúšky. </w:t>
      </w:r>
    </w:p>
    <w:p w14:paraId="01768ADC" w14:textId="77777777" w:rsidR="00573FC5" w:rsidRPr="00545CAD" w:rsidRDefault="00573FC5" w:rsidP="00573FC5">
      <w:pPr>
        <w:pStyle w:val="Default"/>
        <w:ind w:firstLine="708"/>
        <w:jc w:val="both"/>
      </w:pPr>
    </w:p>
    <w:p w14:paraId="3BB9BA84" w14:textId="77777777" w:rsidR="0065452F" w:rsidRPr="00545CAD" w:rsidRDefault="000700F4" w:rsidP="00545CAD">
      <w:pPr>
        <w:pStyle w:val="Default"/>
        <w:spacing w:line="276" w:lineRule="auto"/>
        <w:ind w:firstLine="708"/>
        <w:jc w:val="both"/>
      </w:pPr>
      <w:r w:rsidRPr="000D080A">
        <w:t>(1</w:t>
      </w:r>
      <w:r w:rsidR="00F17609" w:rsidRPr="000D080A">
        <w:t>5</w:t>
      </w:r>
      <w:r w:rsidR="0065452F" w:rsidRPr="000D080A">
        <w:t>)</w:t>
      </w:r>
      <w:r w:rsidR="0065452F" w:rsidRPr="00545CAD">
        <w:t xml:space="preserve"> Na rigoróznu prácu, ktorá obsahuje utajované skutočnosti, sa vzťahuje všeobecne záväzný predpis o ochrane utajovaných skutočností.</w:t>
      </w:r>
      <w:r w:rsidR="0065452F" w:rsidRPr="00545CAD">
        <w:rPr>
          <w:rStyle w:val="Odkaznapoznmkupodiarou"/>
        </w:rPr>
        <w:footnoteReference w:id="3"/>
      </w:r>
      <w:r w:rsidR="0065452F" w:rsidRPr="00545CAD">
        <w:t xml:space="preserve"> Obhajoba práce obsahujúcej utajované skutočnosti je neverejná. Členovia komisie a oponenti musia byť osoby určené na styk </w:t>
      </w:r>
      <w:r w:rsidR="00573FC5">
        <w:br/>
      </w:r>
      <w:r w:rsidR="0065452F" w:rsidRPr="00545CAD">
        <w:t xml:space="preserve">s utajovanými skutočnosťami. Stupeň utajenia rigoróznej práce stanovuje uchádzač </w:t>
      </w:r>
      <w:r w:rsidR="00573FC5">
        <w:br/>
      </w:r>
      <w:r w:rsidR="0065452F" w:rsidRPr="00545CAD">
        <w:t xml:space="preserve">po konzultácii s vedúcim katedry, ktorá tému vyhlásila. </w:t>
      </w:r>
    </w:p>
    <w:p w14:paraId="5F353451" w14:textId="77777777" w:rsidR="0065452F" w:rsidRPr="00545CAD" w:rsidRDefault="0065452F" w:rsidP="00545CAD">
      <w:pPr>
        <w:pStyle w:val="Default"/>
        <w:spacing w:line="276" w:lineRule="auto"/>
        <w:rPr>
          <w:b/>
          <w:bCs/>
        </w:rPr>
      </w:pPr>
    </w:p>
    <w:p w14:paraId="1724EEFB" w14:textId="77777777" w:rsidR="0065452F" w:rsidRPr="00545CAD" w:rsidRDefault="0065452F" w:rsidP="00545CAD">
      <w:pPr>
        <w:pStyle w:val="Default"/>
        <w:spacing w:line="276" w:lineRule="auto"/>
        <w:jc w:val="center"/>
      </w:pPr>
      <w:r w:rsidRPr="00545CAD">
        <w:rPr>
          <w:b/>
          <w:bCs/>
        </w:rPr>
        <w:t>Čl. 6</w:t>
      </w:r>
    </w:p>
    <w:p w14:paraId="7EF0C7B4" w14:textId="77777777" w:rsidR="0065452F" w:rsidRPr="00545CAD" w:rsidRDefault="0065452F" w:rsidP="00545CAD">
      <w:pPr>
        <w:pStyle w:val="Default"/>
        <w:spacing w:line="276" w:lineRule="auto"/>
        <w:jc w:val="center"/>
        <w:rPr>
          <w:b/>
          <w:bCs/>
        </w:rPr>
      </w:pPr>
      <w:r w:rsidRPr="00545CAD">
        <w:rPr>
          <w:b/>
          <w:bCs/>
        </w:rPr>
        <w:t>Rigorózna komisia</w:t>
      </w:r>
    </w:p>
    <w:p w14:paraId="762A5141" w14:textId="77777777" w:rsidR="0065452F" w:rsidRPr="00545CAD" w:rsidRDefault="0065452F" w:rsidP="00545CAD">
      <w:pPr>
        <w:pStyle w:val="Default"/>
        <w:spacing w:line="276" w:lineRule="auto"/>
        <w:jc w:val="center"/>
      </w:pPr>
    </w:p>
    <w:p w14:paraId="507C1709" w14:textId="77777777" w:rsidR="0065452F" w:rsidRDefault="0065452F" w:rsidP="00545CAD">
      <w:pPr>
        <w:pStyle w:val="Default"/>
        <w:spacing w:line="276" w:lineRule="auto"/>
        <w:ind w:firstLine="708"/>
        <w:jc w:val="both"/>
      </w:pPr>
      <w:r w:rsidRPr="00545CAD">
        <w:t xml:space="preserve">(1) Rigorózna skúška a obhajoba rigoróznej práce sa konajú v tom istom dni </w:t>
      </w:r>
      <w:r w:rsidR="00573FC5">
        <w:br/>
      </w:r>
      <w:r w:rsidRPr="00545CAD">
        <w:t xml:space="preserve">pred rigoróznou komisiou. </w:t>
      </w:r>
    </w:p>
    <w:p w14:paraId="438C87D1" w14:textId="77777777" w:rsidR="00573FC5" w:rsidRPr="00545CAD" w:rsidRDefault="00573FC5" w:rsidP="00573FC5">
      <w:pPr>
        <w:pStyle w:val="Default"/>
        <w:ind w:firstLine="708"/>
        <w:jc w:val="both"/>
      </w:pPr>
    </w:p>
    <w:p w14:paraId="014324B6" w14:textId="77777777" w:rsidR="0065452F" w:rsidRDefault="0065452F" w:rsidP="00545CAD">
      <w:pPr>
        <w:pStyle w:val="Default"/>
        <w:spacing w:line="276" w:lineRule="auto"/>
        <w:ind w:firstLine="708"/>
        <w:jc w:val="both"/>
      </w:pPr>
      <w:r w:rsidRPr="00545CAD">
        <w:t xml:space="preserve">(2) Predsedov rigoróznych komisií a členov rigoróznych komisií schvaľuje Vedecká rada akadémie. Právo skúšať na rigoróznych skúškach majú vysokoškolskí učitelia, pôsobiaci na akadémii vo funkciách profesorov, docentov, odborných asistentov s dosiahnutým titulom „PhD.“ a ďalší odborníci z praxe schválení Vedeckou radou akadémie. </w:t>
      </w:r>
    </w:p>
    <w:p w14:paraId="07E40E0C" w14:textId="77777777" w:rsidR="00573FC5" w:rsidRPr="00545CAD" w:rsidRDefault="00573FC5" w:rsidP="00573FC5">
      <w:pPr>
        <w:pStyle w:val="Default"/>
        <w:ind w:firstLine="708"/>
        <w:jc w:val="both"/>
      </w:pPr>
    </w:p>
    <w:p w14:paraId="52FB911D" w14:textId="77777777" w:rsidR="0065452F" w:rsidRDefault="0065452F" w:rsidP="00545CAD">
      <w:pPr>
        <w:pStyle w:val="Default"/>
        <w:spacing w:line="276" w:lineRule="auto"/>
        <w:ind w:firstLine="708"/>
        <w:jc w:val="both"/>
      </w:pPr>
      <w:r w:rsidRPr="00545CAD">
        <w:t xml:space="preserve">(3) Rigoróznu komisiu tvorí predseda a najmenej traja ďalší členovia. Zloženie rigoróznej komisie určuje z osôb oprávnených skúšať podľa ods. 2 predseda rigoróznej komisie. Na návrh predsedu rigoróznej komisie vymenúva komisiu rektorka akadémie. </w:t>
      </w:r>
    </w:p>
    <w:p w14:paraId="17FAF811" w14:textId="77777777" w:rsidR="00573FC5" w:rsidRPr="00545CAD" w:rsidRDefault="00573FC5" w:rsidP="00573FC5">
      <w:pPr>
        <w:pStyle w:val="Default"/>
        <w:ind w:firstLine="708"/>
        <w:jc w:val="both"/>
      </w:pPr>
    </w:p>
    <w:p w14:paraId="120B5CF9" w14:textId="77777777" w:rsidR="00573FC5" w:rsidRDefault="0065452F" w:rsidP="00F17609">
      <w:pPr>
        <w:pStyle w:val="Default"/>
        <w:spacing w:line="276" w:lineRule="auto"/>
        <w:ind w:firstLine="708"/>
        <w:jc w:val="both"/>
      </w:pPr>
      <w:r w:rsidRPr="00545CAD">
        <w:lastRenderedPageBreak/>
        <w:t>(4) Termín konania rigoróznej skúšky stanovuje predseda rigoróznej komisie</w:t>
      </w:r>
      <w:r w:rsidR="00F17609">
        <w:t xml:space="preserve"> </w:t>
      </w:r>
      <w:r w:rsidR="00232919">
        <w:br/>
      </w:r>
      <w:r w:rsidR="00F17609" w:rsidRPr="000D080A">
        <w:t>(podľa čl. 5 ods. 14)</w:t>
      </w:r>
      <w:r w:rsidRPr="000D080A">
        <w:t>.</w:t>
      </w:r>
      <w:r w:rsidRPr="00545CAD">
        <w:t xml:space="preserve"> </w:t>
      </w:r>
    </w:p>
    <w:p w14:paraId="58FA8A28" w14:textId="77777777" w:rsidR="00232919" w:rsidRPr="00545CAD" w:rsidRDefault="00232919" w:rsidP="00F17609">
      <w:pPr>
        <w:pStyle w:val="Default"/>
        <w:spacing w:line="276" w:lineRule="auto"/>
        <w:ind w:firstLine="708"/>
        <w:jc w:val="both"/>
      </w:pPr>
    </w:p>
    <w:p w14:paraId="1E93083C" w14:textId="77777777" w:rsidR="00F17609" w:rsidRDefault="0065452F" w:rsidP="00F17609">
      <w:pPr>
        <w:pStyle w:val="Default"/>
        <w:spacing w:line="276" w:lineRule="auto"/>
        <w:ind w:firstLine="708"/>
        <w:jc w:val="both"/>
      </w:pPr>
      <w:r w:rsidRPr="00545CAD">
        <w:t>(5) Predseda rigoróznej komisie oznámi organizačnému oddeleniu termín uskutočnenia rigoróznej skúšky, mená uchádzačov pozvaných na rigoróznu skúšku a zloženie členov rigoróznej komisie. Organizačné oddelenie oboznámi všetkých členov rigoróznej komisie.</w:t>
      </w:r>
    </w:p>
    <w:p w14:paraId="09AFA843" w14:textId="77777777" w:rsidR="00232919" w:rsidRDefault="00232919" w:rsidP="00F17609">
      <w:pPr>
        <w:pStyle w:val="Default"/>
        <w:spacing w:line="276" w:lineRule="auto"/>
        <w:jc w:val="center"/>
      </w:pPr>
    </w:p>
    <w:p w14:paraId="32D6CA3D" w14:textId="77777777" w:rsidR="00271782" w:rsidRPr="00545CAD" w:rsidRDefault="00271782" w:rsidP="00F17609">
      <w:pPr>
        <w:pStyle w:val="Default"/>
        <w:spacing w:line="276" w:lineRule="auto"/>
        <w:jc w:val="center"/>
      </w:pPr>
      <w:r w:rsidRPr="00545CAD">
        <w:rPr>
          <w:b/>
          <w:bCs/>
        </w:rPr>
        <w:t>Čl. 7</w:t>
      </w:r>
    </w:p>
    <w:p w14:paraId="75194CF7" w14:textId="77777777" w:rsidR="00271782" w:rsidRPr="00545CAD" w:rsidRDefault="00271782" w:rsidP="00545CAD">
      <w:pPr>
        <w:pStyle w:val="Default"/>
        <w:spacing w:line="276" w:lineRule="auto"/>
        <w:jc w:val="center"/>
      </w:pPr>
      <w:r w:rsidRPr="00545CAD">
        <w:rPr>
          <w:b/>
          <w:bCs/>
        </w:rPr>
        <w:t xml:space="preserve">Rigorózna skúška, </w:t>
      </w:r>
      <w:r w:rsidR="004854D6">
        <w:rPr>
          <w:b/>
          <w:bCs/>
        </w:rPr>
        <w:t xml:space="preserve"> </w:t>
      </w:r>
      <w:r w:rsidRPr="00545CAD">
        <w:rPr>
          <w:b/>
          <w:bCs/>
        </w:rPr>
        <w:t>jej priebeh a hodnotenie</w:t>
      </w:r>
    </w:p>
    <w:p w14:paraId="66AA9285" w14:textId="77777777" w:rsidR="00271782" w:rsidRPr="00545CAD" w:rsidRDefault="00271782" w:rsidP="00573FC5">
      <w:pPr>
        <w:pStyle w:val="Default"/>
        <w:spacing w:line="276" w:lineRule="auto"/>
      </w:pPr>
    </w:p>
    <w:p w14:paraId="38C3DCA5" w14:textId="77777777" w:rsidR="00271782" w:rsidRDefault="00271782" w:rsidP="00545CAD">
      <w:pPr>
        <w:pStyle w:val="Default"/>
        <w:spacing w:line="276" w:lineRule="auto"/>
        <w:ind w:firstLine="708"/>
        <w:jc w:val="both"/>
      </w:pPr>
      <w:r w:rsidRPr="00545CAD">
        <w:t xml:space="preserve">(1) Rigorózna skúška sa môže konať, len ak je prítomný predseda rigoróznej komisie </w:t>
      </w:r>
      <w:r w:rsidR="00232919">
        <w:br/>
      </w:r>
      <w:r w:rsidRPr="00545CAD">
        <w:t xml:space="preserve">a traja jej ďalší členovia. </w:t>
      </w:r>
    </w:p>
    <w:p w14:paraId="4CF48819" w14:textId="77777777" w:rsidR="00573FC5" w:rsidRPr="00545CAD" w:rsidRDefault="00573FC5" w:rsidP="00573FC5">
      <w:pPr>
        <w:pStyle w:val="Default"/>
        <w:ind w:firstLine="708"/>
        <w:jc w:val="both"/>
      </w:pPr>
    </w:p>
    <w:p w14:paraId="5C15FEF9" w14:textId="77777777" w:rsidR="00271782" w:rsidRDefault="00271782" w:rsidP="00545CAD">
      <w:pPr>
        <w:pStyle w:val="Default"/>
        <w:spacing w:line="276" w:lineRule="auto"/>
        <w:ind w:firstLine="708"/>
        <w:jc w:val="both"/>
      </w:pPr>
      <w:r w:rsidRPr="00545CAD">
        <w:t xml:space="preserve">(2) Rigorózna skúška a vyhlásenie jej výsledkov sú verejné, to neplatí, ak rigorózna práca obsahuje utajované skutočnosti. </w:t>
      </w:r>
    </w:p>
    <w:p w14:paraId="52E372C5" w14:textId="77777777" w:rsidR="00573FC5" w:rsidRPr="00545CAD" w:rsidRDefault="00573FC5" w:rsidP="00573FC5">
      <w:pPr>
        <w:pStyle w:val="Default"/>
        <w:ind w:firstLine="708"/>
        <w:jc w:val="both"/>
      </w:pPr>
    </w:p>
    <w:p w14:paraId="7AB6C103" w14:textId="77777777" w:rsidR="00271782" w:rsidRDefault="00271782" w:rsidP="00545CAD">
      <w:pPr>
        <w:pStyle w:val="Default"/>
        <w:spacing w:line="276" w:lineRule="auto"/>
        <w:ind w:firstLine="708"/>
        <w:jc w:val="both"/>
      </w:pPr>
      <w:r w:rsidRPr="00545CAD">
        <w:t xml:space="preserve"> (3) Rigorózna skúška sa začína obhajobou rigoróznej práce. Po úspešnej obhajobe rigoróznej práce sa koná ústna skúška z dvoch študijných predmetov, ktoré sú schválené Vedeckou radou akadémie. Pri obhajobe rigoróznej práce sa uchádzač vyjadrí </w:t>
      </w:r>
      <w:r w:rsidR="00425EEE">
        <w:br/>
      </w:r>
      <w:r w:rsidRPr="00545CAD">
        <w:t xml:space="preserve">k pripomienkam, uvedeným v oponentskom posudku a odpovedá na otázky členov komisie. </w:t>
      </w:r>
      <w:r w:rsidR="00425EEE">
        <w:br/>
      </w:r>
      <w:r w:rsidRPr="00545CAD">
        <w:t>V rámci rigoróznej skúšky sú  uchádzačovi zadané dve otázky  zo zverejnených otázok. Jedna otázka  z povinného predmetu a jedna</w:t>
      </w:r>
      <w:r w:rsidR="001A47D1" w:rsidRPr="00545CAD">
        <w:t xml:space="preserve"> otázka z voliteľného </w:t>
      </w:r>
      <w:r w:rsidR="001A47D1" w:rsidRPr="000D080A">
        <w:t>predmetu</w:t>
      </w:r>
      <w:r w:rsidR="004D6050" w:rsidRPr="000D080A">
        <w:t xml:space="preserve"> (príloha č. </w:t>
      </w:r>
      <w:r w:rsidR="00425EEE">
        <w:t>2</w:t>
      </w:r>
      <w:r w:rsidR="004D6050" w:rsidRPr="000D080A">
        <w:t>)</w:t>
      </w:r>
      <w:r w:rsidRPr="000D080A">
        <w:t>,</w:t>
      </w:r>
      <w:r w:rsidRPr="00545CAD">
        <w:t xml:space="preserve"> ktoré uchá</w:t>
      </w:r>
      <w:r w:rsidR="004D6050">
        <w:t xml:space="preserve">dzač musí </w:t>
      </w:r>
      <w:r w:rsidRPr="00545CAD">
        <w:t xml:space="preserve">zodpovedať. Odpovedá tiež na prípadné doplňujúce otázky členov komisie. Uchádzačovi sa neposkytuje čas na prípravu odpovede. Obsahové zameranie na rigoróznu skúšku sa zverejňuje na webovom sídle akadémie. </w:t>
      </w:r>
    </w:p>
    <w:p w14:paraId="50177AF0" w14:textId="77777777" w:rsidR="00573FC5" w:rsidRPr="00545CAD" w:rsidRDefault="00573FC5" w:rsidP="00573FC5">
      <w:pPr>
        <w:pStyle w:val="Default"/>
        <w:ind w:firstLine="708"/>
        <w:jc w:val="both"/>
      </w:pPr>
    </w:p>
    <w:p w14:paraId="2FD423ED" w14:textId="77777777" w:rsidR="00271782" w:rsidRDefault="00271782" w:rsidP="00545CAD">
      <w:pPr>
        <w:pStyle w:val="Default"/>
        <w:spacing w:line="276" w:lineRule="auto"/>
        <w:ind w:firstLine="708"/>
        <w:jc w:val="both"/>
      </w:pPr>
      <w:r w:rsidRPr="00545CAD">
        <w:t xml:space="preserve">(4) Priebeh rigoróznej skúšky riadi a za činnosť komisie zodpovedá jej predseda. </w:t>
      </w:r>
    </w:p>
    <w:p w14:paraId="787313A9" w14:textId="77777777" w:rsidR="00573FC5" w:rsidRPr="00545CAD" w:rsidRDefault="00573FC5" w:rsidP="00573FC5">
      <w:pPr>
        <w:pStyle w:val="Default"/>
        <w:ind w:firstLine="708"/>
        <w:jc w:val="both"/>
      </w:pPr>
    </w:p>
    <w:p w14:paraId="71C62F0E" w14:textId="77777777" w:rsidR="00271782" w:rsidRDefault="00271782" w:rsidP="00545CAD">
      <w:pPr>
        <w:pStyle w:val="Default"/>
        <w:spacing w:line="276" w:lineRule="auto"/>
        <w:ind w:firstLine="708"/>
        <w:jc w:val="both"/>
      </w:pPr>
      <w:r w:rsidRPr="00545CAD">
        <w:t xml:space="preserve">(5) O výsledku rigoróznej skúšky rozhoduje rigorózna komisia verejným hlasovaním </w:t>
      </w:r>
      <w:r w:rsidR="007F1287">
        <w:br/>
      </w:r>
      <w:r w:rsidRPr="00545CAD">
        <w:t xml:space="preserve">na neverejnom zasadnutí v deň konania rigoróznej skúšky. Ak by výsledok hlasovania komisie bol nerozhodný, rozhodujúci je hlas predsedu. Rozhodnutie komisie vyhlási v ten istý deň </w:t>
      </w:r>
      <w:r w:rsidR="007F1287">
        <w:br/>
      </w:r>
      <w:r w:rsidRPr="00545CAD">
        <w:t xml:space="preserve">jej predseda verejne hodnotením „vyhovel“ alebo „nevyhovel“. </w:t>
      </w:r>
    </w:p>
    <w:p w14:paraId="5B08253E" w14:textId="77777777" w:rsidR="00573FC5" w:rsidRPr="00545CAD" w:rsidRDefault="00573FC5" w:rsidP="00573FC5">
      <w:pPr>
        <w:pStyle w:val="Default"/>
        <w:ind w:firstLine="708"/>
        <w:jc w:val="both"/>
      </w:pPr>
    </w:p>
    <w:p w14:paraId="6289B0C9" w14:textId="77777777" w:rsidR="00573FC5" w:rsidRDefault="00271782" w:rsidP="00545CAD">
      <w:pPr>
        <w:pStyle w:val="Default"/>
        <w:spacing w:line="276" w:lineRule="auto"/>
        <w:ind w:firstLine="708"/>
        <w:jc w:val="both"/>
      </w:pPr>
      <w:r w:rsidRPr="00545CAD">
        <w:t>(6) O rigoróznej skúške referent organizačného oddelenia vyhotoví zápis</w:t>
      </w:r>
      <w:r w:rsidR="006358CB">
        <w:t xml:space="preserve"> </w:t>
      </w:r>
      <w:r w:rsidR="00732C71" w:rsidRPr="000D080A">
        <w:t>(príloha č. 5</w:t>
      </w:r>
      <w:r w:rsidR="006358CB" w:rsidRPr="000D080A">
        <w:t>)</w:t>
      </w:r>
      <w:r w:rsidRPr="000D080A">
        <w:t>,</w:t>
      </w:r>
      <w:r w:rsidRPr="00545CAD">
        <w:t xml:space="preserve"> ktorý podpisuje predseda rigoróznej komisie a členovia komisie prítomní na skúške.  Zároveň vykoná aj elekt</w:t>
      </w:r>
      <w:r w:rsidR="00DB69DF" w:rsidRPr="00545CAD">
        <w:t>ronický zápis do  EZP o ukončení  rigoróznej skúšky</w:t>
      </w:r>
      <w:r w:rsidRPr="00545CAD">
        <w:t xml:space="preserve">. </w:t>
      </w:r>
    </w:p>
    <w:p w14:paraId="574FF31F" w14:textId="77777777" w:rsidR="00271782" w:rsidRPr="00545CAD" w:rsidRDefault="00271782" w:rsidP="00573FC5">
      <w:pPr>
        <w:pStyle w:val="Default"/>
        <w:ind w:firstLine="708"/>
        <w:jc w:val="both"/>
        <w:rPr>
          <w:strike/>
        </w:rPr>
      </w:pPr>
      <w:r w:rsidRPr="00545CAD">
        <w:t xml:space="preserve"> </w:t>
      </w:r>
    </w:p>
    <w:p w14:paraId="312EDFE1" w14:textId="77777777" w:rsidR="00271782" w:rsidRDefault="00271782" w:rsidP="00545CAD">
      <w:pPr>
        <w:pStyle w:val="Default"/>
        <w:spacing w:line="276" w:lineRule="auto"/>
        <w:ind w:firstLine="708"/>
        <w:jc w:val="both"/>
      </w:pPr>
      <w:r w:rsidRPr="00545CAD">
        <w:t xml:space="preserve">(7) Ak sa uchádzač nemôže dostaviť na určený termín rigoróznej skúšky, oznámi </w:t>
      </w:r>
      <w:r w:rsidR="007F1287">
        <w:br/>
      </w:r>
      <w:r w:rsidRPr="00545CAD">
        <w:t xml:space="preserve">to bezodkladne predsedovi rigoróznej komisie prostredníctvom elektronickej pošty. Uchádzač bude následne zaradený na nasledujúci termín rigoróznej skúšky. </w:t>
      </w:r>
    </w:p>
    <w:p w14:paraId="6E4F78A0" w14:textId="77777777" w:rsidR="00573FC5" w:rsidRPr="00545CAD" w:rsidRDefault="00573FC5" w:rsidP="00573FC5">
      <w:pPr>
        <w:pStyle w:val="Default"/>
        <w:ind w:firstLine="708"/>
        <w:jc w:val="both"/>
      </w:pPr>
    </w:p>
    <w:p w14:paraId="79D393AC" w14:textId="77777777" w:rsidR="00271782" w:rsidRDefault="00271782" w:rsidP="00545CAD">
      <w:pPr>
        <w:pStyle w:val="Default"/>
        <w:spacing w:line="276" w:lineRule="auto"/>
        <w:ind w:firstLine="708"/>
        <w:jc w:val="both"/>
      </w:pPr>
      <w:r w:rsidRPr="00545CAD">
        <w:t xml:space="preserve">(8) Ak sa uchádzač v určenom termíne na rigoróznu skúšku nedostavil a svoju neúčasť písomne vážnymi dôvodmi neospravedlnil do 15 dní, hodnotí sa akoby „nevyhovel“. </w:t>
      </w:r>
    </w:p>
    <w:p w14:paraId="44D52FEF" w14:textId="77777777" w:rsidR="00573FC5" w:rsidRPr="00545CAD" w:rsidRDefault="00573FC5" w:rsidP="00573FC5">
      <w:pPr>
        <w:pStyle w:val="Default"/>
        <w:ind w:firstLine="708"/>
        <w:jc w:val="both"/>
      </w:pPr>
    </w:p>
    <w:p w14:paraId="419CC6CE" w14:textId="77777777" w:rsidR="00573FC5" w:rsidRDefault="00271782" w:rsidP="00F17609">
      <w:pPr>
        <w:pStyle w:val="Default"/>
        <w:spacing w:line="276" w:lineRule="auto"/>
        <w:ind w:firstLine="708"/>
        <w:jc w:val="both"/>
      </w:pPr>
      <w:r w:rsidRPr="00545CAD">
        <w:lastRenderedPageBreak/>
        <w:t xml:space="preserve">(9) Uchádzač, ktorý na obhajobe rigoróznej práce alebo na ústnej skúške „nevyhovel“, môže rigoróznu skúšku opakovať najskôr po troch mesiacoch odo dňa konania rigoróznej skúšky. Ak uchádzač obhájil rigoróznu prácu, pri opakovaní rigoróznej skúšky sa obhajoba rigoróznej práce už nekoná. </w:t>
      </w:r>
    </w:p>
    <w:p w14:paraId="3683A4A7" w14:textId="77777777" w:rsidR="00232919" w:rsidRPr="00545CAD" w:rsidRDefault="00232919" w:rsidP="00F17609">
      <w:pPr>
        <w:pStyle w:val="Default"/>
        <w:spacing w:line="276" w:lineRule="auto"/>
        <w:ind w:firstLine="708"/>
        <w:jc w:val="both"/>
      </w:pPr>
    </w:p>
    <w:p w14:paraId="73507002" w14:textId="13C100AE" w:rsidR="00F17609" w:rsidRDefault="00271782" w:rsidP="00232919">
      <w:pPr>
        <w:pStyle w:val="Default"/>
        <w:spacing w:line="276" w:lineRule="auto"/>
        <w:ind w:firstLine="708"/>
        <w:jc w:val="both"/>
      </w:pPr>
      <w:r w:rsidRPr="00545CAD">
        <w:t xml:space="preserve">(10) Uchádzač, ktorý „nevyhovel“ na rigoróznej skúške v zmysle ods. 9, podáva písomnú žiadosť o určenie termínu opakovania rigoróznej skúšky predsedovi rigoróznej komisie prostredníctvom organizačného oddelenia. </w:t>
      </w:r>
    </w:p>
    <w:p w14:paraId="6E43C3FD" w14:textId="38C2A444" w:rsidR="0056177F" w:rsidRDefault="0056177F" w:rsidP="00232919">
      <w:pPr>
        <w:pStyle w:val="Default"/>
        <w:spacing w:line="276" w:lineRule="auto"/>
        <w:ind w:firstLine="708"/>
        <w:jc w:val="both"/>
      </w:pPr>
    </w:p>
    <w:p w14:paraId="1E249926" w14:textId="41D68BFC" w:rsidR="0056177F" w:rsidRPr="00D55FB7" w:rsidRDefault="0056177F" w:rsidP="00232919">
      <w:pPr>
        <w:pStyle w:val="Default"/>
        <w:spacing w:line="276" w:lineRule="auto"/>
        <w:ind w:firstLine="708"/>
        <w:jc w:val="both"/>
        <w:rPr>
          <w:color w:val="auto"/>
        </w:rPr>
      </w:pPr>
      <w:r w:rsidRPr="00D55FB7">
        <w:rPr>
          <w:rStyle w:val="markedcontent"/>
          <w:color w:val="auto"/>
        </w:rPr>
        <w:t>(11) Akademický titul „JUDr.“ je možné používať odo dňa úspešného zloženia rigoróznej skúšky.</w:t>
      </w:r>
    </w:p>
    <w:p w14:paraId="6FE5F8A8" w14:textId="77777777" w:rsidR="00C97A41" w:rsidRDefault="00C97A41" w:rsidP="00232919">
      <w:pPr>
        <w:pStyle w:val="Default"/>
        <w:spacing w:line="276" w:lineRule="auto"/>
        <w:ind w:firstLine="708"/>
        <w:jc w:val="both"/>
        <w:rPr>
          <w:b/>
          <w:bCs/>
        </w:rPr>
      </w:pPr>
    </w:p>
    <w:p w14:paraId="64812FA7" w14:textId="77777777" w:rsidR="0065452F" w:rsidRPr="00545CAD" w:rsidRDefault="0065452F" w:rsidP="00545CAD">
      <w:pPr>
        <w:pStyle w:val="Default"/>
        <w:spacing w:line="276" w:lineRule="auto"/>
        <w:jc w:val="center"/>
      </w:pPr>
      <w:r w:rsidRPr="00545CAD">
        <w:rPr>
          <w:b/>
          <w:bCs/>
        </w:rPr>
        <w:t>Čl. 8</w:t>
      </w:r>
    </w:p>
    <w:p w14:paraId="4B0E05CA" w14:textId="77777777" w:rsidR="0065452F" w:rsidRPr="00545CAD" w:rsidRDefault="0065452F" w:rsidP="00545CAD">
      <w:pPr>
        <w:pStyle w:val="Default"/>
        <w:spacing w:line="276" w:lineRule="auto"/>
        <w:jc w:val="center"/>
      </w:pPr>
      <w:r w:rsidRPr="00545CAD">
        <w:rPr>
          <w:b/>
          <w:bCs/>
        </w:rPr>
        <w:t>Úhrada nákladov spojených s rigoróznou skúškou</w:t>
      </w:r>
    </w:p>
    <w:p w14:paraId="7400F457" w14:textId="77777777" w:rsidR="0065452F" w:rsidRPr="00545CAD" w:rsidRDefault="0065452F" w:rsidP="00545CAD">
      <w:pPr>
        <w:pStyle w:val="Default"/>
        <w:spacing w:line="276" w:lineRule="auto"/>
        <w:jc w:val="center"/>
      </w:pPr>
      <w:r w:rsidRPr="00545CAD">
        <w:rPr>
          <w:b/>
          <w:bCs/>
        </w:rPr>
        <w:t>a obhajobou rigoróznej práce</w:t>
      </w:r>
    </w:p>
    <w:p w14:paraId="63AAA544" w14:textId="77777777" w:rsidR="0065452F" w:rsidRPr="00545CAD" w:rsidRDefault="0065452F" w:rsidP="00545CAD">
      <w:pPr>
        <w:pStyle w:val="Default"/>
        <w:spacing w:line="276" w:lineRule="auto"/>
      </w:pPr>
    </w:p>
    <w:p w14:paraId="2492FEB1" w14:textId="77777777" w:rsidR="0065452F" w:rsidRDefault="0065452F" w:rsidP="007F1287">
      <w:pPr>
        <w:pStyle w:val="Default"/>
        <w:spacing w:line="276" w:lineRule="auto"/>
        <w:ind w:firstLine="708"/>
        <w:jc w:val="both"/>
      </w:pPr>
      <w:r w:rsidRPr="00545CAD">
        <w:t xml:space="preserve">(1) Poplatok na úhradu nákladov spojených so zabezpečením rigorózneho konania </w:t>
      </w:r>
      <w:r w:rsidR="007F1287">
        <w:br/>
      </w:r>
      <w:r w:rsidRPr="00545CAD">
        <w:t xml:space="preserve">je stanovený na sumu 450,- eur.   Lehota pre zaplatenie poplatku za rigorózne konanie je do 15 dní od potvrdenia prijatia prihlášky. </w:t>
      </w:r>
      <w:r w:rsidR="00A61767" w:rsidRPr="00545CAD">
        <w:t xml:space="preserve">O úhrade poplatku uchádzač informuje organizačné oddelenie elektronickou formou. </w:t>
      </w:r>
      <w:r w:rsidR="00F17609" w:rsidRPr="000D080A">
        <w:t xml:space="preserve">Uchádzač uhradí poplatky za rigorózne konanie bankovým prevodom na účet Akadémie Policajného zboru v Bratislave, vedený Štátnou pokladnicou: </w:t>
      </w:r>
      <w:r w:rsidR="00F17609" w:rsidRPr="000D080A">
        <w:br/>
        <w:t>SK05 8180 0000 0070 00409772, variabilný symbol: 88888.</w:t>
      </w:r>
    </w:p>
    <w:p w14:paraId="36418FBD" w14:textId="77777777" w:rsidR="007F1287" w:rsidRPr="00545CAD" w:rsidRDefault="007F1287" w:rsidP="007F1287">
      <w:pPr>
        <w:pStyle w:val="Default"/>
        <w:ind w:firstLine="708"/>
        <w:jc w:val="both"/>
      </w:pPr>
    </w:p>
    <w:p w14:paraId="0C340B6C" w14:textId="77777777" w:rsidR="0065452F" w:rsidRDefault="0065452F" w:rsidP="007F1287">
      <w:pPr>
        <w:pStyle w:val="Default"/>
        <w:spacing w:line="276" w:lineRule="auto"/>
        <w:ind w:firstLine="708"/>
        <w:jc w:val="both"/>
      </w:pPr>
      <w:r w:rsidRPr="00545CAD">
        <w:t xml:space="preserve">(2) </w:t>
      </w:r>
      <w:r w:rsidR="00C11B03">
        <w:t>Poplatok z</w:t>
      </w:r>
      <w:r w:rsidR="00E966F3">
        <w:t>a opakovanie rigorózneho konania</w:t>
      </w:r>
      <w:r w:rsidR="00C11B03">
        <w:t xml:space="preserve"> je stanovený na sumu</w:t>
      </w:r>
      <w:r w:rsidRPr="00545CAD">
        <w:t xml:space="preserve"> 225,- eur. Doklad o úhrade uchádzač predloží najneskôr v deň konania rigoróznej skúšky. </w:t>
      </w:r>
    </w:p>
    <w:p w14:paraId="43A6E5D5" w14:textId="77777777" w:rsidR="007F1287" w:rsidRPr="00545CAD" w:rsidRDefault="007F1287" w:rsidP="007F1287">
      <w:pPr>
        <w:pStyle w:val="Default"/>
        <w:ind w:firstLine="708"/>
      </w:pPr>
    </w:p>
    <w:p w14:paraId="74CBEDAC" w14:textId="77777777" w:rsidR="0065452F" w:rsidRPr="00545CAD" w:rsidRDefault="0065452F" w:rsidP="007F1287">
      <w:pPr>
        <w:pStyle w:val="Default"/>
        <w:spacing w:line="276" w:lineRule="auto"/>
        <w:ind w:firstLine="708"/>
        <w:jc w:val="both"/>
      </w:pPr>
      <w:r w:rsidRPr="00545CAD">
        <w:t xml:space="preserve">(3) Poplatok na úhradu nákladov spojených so zabezpečením rigorózneho konania </w:t>
      </w:r>
      <w:r w:rsidR="007F1287">
        <w:br/>
      </w:r>
      <w:r w:rsidRPr="00545CAD">
        <w:t xml:space="preserve">bude použitý najmä na: </w:t>
      </w:r>
    </w:p>
    <w:p w14:paraId="4E69E2C2" w14:textId="77777777" w:rsidR="0065452F" w:rsidRPr="00545CAD" w:rsidRDefault="0065452F" w:rsidP="00C97A41">
      <w:pPr>
        <w:pStyle w:val="Default"/>
        <w:numPr>
          <w:ilvl w:val="0"/>
          <w:numId w:val="11"/>
        </w:numPr>
        <w:spacing w:line="276" w:lineRule="auto"/>
      </w:pPr>
      <w:r w:rsidRPr="00545CAD">
        <w:t xml:space="preserve">administratívnu a účtovnú agendu, </w:t>
      </w:r>
    </w:p>
    <w:p w14:paraId="4F2D0F4E" w14:textId="77777777" w:rsidR="0065452F" w:rsidRPr="00545CAD" w:rsidRDefault="0065452F" w:rsidP="00C97A41">
      <w:pPr>
        <w:pStyle w:val="Default"/>
        <w:numPr>
          <w:ilvl w:val="0"/>
          <w:numId w:val="11"/>
        </w:numPr>
        <w:spacing w:line="276" w:lineRule="auto"/>
      </w:pPr>
      <w:r w:rsidRPr="00545CAD">
        <w:t>odmeny oponentom,</w:t>
      </w:r>
      <w:r w:rsidRPr="00545CAD">
        <w:rPr>
          <w:rStyle w:val="Odkaznapoznmkupodiarou"/>
        </w:rPr>
        <w:footnoteReference w:id="4"/>
      </w:r>
      <w:r w:rsidRPr="00545CAD">
        <w:t xml:space="preserve"> </w:t>
      </w:r>
    </w:p>
    <w:p w14:paraId="0EB11395" w14:textId="77777777" w:rsidR="0065452F" w:rsidRPr="00545CAD" w:rsidRDefault="0065452F" w:rsidP="00C97A41">
      <w:pPr>
        <w:pStyle w:val="Default"/>
        <w:numPr>
          <w:ilvl w:val="0"/>
          <w:numId w:val="11"/>
        </w:numPr>
        <w:spacing w:line="276" w:lineRule="auto"/>
      </w:pPr>
      <w:r w:rsidRPr="00545CAD">
        <w:t>odmeny členom komisie,</w:t>
      </w:r>
      <w:r w:rsidRPr="00545CAD">
        <w:rPr>
          <w:rStyle w:val="Odkaznapoznmkupodiarou"/>
        </w:rPr>
        <w:footnoteReference w:id="5"/>
      </w:r>
      <w:r w:rsidRPr="00545CAD">
        <w:t xml:space="preserve"> </w:t>
      </w:r>
    </w:p>
    <w:p w14:paraId="3A48F25A" w14:textId="77777777" w:rsidR="0065452F" w:rsidRPr="00545CAD" w:rsidRDefault="0065452F" w:rsidP="00C97A41">
      <w:pPr>
        <w:pStyle w:val="Default"/>
        <w:numPr>
          <w:ilvl w:val="0"/>
          <w:numId w:val="11"/>
        </w:numPr>
        <w:spacing w:line="276" w:lineRule="auto"/>
      </w:pPr>
      <w:r w:rsidRPr="00545CAD">
        <w:t xml:space="preserve">úhradu cestovných nákladov členom komisie a oponentom. </w:t>
      </w:r>
    </w:p>
    <w:p w14:paraId="1B863B84" w14:textId="77777777" w:rsidR="0065452F" w:rsidRPr="00545CAD" w:rsidRDefault="0065452F" w:rsidP="00545CAD">
      <w:pPr>
        <w:pStyle w:val="Default"/>
        <w:spacing w:line="276" w:lineRule="auto"/>
      </w:pPr>
    </w:p>
    <w:p w14:paraId="07A6021C" w14:textId="77777777" w:rsidR="0065452F" w:rsidRPr="00545CAD" w:rsidRDefault="0065452F" w:rsidP="00545CAD">
      <w:pPr>
        <w:pStyle w:val="Default"/>
        <w:spacing w:line="276" w:lineRule="auto"/>
        <w:jc w:val="center"/>
      </w:pPr>
      <w:r w:rsidRPr="00545CAD">
        <w:rPr>
          <w:b/>
          <w:bCs/>
        </w:rPr>
        <w:t>Čl. 9</w:t>
      </w:r>
    </w:p>
    <w:p w14:paraId="06ABA6C5" w14:textId="77777777" w:rsidR="0065452F" w:rsidRPr="00545CAD" w:rsidRDefault="0065452F" w:rsidP="00545CAD">
      <w:pPr>
        <w:pStyle w:val="Default"/>
        <w:spacing w:line="276" w:lineRule="auto"/>
        <w:jc w:val="center"/>
      </w:pPr>
      <w:r w:rsidRPr="00545CAD">
        <w:rPr>
          <w:b/>
          <w:bCs/>
        </w:rPr>
        <w:t>Úhrada nákladov spojených so zabezpečením vydania diplomu</w:t>
      </w:r>
    </w:p>
    <w:p w14:paraId="022988B2" w14:textId="77777777" w:rsidR="0065452F" w:rsidRPr="00545CAD" w:rsidRDefault="0065452F" w:rsidP="00545CAD">
      <w:pPr>
        <w:pStyle w:val="Default"/>
        <w:spacing w:line="276" w:lineRule="auto"/>
        <w:jc w:val="center"/>
      </w:pPr>
      <w:r w:rsidRPr="00545CAD">
        <w:rPr>
          <w:b/>
          <w:bCs/>
        </w:rPr>
        <w:t>o priznaní akademického titulu</w:t>
      </w:r>
    </w:p>
    <w:p w14:paraId="0E6DBFD3" w14:textId="77777777" w:rsidR="0065452F" w:rsidRPr="00545CAD" w:rsidRDefault="0065452F" w:rsidP="00545CAD">
      <w:pPr>
        <w:pStyle w:val="Default"/>
        <w:spacing w:line="276" w:lineRule="auto"/>
      </w:pPr>
    </w:p>
    <w:p w14:paraId="2364CD1C" w14:textId="77777777" w:rsidR="0065452F" w:rsidRDefault="0065452F" w:rsidP="00545CAD">
      <w:pPr>
        <w:pStyle w:val="Default"/>
        <w:spacing w:line="276" w:lineRule="auto"/>
        <w:ind w:firstLine="708"/>
        <w:jc w:val="both"/>
      </w:pPr>
      <w:r w:rsidRPr="00545CAD">
        <w:t xml:space="preserve">(1) Poplatok na úhradu nákladov spojených so zabezpečením vydania diplomu </w:t>
      </w:r>
      <w:r w:rsidR="007F1287">
        <w:br/>
      </w:r>
      <w:r w:rsidRPr="00545CAD">
        <w:t xml:space="preserve">o priznaní akademického titulu uchádzačom je stanovený na sumu 40,- eur. </w:t>
      </w:r>
    </w:p>
    <w:p w14:paraId="6D1D7247" w14:textId="77777777" w:rsidR="007F1287" w:rsidRPr="00545CAD" w:rsidRDefault="007F1287" w:rsidP="007F1287">
      <w:pPr>
        <w:pStyle w:val="Default"/>
        <w:ind w:firstLine="708"/>
        <w:jc w:val="both"/>
      </w:pPr>
    </w:p>
    <w:p w14:paraId="1DB5F618" w14:textId="77777777" w:rsidR="0065452F" w:rsidRPr="00545CAD" w:rsidRDefault="0065452F" w:rsidP="00545CAD">
      <w:pPr>
        <w:pStyle w:val="Default"/>
        <w:spacing w:line="276" w:lineRule="auto"/>
        <w:ind w:firstLine="708"/>
        <w:jc w:val="both"/>
      </w:pPr>
      <w:r w:rsidRPr="00545CAD">
        <w:lastRenderedPageBreak/>
        <w:t xml:space="preserve">(2) Poplatok na úhradu nákladov spojených so zabezpečením vydania diplomu </w:t>
      </w:r>
      <w:r w:rsidR="007F1287">
        <w:br/>
      </w:r>
      <w:r w:rsidRPr="00545CAD">
        <w:t xml:space="preserve">o priznaní akademického titulu uchádzačom bude použitý na úhradu nákladov, najmä na: </w:t>
      </w:r>
    </w:p>
    <w:p w14:paraId="68AECA90" w14:textId="77777777" w:rsidR="007F1287" w:rsidRPr="00545CAD" w:rsidRDefault="0065452F" w:rsidP="00C97A41">
      <w:pPr>
        <w:pStyle w:val="Default"/>
        <w:numPr>
          <w:ilvl w:val="0"/>
          <w:numId w:val="12"/>
        </w:numPr>
        <w:spacing w:line="276" w:lineRule="auto"/>
      </w:pPr>
      <w:r w:rsidRPr="00545CAD">
        <w:t xml:space="preserve">administratívnu agendu, </w:t>
      </w:r>
    </w:p>
    <w:p w14:paraId="149DD9F8" w14:textId="77777777" w:rsidR="0065452F" w:rsidRDefault="0065452F" w:rsidP="00C97A41">
      <w:pPr>
        <w:pStyle w:val="Default"/>
        <w:numPr>
          <w:ilvl w:val="0"/>
          <w:numId w:val="12"/>
        </w:numPr>
        <w:spacing w:line="276" w:lineRule="auto"/>
        <w:jc w:val="both"/>
      </w:pPr>
      <w:r w:rsidRPr="00545CAD">
        <w:t xml:space="preserve">úhradu iných prevádzkových nákladov spojených s odovzdávaním diplomu. </w:t>
      </w:r>
    </w:p>
    <w:p w14:paraId="06BFC8E7" w14:textId="77777777" w:rsidR="007F1287" w:rsidRPr="00545CAD" w:rsidRDefault="007F1287" w:rsidP="007F1287">
      <w:pPr>
        <w:pStyle w:val="Default"/>
        <w:jc w:val="both"/>
      </w:pPr>
    </w:p>
    <w:p w14:paraId="068AF62D" w14:textId="77777777" w:rsidR="0065452F" w:rsidRPr="00545CAD" w:rsidRDefault="0065452F" w:rsidP="00545CAD">
      <w:pPr>
        <w:pStyle w:val="Default"/>
        <w:spacing w:line="276" w:lineRule="auto"/>
        <w:ind w:firstLine="708"/>
        <w:jc w:val="both"/>
      </w:pPr>
      <w:r w:rsidRPr="00545CAD">
        <w:t>(3) Zaplatenie poplatku podľa ods. 1 preukazuje</w:t>
      </w:r>
      <w:r w:rsidR="00A61767" w:rsidRPr="00545CAD">
        <w:t xml:space="preserve"> elektronickou formou</w:t>
      </w:r>
      <w:r w:rsidRPr="00545CAD">
        <w:t xml:space="preserve"> uchádzač </w:t>
      </w:r>
      <w:r w:rsidR="007F1287">
        <w:br/>
      </w:r>
      <w:r w:rsidRPr="00545CAD">
        <w:t xml:space="preserve">do 15 dní po úspešnom vykonaní rigoróznej skúšky. </w:t>
      </w:r>
    </w:p>
    <w:p w14:paraId="1C12CEED" w14:textId="77777777" w:rsidR="005523FD" w:rsidRDefault="005523FD" w:rsidP="00545CAD">
      <w:pPr>
        <w:pStyle w:val="Default"/>
        <w:spacing w:line="276" w:lineRule="auto"/>
        <w:jc w:val="center"/>
        <w:rPr>
          <w:b/>
          <w:bCs/>
        </w:rPr>
      </w:pPr>
    </w:p>
    <w:p w14:paraId="189924E1" w14:textId="77777777" w:rsidR="0065452F" w:rsidRPr="00545CAD" w:rsidRDefault="0065452F" w:rsidP="00545CAD">
      <w:pPr>
        <w:pStyle w:val="Default"/>
        <w:spacing w:line="276" w:lineRule="auto"/>
        <w:jc w:val="center"/>
      </w:pPr>
      <w:r w:rsidRPr="00545CAD">
        <w:rPr>
          <w:b/>
          <w:bCs/>
        </w:rPr>
        <w:t>Čl. 10</w:t>
      </w:r>
    </w:p>
    <w:p w14:paraId="462889DB" w14:textId="77777777" w:rsidR="0065452F" w:rsidRPr="00545CAD" w:rsidRDefault="0065452F" w:rsidP="00545CAD">
      <w:pPr>
        <w:pStyle w:val="Default"/>
        <w:spacing w:line="276" w:lineRule="auto"/>
        <w:jc w:val="center"/>
      </w:pPr>
      <w:r w:rsidRPr="00545CAD">
        <w:rPr>
          <w:b/>
          <w:bCs/>
        </w:rPr>
        <w:t>Spoločné, prechodné a záverečné ustanovenia</w:t>
      </w:r>
    </w:p>
    <w:p w14:paraId="1C3D604A" w14:textId="77777777" w:rsidR="0065452F" w:rsidRPr="00545CAD" w:rsidRDefault="0065452F" w:rsidP="00545CAD">
      <w:pPr>
        <w:pStyle w:val="Default"/>
        <w:spacing w:line="276" w:lineRule="auto"/>
      </w:pPr>
    </w:p>
    <w:p w14:paraId="79A3C687" w14:textId="77777777" w:rsidR="00A61767" w:rsidRDefault="0065452F" w:rsidP="00545CAD">
      <w:pPr>
        <w:pStyle w:val="Default"/>
        <w:spacing w:line="276" w:lineRule="auto"/>
        <w:ind w:firstLine="708"/>
        <w:jc w:val="both"/>
      </w:pPr>
      <w:r w:rsidRPr="00545CAD">
        <w:t xml:space="preserve">(1) Po úspešnom absolvovaní rigoróznej skúšky odovzdá organizačné </w:t>
      </w:r>
      <w:r w:rsidR="00845706" w:rsidRPr="00545CAD">
        <w:t>oddelenie</w:t>
      </w:r>
      <w:r w:rsidRPr="00545CAD">
        <w:t xml:space="preserve"> rigoróznu prácu, CD/DVD nosič a oponentský posudok do knižnice akad</w:t>
      </w:r>
      <w:r w:rsidR="00A61767" w:rsidRPr="00545CAD">
        <w:t>émie. P</w:t>
      </w:r>
      <w:r w:rsidR="00845706" w:rsidRPr="00545CAD">
        <w:t xml:space="preserve">rihlášku </w:t>
      </w:r>
      <w:r w:rsidR="0035140B">
        <w:br/>
      </w:r>
      <w:r w:rsidR="00845706" w:rsidRPr="00545CAD">
        <w:t>na rigoróznu skúšku</w:t>
      </w:r>
      <w:r w:rsidRPr="00545CAD">
        <w:t>, licenčnú zmluvu, oponentský posudok</w:t>
      </w:r>
      <w:r w:rsidR="00A61767" w:rsidRPr="00545CAD">
        <w:t xml:space="preserve"> a zápis o rigoróznej skúške </w:t>
      </w:r>
      <w:r w:rsidRPr="00545CAD">
        <w:t>archivuje organizačné oddelenie. Archiváciu rigoróznej práce obsahujúcej utajované skutočnosti zabezpečuje katedra, ktorá tému vyhlásila.</w:t>
      </w:r>
    </w:p>
    <w:p w14:paraId="1B042C78" w14:textId="77777777" w:rsidR="0035140B" w:rsidRPr="00545CAD" w:rsidRDefault="0035140B" w:rsidP="0035140B">
      <w:pPr>
        <w:pStyle w:val="Default"/>
        <w:ind w:firstLine="708"/>
        <w:jc w:val="both"/>
      </w:pPr>
    </w:p>
    <w:p w14:paraId="0A2AC227" w14:textId="77777777" w:rsidR="0065452F" w:rsidRDefault="0065452F" w:rsidP="0035140B">
      <w:pPr>
        <w:pStyle w:val="Default"/>
        <w:spacing w:line="276" w:lineRule="auto"/>
        <w:ind w:firstLine="708"/>
        <w:jc w:val="both"/>
      </w:pPr>
      <w:r w:rsidRPr="00545CAD">
        <w:t xml:space="preserve">(2) Výnimku z ustanovení čl. 8 ods. 1 môže povoliť rektorka akadémie. </w:t>
      </w:r>
    </w:p>
    <w:p w14:paraId="2566FB61" w14:textId="77777777" w:rsidR="005523FD" w:rsidRDefault="005523FD" w:rsidP="0035140B">
      <w:pPr>
        <w:pStyle w:val="Default"/>
        <w:spacing w:line="276" w:lineRule="auto"/>
        <w:ind w:firstLine="708"/>
        <w:jc w:val="both"/>
      </w:pPr>
    </w:p>
    <w:p w14:paraId="7AC68E54" w14:textId="77777777" w:rsidR="005523FD" w:rsidRDefault="005523FD" w:rsidP="0035140B">
      <w:pPr>
        <w:pStyle w:val="Default"/>
        <w:spacing w:line="276" w:lineRule="auto"/>
        <w:ind w:firstLine="708"/>
        <w:jc w:val="both"/>
      </w:pPr>
      <w:r>
        <w:t>(3) zrušuje sa</w:t>
      </w:r>
    </w:p>
    <w:p w14:paraId="2E4F2168" w14:textId="77777777" w:rsidR="005523FD" w:rsidRDefault="005523FD" w:rsidP="0035140B">
      <w:pPr>
        <w:pStyle w:val="Default"/>
        <w:spacing w:line="276" w:lineRule="auto"/>
        <w:ind w:firstLine="708"/>
        <w:jc w:val="both"/>
      </w:pPr>
    </w:p>
    <w:p w14:paraId="2CC1540C" w14:textId="6203D986" w:rsidR="005523FD" w:rsidRDefault="005523FD" w:rsidP="005523FD">
      <w:pPr>
        <w:pStyle w:val="Default"/>
        <w:spacing w:line="276" w:lineRule="auto"/>
        <w:ind w:firstLine="708"/>
        <w:jc w:val="both"/>
      </w:pPr>
      <w:r>
        <w:t>(4</w:t>
      </w:r>
      <w:r w:rsidRPr="00545CAD">
        <w:t xml:space="preserve">) </w:t>
      </w:r>
      <w:r>
        <w:t>Dňom nadobudnutia účinnosti tohto pokynu sa zrušuje p</w:t>
      </w:r>
      <w:r w:rsidRPr="005523FD">
        <w:t>okyn rektorky Akadémie Policajného zboru v Bratislave  č. 19 z 12. 02. 2021 o rigoróznom konaní na Akadémii Policajného zboru v Bratislave, ktorým sa mení a dopĺňa pokyn rektorky Akadémie Policajného zboru v Bratislave  č. 20/2018 o rigoróznom konaní na Akadémii Policajného zboru v Bratislave v platnom znení</w:t>
      </w:r>
      <w:r w:rsidRPr="00545CAD">
        <w:t xml:space="preserve">. </w:t>
      </w:r>
    </w:p>
    <w:p w14:paraId="0FC20BDB" w14:textId="77777777" w:rsidR="005523FD" w:rsidRDefault="005523FD" w:rsidP="0035140B">
      <w:pPr>
        <w:pStyle w:val="Default"/>
        <w:spacing w:line="276" w:lineRule="auto"/>
        <w:ind w:firstLine="708"/>
        <w:jc w:val="both"/>
      </w:pPr>
    </w:p>
    <w:p w14:paraId="224D8C94" w14:textId="77777777" w:rsidR="00C97A41" w:rsidRDefault="005523FD" w:rsidP="00C97A41">
      <w:pPr>
        <w:pStyle w:val="Default"/>
        <w:spacing w:line="276" w:lineRule="auto"/>
        <w:ind w:firstLine="708"/>
        <w:jc w:val="both"/>
      </w:pPr>
      <w:r>
        <w:t>(5</w:t>
      </w:r>
      <w:r w:rsidR="00C97A41" w:rsidRPr="00545CAD">
        <w:t xml:space="preserve">) Týmto pokynom sa spravujú aj rigorózne konania, ktoré sa začali </w:t>
      </w:r>
      <w:r w:rsidR="00C97A41">
        <w:br/>
      </w:r>
      <w:r w:rsidR="00C97A41" w:rsidRPr="00545CAD">
        <w:t xml:space="preserve">pred nadobudnutím jeho účinnosti podľa doteraz platného predpisu. </w:t>
      </w:r>
    </w:p>
    <w:p w14:paraId="1416D034" w14:textId="77777777" w:rsidR="005523FD" w:rsidRDefault="005523FD" w:rsidP="00C97A41">
      <w:pPr>
        <w:pStyle w:val="Default"/>
        <w:spacing w:line="276" w:lineRule="auto"/>
        <w:ind w:firstLine="708"/>
        <w:jc w:val="both"/>
      </w:pPr>
    </w:p>
    <w:p w14:paraId="4A3E047A" w14:textId="77777777" w:rsidR="0065452F" w:rsidRPr="005523FD" w:rsidRDefault="005523FD" w:rsidP="005523FD">
      <w:pPr>
        <w:pStyle w:val="Default"/>
        <w:spacing w:line="276" w:lineRule="auto"/>
        <w:ind w:firstLine="708"/>
        <w:jc w:val="both"/>
        <w:rPr>
          <w:strike/>
        </w:rPr>
      </w:pPr>
      <w:r>
        <w:t>(6)</w:t>
      </w:r>
      <w:r w:rsidRPr="005523FD">
        <w:t xml:space="preserve"> </w:t>
      </w:r>
      <w:r w:rsidR="0065452F" w:rsidRPr="00545CAD">
        <w:t>Tento pokyn nadobúda účinn</w:t>
      </w:r>
      <w:r w:rsidR="00845706" w:rsidRPr="00545CAD">
        <w:t>osť dňom vydania.</w:t>
      </w:r>
      <w:r w:rsidR="0065452F" w:rsidRPr="00545CAD">
        <w:t xml:space="preserve"> </w:t>
      </w:r>
    </w:p>
    <w:p w14:paraId="483E8EE4" w14:textId="77777777" w:rsidR="0065452F" w:rsidRPr="00545CAD" w:rsidRDefault="0065452F" w:rsidP="00545CAD">
      <w:pPr>
        <w:pStyle w:val="Default"/>
        <w:spacing w:line="276" w:lineRule="auto"/>
      </w:pPr>
    </w:p>
    <w:p w14:paraId="22FCA11D" w14:textId="77777777" w:rsidR="0065452F" w:rsidRPr="00545CAD" w:rsidRDefault="0065452F" w:rsidP="00545CAD">
      <w:pPr>
        <w:pStyle w:val="Default"/>
        <w:spacing w:line="276" w:lineRule="auto"/>
      </w:pPr>
    </w:p>
    <w:p w14:paraId="50BD98AC" w14:textId="022A12C7" w:rsidR="0065452F" w:rsidRPr="00545CAD" w:rsidRDefault="00EF01B2" w:rsidP="00545CAD">
      <w:pPr>
        <w:pStyle w:val="Default"/>
        <w:spacing w:line="276" w:lineRule="auto"/>
      </w:pPr>
      <w:r w:rsidRPr="00090C1D">
        <w:t>Č. p.: APZ-</w:t>
      </w:r>
      <w:r w:rsidR="00A5492F">
        <w:t>OO</w:t>
      </w:r>
      <w:r w:rsidR="00090C1D" w:rsidRPr="00090C1D">
        <w:t>-</w:t>
      </w:r>
      <w:r w:rsidR="00AD7329">
        <w:t>3</w:t>
      </w:r>
      <w:r w:rsidR="00090C1D" w:rsidRPr="00090C1D">
        <w:t>-</w:t>
      </w:r>
      <w:r w:rsidR="00AD7329">
        <w:t>149</w:t>
      </w:r>
      <w:r w:rsidR="00090C1D" w:rsidRPr="00090C1D">
        <w:t>/202</w:t>
      </w:r>
      <w:r w:rsidR="00AD7329">
        <w:t>2</w:t>
      </w:r>
    </w:p>
    <w:p w14:paraId="1496CEBC" w14:textId="77777777" w:rsidR="0065452F" w:rsidRPr="00545CAD" w:rsidRDefault="0065452F" w:rsidP="00545CAD">
      <w:pPr>
        <w:pStyle w:val="Default"/>
        <w:spacing w:line="276" w:lineRule="auto"/>
        <w:rPr>
          <w:b/>
          <w:bCs/>
        </w:rPr>
      </w:pPr>
    </w:p>
    <w:p w14:paraId="7885CA60" w14:textId="77777777" w:rsidR="0065452F" w:rsidRPr="00545CAD" w:rsidRDefault="0065452F" w:rsidP="00545CAD">
      <w:pPr>
        <w:pStyle w:val="Default"/>
        <w:spacing w:line="276" w:lineRule="auto"/>
        <w:rPr>
          <w:b/>
          <w:bCs/>
        </w:rPr>
      </w:pPr>
    </w:p>
    <w:p w14:paraId="3FB1BB0A" w14:textId="0BD1C2CD" w:rsidR="0065452F" w:rsidRPr="00545CAD" w:rsidRDefault="001E4557" w:rsidP="008D3663">
      <w:pPr>
        <w:pStyle w:val="Default"/>
        <w:spacing w:line="276" w:lineRule="auto"/>
        <w:ind w:firstLine="5954"/>
        <w:rPr>
          <w:b/>
          <w:bCs/>
        </w:rPr>
      </w:pPr>
      <w:r>
        <w:rPr>
          <w:b/>
          <w:bCs/>
        </w:rPr>
        <w:t xml:space="preserve">Lucia </w:t>
      </w:r>
      <w:proofErr w:type="spellStart"/>
      <w:r>
        <w:rPr>
          <w:b/>
          <w:bCs/>
        </w:rPr>
        <w:t>Kurilovská</w:t>
      </w:r>
      <w:proofErr w:type="spellEnd"/>
      <w:r w:rsidR="000C5B6B">
        <w:rPr>
          <w:b/>
          <w:bCs/>
        </w:rPr>
        <w:t>, v.r.</w:t>
      </w:r>
      <w:bookmarkStart w:id="0" w:name="_GoBack"/>
      <w:bookmarkEnd w:id="0"/>
    </w:p>
    <w:p w14:paraId="20613358" w14:textId="77777777" w:rsidR="008D3663" w:rsidRDefault="008D3663">
      <w:pPr>
        <w:spacing w:after="160" w:line="259" w:lineRule="auto"/>
        <w:rPr>
          <w:rFonts w:ascii="Times New Roman" w:eastAsiaTheme="minorHAnsi" w:hAnsi="Times New Roman"/>
          <w:b/>
          <w:bCs/>
          <w:noProof w:val="0"/>
          <w:color w:val="000000"/>
          <w:sz w:val="24"/>
          <w:szCs w:val="24"/>
        </w:rPr>
      </w:pPr>
      <w:r>
        <w:rPr>
          <w:b/>
          <w:bCs/>
        </w:rPr>
        <w:br w:type="page"/>
      </w:r>
    </w:p>
    <w:p w14:paraId="4BFB8019" w14:textId="11525C4B" w:rsidR="00E2677D" w:rsidRPr="008D3663" w:rsidRDefault="00E2677D" w:rsidP="008D3663">
      <w:pPr>
        <w:autoSpaceDE w:val="0"/>
        <w:autoSpaceDN w:val="0"/>
        <w:adjustRightInd w:val="0"/>
        <w:spacing w:after="0" w:line="240" w:lineRule="auto"/>
        <w:ind w:left="4248"/>
        <w:jc w:val="right"/>
        <w:rPr>
          <w:rFonts w:ascii="Times New Roman" w:hAnsi="Times New Roman"/>
          <w:b/>
          <w:bCs/>
          <w:noProof w:val="0"/>
          <w:sz w:val="20"/>
        </w:rPr>
      </w:pPr>
      <w:r w:rsidRPr="008D3663">
        <w:rPr>
          <w:rFonts w:ascii="Times New Roman" w:hAnsi="Times New Roman"/>
          <w:b/>
          <w:bCs/>
          <w:noProof w:val="0"/>
          <w:sz w:val="20"/>
        </w:rPr>
        <w:lastRenderedPageBreak/>
        <w:t>Príloha č. 1 k </w:t>
      </w:r>
      <w:r w:rsidR="00102957" w:rsidRPr="008D3663">
        <w:rPr>
          <w:rFonts w:ascii="Times New Roman" w:hAnsi="Times New Roman"/>
          <w:b/>
          <w:bCs/>
          <w:noProof w:val="0"/>
          <w:sz w:val="20"/>
        </w:rPr>
        <w:t xml:space="preserve">pokynu rektorky APZ č. </w:t>
      </w:r>
      <w:r w:rsidR="00AD7329">
        <w:rPr>
          <w:rFonts w:ascii="Times New Roman" w:hAnsi="Times New Roman"/>
          <w:b/>
          <w:bCs/>
          <w:noProof w:val="0"/>
          <w:sz w:val="20"/>
        </w:rPr>
        <w:t>150/2022</w:t>
      </w:r>
    </w:p>
    <w:p w14:paraId="0A6E23B7" w14:textId="77777777" w:rsidR="00E2677D" w:rsidRDefault="00E2677D" w:rsidP="00E2677D">
      <w:pPr>
        <w:autoSpaceDE w:val="0"/>
        <w:autoSpaceDN w:val="0"/>
        <w:adjustRightInd w:val="0"/>
        <w:spacing w:after="0" w:line="240" w:lineRule="auto"/>
        <w:jc w:val="center"/>
        <w:rPr>
          <w:rFonts w:ascii="Times New Roman" w:hAnsi="Times New Roman"/>
          <w:b/>
          <w:bCs/>
          <w:noProof w:val="0"/>
          <w:sz w:val="28"/>
          <w:szCs w:val="28"/>
        </w:rPr>
      </w:pPr>
    </w:p>
    <w:p w14:paraId="3E5CD4C9" w14:textId="77777777" w:rsidR="00E2677D" w:rsidRPr="00641773" w:rsidRDefault="00E2677D" w:rsidP="00E2677D">
      <w:pPr>
        <w:autoSpaceDE w:val="0"/>
        <w:autoSpaceDN w:val="0"/>
        <w:adjustRightInd w:val="0"/>
        <w:spacing w:after="0" w:line="240" w:lineRule="auto"/>
        <w:jc w:val="center"/>
        <w:rPr>
          <w:rFonts w:ascii="Times New Roman" w:hAnsi="Times New Roman"/>
          <w:b/>
          <w:bCs/>
          <w:noProof w:val="0"/>
          <w:sz w:val="28"/>
          <w:szCs w:val="28"/>
        </w:rPr>
      </w:pPr>
      <w:r w:rsidRPr="00641773">
        <w:rPr>
          <w:rFonts w:ascii="Times New Roman" w:hAnsi="Times New Roman"/>
          <w:b/>
          <w:bCs/>
          <w:noProof w:val="0"/>
          <w:sz w:val="28"/>
          <w:szCs w:val="28"/>
        </w:rPr>
        <w:t>P</w:t>
      </w:r>
      <w:r>
        <w:rPr>
          <w:rFonts w:ascii="Times New Roman" w:hAnsi="Times New Roman"/>
          <w:b/>
          <w:bCs/>
          <w:noProof w:val="0"/>
          <w:sz w:val="28"/>
          <w:szCs w:val="28"/>
        </w:rPr>
        <w:t xml:space="preserve"> </w:t>
      </w:r>
      <w:r w:rsidRPr="00641773">
        <w:rPr>
          <w:rFonts w:ascii="Times New Roman" w:hAnsi="Times New Roman"/>
          <w:b/>
          <w:bCs/>
          <w:noProof w:val="0"/>
          <w:sz w:val="28"/>
          <w:szCs w:val="28"/>
        </w:rPr>
        <w:t>R</w:t>
      </w:r>
      <w:r>
        <w:rPr>
          <w:rFonts w:ascii="Times New Roman" w:hAnsi="Times New Roman"/>
          <w:b/>
          <w:bCs/>
          <w:noProof w:val="0"/>
          <w:sz w:val="28"/>
          <w:szCs w:val="28"/>
        </w:rPr>
        <w:t xml:space="preserve"> </w:t>
      </w:r>
      <w:r w:rsidRPr="00641773">
        <w:rPr>
          <w:rFonts w:ascii="Times New Roman" w:hAnsi="Times New Roman"/>
          <w:b/>
          <w:bCs/>
          <w:noProof w:val="0"/>
          <w:sz w:val="28"/>
          <w:szCs w:val="28"/>
        </w:rPr>
        <w:t>I</w:t>
      </w:r>
      <w:r>
        <w:rPr>
          <w:rFonts w:ascii="Times New Roman" w:hAnsi="Times New Roman"/>
          <w:b/>
          <w:bCs/>
          <w:noProof w:val="0"/>
          <w:sz w:val="28"/>
          <w:szCs w:val="28"/>
        </w:rPr>
        <w:t> </w:t>
      </w:r>
      <w:r w:rsidRPr="00641773">
        <w:rPr>
          <w:rFonts w:ascii="Times New Roman" w:hAnsi="Times New Roman"/>
          <w:b/>
          <w:bCs/>
          <w:noProof w:val="0"/>
          <w:sz w:val="28"/>
          <w:szCs w:val="28"/>
        </w:rPr>
        <w:t>H</w:t>
      </w:r>
      <w:r>
        <w:rPr>
          <w:rFonts w:ascii="Times New Roman" w:hAnsi="Times New Roman"/>
          <w:b/>
          <w:bCs/>
          <w:noProof w:val="0"/>
          <w:sz w:val="28"/>
          <w:szCs w:val="28"/>
        </w:rPr>
        <w:t xml:space="preserve"> </w:t>
      </w:r>
      <w:r w:rsidRPr="00641773">
        <w:rPr>
          <w:rFonts w:ascii="Times New Roman" w:hAnsi="Times New Roman"/>
          <w:b/>
          <w:bCs/>
          <w:noProof w:val="0"/>
          <w:sz w:val="28"/>
          <w:szCs w:val="28"/>
        </w:rPr>
        <w:t>L</w:t>
      </w:r>
      <w:r>
        <w:rPr>
          <w:rFonts w:ascii="Times New Roman" w:hAnsi="Times New Roman"/>
          <w:b/>
          <w:bCs/>
          <w:noProof w:val="0"/>
          <w:sz w:val="28"/>
          <w:szCs w:val="28"/>
        </w:rPr>
        <w:t xml:space="preserve"> </w:t>
      </w:r>
      <w:r w:rsidRPr="00641773">
        <w:rPr>
          <w:rFonts w:ascii="Times New Roman" w:hAnsi="Times New Roman"/>
          <w:b/>
          <w:bCs/>
          <w:noProof w:val="0"/>
          <w:sz w:val="28"/>
          <w:szCs w:val="28"/>
        </w:rPr>
        <w:t>Á</w:t>
      </w:r>
      <w:r>
        <w:rPr>
          <w:rFonts w:ascii="Times New Roman" w:hAnsi="Times New Roman"/>
          <w:b/>
          <w:bCs/>
          <w:noProof w:val="0"/>
          <w:sz w:val="28"/>
          <w:szCs w:val="28"/>
        </w:rPr>
        <w:t xml:space="preserve"> </w:t>
      </w:r>
      <w:r w:rsidRPr="00641773">
        <w:rPr>
          <w:rFonts w:ascii="Times New Roman" w:hAnsi="Times New Roman"/>
          <w:b/>
          <w:bCs/>
          <w:noProof w:val="0"/>
          <w:sz w:val="28"/>
          <w:szCs w:val="28"/>
        </w:rPr>
        <w:t>Š</w:t>
      </w:r>
      <w:r>
        <w:rPr>
          <w:rFonts w:ascii="Times New Roman" w:hAnsi="Times New Roman"/>
          <w:b/>
          <w:bCs/>
          <w:noProof w:val="0"/>
          <w:sz w:val="28"/>
          <w:szCs w:val="28"/>
        </w:rPr>
        <w:t xml:space="preserve"> </w:t>
      </w:r>
      <w:r w:rsidRPr="00641773">
        <w:rPr>
          <w:rFonts w:ascii="Times New Roman" w:hAnsi="Times New Roman"/>
          <w:b/>
          <w:bCs/>
          <w:noProof w:val="0"/>
          <w:sz w:val="28"/>
          <w:szCs w:val="28"/>
        </w:rPr>
        <w:t>K</w:t>
      </w:r>
      <w:r>
        <w:rPr>
          <w:rFonts w:ascii="Times New Roman" w:hAnsi="Times New Roman"/>
          <w:b/>
          <w:bCs/>
          <w:noProof w:val="0"/>
          <w:sz w:val="28"/>
          <w:szCs w:val="28"/>
        </w:rPr>
        <w:t xml:space="preserve"> </w:t>
      </w:r>
      <w:r w:rsidRPr="00641773">
        <w:rPr>
          <w:rFonts w:ascii="Times New Roman" w:hAnsi="Times New Roman"/>
          <w:b/>
          <w:bCs/>
          <w:noProof w:val="0"/>
          <w:sz w:val="28"/>
          <w:szCs w:val="28"/>
        </w:rPr>
        <w:t>A</w:t>
      </w:r>
    </w:p>
    <w:p w14:paraId="0A5BEA6E" w14:textId="77777777" w:rsidR="00E2677D" w:rsidRPr="0082546B" w:rsidRDefault="00E2677D" w:rsidP="00E2677D">
      <w:pPr>
        <w:autoSpaceDE w:val="0"/>
        <w:autoSpaceDN w:val="0"/>
        <w:adjustRightInd w:val="0"/>
        <w:spacing w:after="0" w:line="240" w:lineRule="auto"/>
        <w:jc w:val="center"/>
        <w:rPr>
          <w:rFonts w:ascii="Times New Roman" w:hAnsi="Times New Roman"/>
          <w:noProof w:val="0"/>
          <w:sz w:val="28"/>
          <w:szCs w:val="28"/>
        </w:rPr>
      </w:pPr>
      <w:r w:rsidRPr="0082546B">
        <w:rPr>
          <w:rFonts w:ascii="Times New Roman" w:hAnsi="Times New Roman"/>
          <w:noProof w:val="0"/>
          <w:sz w:val="28"/>
          <w:szCs w:val="28"/>
        </w:rPr>
        <w:t xml:space="preserve">na rigoróznu skúšku na Akadémii Policajného zboru v Bratislave </w:t>
      </w:r>
    </w:p>
    <w:p w14:paraId="033D3569" w14:textId="77777777" w:rsidR="00E2677D" w:rsidRDefault="00E2677D" w:rsidP="00E2677D">
      <w:pPr>
        <w:autoSpaceDE w:val="0"/>
        <w:autoSpaceDN w:val="0"/>
        <w:adjustRightInd w:val="0"/>
        <w:spacing w:after="0" w:line="240" w:lineRule="auto"/>
        <w:jc w:val="center"/>
        <w:rPr>
          <w:rFonts w:ascii="Times New Roman" w:hAnsi="Times New Roman"/>
          <w:noProof w:val="0"/>
          <w:sz w:val="24"/>
          <w:szCs w:val="24"/>
        </w:rPr>
      </w:pP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4"/>
        <w:gridCol w:w="567"/>
        <w:gridCol w:w="142"/>
        <w:gridCol w:w="708"/>
        <w:gridCol w:w="142"/>
        <w:gridCol w:w="142"/>
        <w:gridCol w:w="992"/>
        <w:gridCol w:w="3583"/>
      </w:tblGrid>
      <w:tr w:rsidR="00E2677D" w:rsidRPr="00717506" w14:paraId="7583FA04" w14:textId="77777777" w:rsidTr="00232919">
        <w:trPr>
          <w:trHeight w:hRule="exact" w:val="340"/>
        </w:trPr>
        <w:tc>
          <w:tcPr>
            <w:tcW w:w="9503" w:type="dxa"/>
            <w:gridSpan w:val="9"/>
            <w:shd w:val="clear" w:color="auto" w:fill="auto"/>
            <w:vAlign w:val="center"/>
          </w:tcPr>
          <w:p w14:paraId="5E36C081"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r w:rsidRPr="00717506">
              <w:rPr>
                <w:rFonts w:ascii="Times New Roman" w:hAnsi="Times New Roman"/>
                <w:b/>
                <w:noProof w:val="0"/>
                <w:sz w:val="28"/>
                <w:szCs w:val="28"/>
              </w:rPr>
              <w:t>Údaje o uchádzačovi</w:t>
            </w:r>
          </w:p>
        </w:tc>
      </w:tr>
      <w:tr w:rsidR="00E2677D" w:rsidRPr="00717506" w14:paraId="130DD02C" w14:textId="77777777" w:rsidTr="00653A11">
        <w:trPr>
          <w:trHeight w:hRule="exact" w:val="454"/>
        </w:trPr>
        <w:tc>
          <w:tcPr>
            <w:tcW w:w="3936" w:type="dxa"/>
            <w:gridSpan w:val="4"/>
            <w:shd w:val="clear" w:color="auto" w:fill="auto"/>
            <w:vAlign w:val="center"/>
          </w:tcPr>
          <w:p w14:paraId="631B6489" w14:textId="77777777" w:rsidR="00E2677D" w:rsidRPr="00717506" w:rsidRDefault="00E2677D" w:rsidP="00653A11">
            <w:pPr>
              <w:autoSpaceDE w:val="0"/>
              <w:autoSpaceDN w:val="0"/>
              <w:adjustRightInd w:val="0"/>
              <w:spacing w:after="0" w:line="240" w:lineRule="auto"/>
              <w:rPr>
                <w:rFonts w:ascii="Times New Roman" w:hAnsi="Times New Roman"/>
                <w:b/>
                <w:noProof w:val="0"/>
                <w:sz w:val="24"/>
                <w:szCs w:val="24"/>
              </w:rPr>
            </w:pPr>
            <w:r w:rsidRPr="00717506">
              <w:rPr>
                <w:rFonts w:ascii="Times New Roman" w:hAnsi="Times New Roman"/>
                <w:b/>
                <w:noProof w:val="0"/>
                <w:sz w:val="24"/>
                <w:szCs w:val="24"/>
              </w:rPr>
              <w:t>Titul, meno a priezvisko:</w:t>
            </w:r>
          </w:p>
        </w:tc>
        <w:tc>
          <w:tcPr>
            <w:tcW w:w="5567" w:type="dxa"/>
            <w:gridSpan w:val="5"/>
            <w:shd w:val="clear" w:color="auto" w:fill="auto"/>
            <w:vAlign w:val="center"/>
          </w:tcPr>
          <w:p w14:paraId="2CECC9FE"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p>
        </w:tc>
      </w:tr>
      <w:tr w:rsidR="00E2677D" w:rsidRPr="00717506" w14:paraId="370B2B6D" w14:textId="77777777" w:rsidTr="00653A11">
        <w:trPr>
          <w:trHeight w:hRule="exact" w:val="454"/>
        </w:trPr>
        <w:tc>
          <w:tcPr>
            <w:tcW w:w="3936" w:type="dxa"/>
            <w:gridSpan w:val="4"/>
            <w:shd w:val="clear" w:color="auto" w:fill="auto"/>
            <w:vAlign w:val="center"/>
          </w:tcPr>
          <w:p w14:paraId="13F7D29F" w14:textId="77777777" w:rsidR="00E2677D" w:rsidRPr="00717506" w:rsidRDefault="00E2677D" w:rsidP="00653A11">
            <w:pPr>
              <w:autoSpaceDE w:val="0"/>
              <w:autoSpaceDN w:val="0"/>
              <w:adjustRightInd w:val="0"/>
              <w:spacing w:after="0" w:line="240" w:lineRule="auto"/>
              <w:rPr>
                <w:rFonts w:ascii="Times New Roman" w:hAnsi="Times New Roman"/>
                <w:b/>
                <w:noProof w:val="0"/>
                <w:sz w:val="24"/>
                <w:szCs w:val="24"/>
              </w:rPr>
            </w:pPr>
            <w:r w:rsidRPr="00717506">
              <w:rPr>
                <w:rFonts w:ascii="Times New Roman" w:hAnsi="Times New Roman"/>
                <w:b/>
                <w:noProof w:val="0"/>
                <w:sz w:val="24"/>
                <w:szCs w:val="24"/>
              </w:rPr>
              <w:t>Rodné číslo:</w:t>
            </w:r>
          </w:p>
        </w:tc>
        <w:tc>
          <w:tcPr>
            <w:tcW w:w="5567" w:type="dxa"/>
            <w:gridSpan w:val="5"/>
            <w:shd w:val="clear" w:color="auto" w:fill="auto"/>
            <w:vAlign w:val="center"/>
          </w:tcPr>
          <w:p w14:paraId="2557DECD"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p>
        </w:tc>
      </w:tr>
      <w:tr w:rsidR="00E2677D" w:rsidRPr="00717506" w14:paraId="5297AE7E" w14:textId="77777777" w:rsidTr="00653A11">
        <w:trPr>
          <w:trHeight w:hRule="exact" w:val="454"/>
        </w:trPr>
        <w:tc>
          <w:tcPr>
            <w:tcW w:w="9503" w:type="dxa"/>
            <w:gridSpan w:val="9"/>
            <w:shd w:val="clear" w:color="auto" w:fill="auto"/>
            <w:vAlign w:val="center"/>
          </w:tcPr>
          <w:p w14:paraId="428DBCFB" w14:textId="77777777" w:rsidR="00E2677D" w:rsidRPr="00717506" w:rsidRDefault="00E2677D" w:rsidP="00653A11">
            <w:pPr>
              <w:autoSpaceDE w:val="0"/>
              <w:autoSpaceDN w:val="0"/>
              <w:adjustRightInd w:val="0"/>
              <w:spacing w:after="0" w:line="240" w:lineRule="auto"/>
              <w:rPr>
                <w:rFonts w:ascii="Times New Roman" w:hAnsi="Times New Roman"/>
                <w:b/>
                <w:noProof w:val="0"/>
                <w:sz w:val="24"/>
                <w:szCs w:val="24"/>
              </w:rPr>
            </w:pPr>
            <w:r w:rsidRPr="00717506">
              <w:rPr>
                <w:rFonts w:ascii="Times New Roman" w:hAnsi="Times New Roman"/>
                <w:b/>
                <w:noProof w:val="0"/>
                <w:sz w:val="24"/>
                <w:szCs w:val="24"/>
              </w:rPr>
              <w:t>Adresa bydliska</w:t>
            </w:r>
          </w:p>
        </w:tc>
      </w:tr>
      <w:tr w:rsidR="00E2677D" w:rsidRPr="00717506" w14:paraId="01C4E32A" w14:textId="77777777" w:rsidTr="00653A11">
        <w:trPr>
          <w:trHeight w:hRule="exact" w:val="454"/>
        </w:trPr>
        <w:tc>
          <w:tcPr>
            <w:tcW w:w="3936" w:type="dxa"/>
            <w:gridSpan w:val="4"/>
            <w:shd w:val="clear" w:color="auto" w:fill="auto"/>
            <w:vAlign w:val="center"/>
          </w:tcPr>
          <w:p w14:paraId="200DF24A"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t>Ulica a číslo domu:</w:t>
            </w:r>
          </w:p>
        </w:tc>
        <w:tc>
          <w:tcPr>
            <w:tcW w:w="5567" w:type="dxa"/>
            <w:gridSpan w:val="5"/>
            <w:shd w:val="clear" w:color="auto" w:fill="auto"/>
            <w:vAlign w:val="center"/>
          </w:tcPr>
          <w:p w14:paraId="5214C48B"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p>
        </w:tc>
      </w:tr>
      <w:tr w:rsidR="00E2677D" w:rsidRPr="00717506" w14:paraId="69026096" w14:textId="77777777" w:rsidTr="00653A11">
        <w:trPr>
          <w:trHeight w:hRule="exact" w:val="454"/>
        </w:trPr>
        <w:tc>
          <w:tcPr>
            <w:tcW w:w="3936" w:type="dxa"/>
            <w:gridSpan w:val="4"/>
            <w:shd w:val="clear" w:color="auto" w:fill="auto"/>
            <w:vAlign w:val="center"/>
          </w:tcPr>
          <w:p w14:paraId="794B6D7D"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t>Mesto:</w:t>
            </w:r>
          </w:p>
        </w:tc>
        <w:tc>
          <w:tcPr>
            <w:tcW w:w="5567" w:type="dxa"/>
            <w:gridSpan w:val="5"/>
            <w:shd w:val="clear" w:color="auto" w:fill="auto"/>
            <w:vAlign w:val="center"/>
          </w:tcPr>
          <w:p w14:paraId="5DB44D32"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p>
        </w:tc>
      </w:tr>
      <w:tr w:rsidR="00E2677D" w:rsidRPr="00717506" w14:paraId="3055C2CC" w14:textId="77777777" w:rsidTr="00653A11">
        <w:trPr>
          <w:trHeight w:hRule="exact" w:val="454"/>
        </w:trPr>
        <w:tc>
          <w:tcPr>
            <w:tcW w:w="3936" w:type="dxa"/>
            <w:gridSpan w:val="4"/>
            <w:shd w:val="clear" w:color="auto" w:fill="auto"/>
            <w:vAlign w:val="center"/>
          </w:tcPr>
          <w:p w14:paraId="1B404A23"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t>PSČ:</w:t>
            </w:r>
          </w:p>
        </w:tc>
        <w:tc>
          <w:tcPr>
            <w:tcW w:w="5567" w:type="dxa"/>
            <w:gridSpan w:val="5"/>
            <w:shd w:val="clear" w:color="auto" w:fill="auto"/>
            <w:vAlign w:val="center"/>
          </w:tcPr>
          <w:p w14:paraId="0C68ECEC"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p>
        </w:tc>
      </w:tr>
      <w:tr w:rsidR="00E2677D" w:rsidRPr="00717506" w14:paraId="313EE179" w14:textId="77777777" w:rsidTr="00653A11">
        <w:trPr>
          <w:trHeight w:hRule="exact" w:val="454"/>
        </w:trPr>
        <w:tc>
          <w:tcPr>
            <w:tcW w:w="3936" w:type="dxa"/>
            <w:gridSpan w:val="4"/>
            <w:shd w:val="clear" w:color="auto" w:fill="auto"/>
            <w:vAlign w:val="center"/>
          </w:tcPr>
          <w:p w14:paraId="651ED443"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t>Tel. kontakt:</w:t>
            </w:r>
          </w:p>
        </w:tc>
        <w:tc>
          <w:tcPr>
            <w:tcW w:w="5567" w:type="dxa"/>
            <w:gridSpan w:val="5"/>
            <w:shd w:val="clear" w:color="auto" w:fill="auto"/>
            <w:vAlign w:val="center"/>
          </w:tcPr>
          <w:p w14:paraId="6AC20B78"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p>
        </w:tc>
      </w:tr>
      <w:tr w:rsidR="00E2677D" w:rsidRPr="00717506" w14:paraId="6BB99D0C" w14:textId="77777777" w:rsidTr="00653A11">
        <w:trPr>
          <w:trHeight w:hRule="exact" w:val="454"/>
        </w:trPr>
        <w:tc>
          <w:tcPr>
            <w:tcW w:w="3936" w:type="dxa"/>
            <w:gridSpan w:val="4"/>
            <w:shd w:val="clear" w:color="auto" w:fill="auto"/>
            <w:vAlign w:val="center"/>
          </w:tcPr>
          <w:p w14:paraId="545CA17E"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t>E-mail:</w:t>
            </w:r>
          </w:p>
        </w:tc>
        <w:tc>
          <w:tcPr>
            <w:tcW w:w="5567" w:type="dxa"/>
            <w:gridSpan w:val="5"/>
            <w:shd w:val="clear" w:color="auto" w:fill="auto"/>
            <w:vAlign w:val="center"/>
          </w:tcPr>
          <w:p w14:paraId="00AC4401"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p>
        </w:tc>
      </w:tr>
      <w:tr w:rsidR="00E2677D" w:rsidRPr="00717506" w14:paraId="607BA919" w14:textId="77777777" w:rsidTr="00232919">
        <w:trPr>
          <w:trHeight w:hRule="exact" w:val="340"/>
        </w:trPr>
        <w:tc>
          <w:tcPr>
            <w:tcW w:w="9503" w:type="dxa"/>
            <w:gridSpan w:val="9"/>
            <w:shd w:val="clear" w:color="auto" w:fill="auto"/>
            <w:vAlign w:val="center"/>
          </w:tcPr>
          <w:p w14:paraId="4ACAC886"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b/>
                <w:noProof w:val="0"/>
                <w:sz w:val="28"/>
                <w:szCs w:val="28"/>
              </w:rPr>
              <w:t xml:space="preserve">Údaje o vysokoškolskom vzdelaní </w:t>
            </w:r>
          </w:p>
        </w:tc>
      </w:tr>
      <w:tr w:rsidR="00E2677D" w:rsidRPr="00717506" w14:paraId="43BBC67C" w14:textId="77777777" w:rsidTr="00653A11">
        <w:trPr>
          <w:trHeight w:hRule="exact" w:val="964"/>
        </w:trPr>
        <w:tc>
          <w:tcPr>
            <w:tcW w:w="3936" w:type="dxa"/>
            <w:gridSpan w:val="4"/>
            <w:shd w:val="clear" w:color="auto" w:fill="auto"/>
            <w:vAlign w:val="center"/>
          </w:tcPr>
          <w:p w14:paraId="03131DEB"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r w:rsidRPr="00717506">
              <w:rPr>
                <w:rFonts w:ascii="Times New Roman" w:hAnsi="Times New Roman"/>
                <w:noProof w:val="0"/>
                <w:sz w:val="24"/>
                <w:szCs w:val="24"/>
              </w:rPr>
              <w:t>Vysoká škola a fakulty vysokej školy  - vzdelanie I. stupňa:</w:t>
            </w:r>
          </w:p>
        </w:tc>
        <w:tc>
          <w:tcPr>
            <w:tcW w:w="5567" w:type="dxa"/>
            <w:gridSpan w:val="5"/>
            <w:shd w:val="clear" w:color="auto" w:fill="auto"/>
            <w:vAlign w:val="center"/>
          </w:tcPr>
          <w:p w14:paraId="0F6F8130"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p>
        </w:tc>
      </w:tr>
      <w:tr w:rsidR="00E2677D" w:rsidRPr="00717506" w14:paraId="2BD4EDF9" w14:textId="77777777" w:rsidTr="00653A11">
        <w:trPr>
          <w:trHeight w:hRule="exact" w:val="964"/>
        </w:trPr>
        <w:tc>
          <w:tcPr>
            <w:tcW w:w="3936" w:type="dxa"/>
            <w:gridSpan w:val="4"/>
            <w:shd w:val="clear" w:color="auto" w:fill="auto"/>
            <w:vAlign w:val="center"/>
          </w:tcPr>
          <w:p w14:paraId="15BA6ECC"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t>Vysoká škola a fakulty vysokej školy</w:t>
            </w:r>
            <w:r w:rsidRPr="00717506">
              <w:rPr>
                <w:rFonts w:ascii="Times New Roman" w:hAnsi="Times New Roman"/>
                <w:noProof w:val="0"/>
                <w:sz w:val="24"/>
                <w:szCs w:val="24"/>
              </w:rPr>
              <w:br/>
              <w:t>- vzdelanie II. stupňa:</w:t>
            </w:r>
          </w:p>
        </w:tc>
        <w:tc>
          <w:tcPr>
            <w:tcW w:w="5567" w:type="dxa"/>
            <w:gridSpan w:val="5"/>
            <w:shd w:val="clear" w:color="auto" w:fill="auto"/>
            <w:vAlign w:val="center"/>
          </w:tcPr>
          <w:p w14:paraId="2C39433B"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p>
        </w:tc>
      </w:tr>
      <w:tr w:rsidR="00E2677D" w:rsidRPr="00717506" w14:paraId="33DD1DCC" w14:textId="77777777" w:rsidTr="00653A11">
        <w:trPr>
          <w:trHeight w:hRule="exact" w:val="964"/>
        </w:trPr>
        <w:tc>
          <w:tcPr>
            <w:tcW w:w="4928" w:type="dxa"/>
            <w:gridSpan w:val="7"/>
            <w:shd w:val="clear" w:color="auto" w:fill="auto"/>
            <w:vAlign w:val="center"/>
          </w:tcPr>
          <w:p w14:paraId="22BA447F"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r w:rsidRPr="00717506">
              <w:rPr>
                <w:rFonts w:ascii="Times New Roman" w:hAnsi="Times New Roman"/>
                <w:noProof w:val="0"/>
                <w:sz w:val="24"/>
                <w:szCs w:val="24"/>
              </w:rPr>
              <w:t xml:space="preserve">Študijný odbor a študijný program vysokej školy </w:t>
            </w:r>
            <w:r w:rsidRPr="00717506">
              <w:rPr>
                <w:rFonts w:ascii="Times New Roman" w:hAnsi="Times New Roman"/>
                <w:noProof w:val="0"/>
                <w:sz w:val="24"/>
                <w:szCs w:val="24"/>
              </w:rPr>
              <w:br/>
              <w:t>- vzdelanie II. stupňa:</w:t>
            </w:r>
          </w:p>
        </w:tc>
        <w:tc>
          <w:tcPr>
            <w:tcW w:w="4575" w:type="dxa"/>
            <w:gridSpan w:val="2"/>
            <w:shd w:val="clear" w:color="auto" w:fill="auto"/>
            <w:vAlign w:val="center"/>
          </w:tcPr>
          <w:p w14:paraId="5EE28A36"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p>
        </w:tc>
      </w:tr>
      <w:tr w:rsidR="00E2677D" w:rsidRPr="00717506" w14:paraId="050649A7" w14:textId="77777777" w:rsidTr="00232919">
        <w:trPr>
          <w:trHeight w:hRule="exact" w:val="340"/>
        </w:trPr>
        <w:tc>
          <w:tcPr>
            <w:tcW w:w="9503" w:type="dxa"/>
            <w:gridSpan w:val="9"/>
            <w:shd w:val="clear" w:color="auto" w:fill="auto"/>
            <w:vAlign w:val="center"/>
          </w:tcPr>
          <w:p w14:paraId="44CCEF54"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r w:rsidRPr="00717506">
              <w:rPr>
                <w:rFonts w:ascii="Times New Roman" w:hAnsi="Times New Roman"/>
                <w:b/>
                <w:noProof w:val="0"/>
                <w:sz w:val="28"/>
                <w:szCs w:val="28"/>
              </w:rPr>
              <w:t xml:space="preserve">Ďalšie údaje </w:t>
            </w:r>
          </w:p>
        </w:tc>
      </w:tr>
      <w:tr w:rsidR="00E2677D" w:rsidRPr="00717506" w14:paraId="253F991C" w14:textId="77777777" w:rsidTr="00232919">
        <w:trPr>
          <w:trHeight w:hRule="exact" w:val="1077"/>
        </w:trPr>
        <w:tc>
          <w:tcPr>
            <w:tcW w:w="5920" w:type="dxa"/>
            <w:gridSpan w:val="8"/>
            <w:shd w:val="clear" w:color="auto" w:fill="auto"/>
            <w:vAlign w:val="center"/>
          </w:tcPr>
          <w:p w14:paraId="5D4440DE" w14:textId="77777777" w:rsidR="00E2677D" w:rsidRPr="00717506" w:rsidRDefault="00E2677D" w:rsidP="00653A11">
            <w:pPr>
              <w:autoSpaceDE w:val="0"/>
              <w:autoSpaceDN w:val="0"/>
              <w:adjustRightInd w:val="0"/>
              <w:spacing w:after="0" w:line="240" w:lineRule="auto"/>
              <w:rPr>
                <w:rFonts w:ascii="Times New Roman" w:hAnsi="Times New Roman"/>
                <w:b/>
                <w:noProof w:val="0"/>
                <w:sz w:val="28"/>
                <w:szCs w:val="28"/>
              </w:rPr>
            </w:pPr>
            <w:r w:rsidRPr="00717506">
              <w:rPr>
                <w:rFonts w:ascii="Times New Roman" w:hAnsi="Times New Roman"/>
                <w:noProof w:val="0"/>
                <w:sz w:val="24"/>
                <w:szCs w:val="24"/>
              </w:rPr>
              <w:t xml:space="preserve">Povinný študijný predmet na vykonanie rigoróznej skúšky:  </w:t>
            </w:r>
          </w:p>
        </w:tc>
        <w:tc>
          <w:tcPr>
            <w:tcW w:w="3583" w:type="dxa"/>
            <w:shd w:val="clear" w:color="auto" w:fill="auto"/>
            <w:vAlign w:val="center"/>
          </w:tcPr>
          <w:p w14:paraId="1E795D24" w14:textId="77777777" w:rsidR="00232919" w:rsidRPr="00232919" w:rsidRDefault="00E2677D" w:rsidP="00653A11">
            <w:pPr>
              <w:autoSpaceDE w:val="0"/>
              <w:autoSpaceDN w:val="0"/>
              <w:adjustRightInd w:val="0"/>
              <w:spacing w:after="0" w:line="240" w:lineRule="auto"/>
              <w:rPr>
                <w:rFonts w:ascii="Times New Roman" w:hAnsi="Times New Roman"/>
                <w:bCs/>
                <w:noProof w:val="0"/>
                <w:sz w:val="24"/>
                <w:szCs w:val="24"/>
              </w:rPr>
            </w:pPr>
            <w:r w:rsidRPr="00232919">
              <w:rPr>
                <w:rFonts w:ascii="Times New Roman" w:hAnsi="Times New Roman"/>
                <w:bCs/>
                <w:noProof w:val="0"/>
                <w:sz w:val="24"/>
                <w:szCs w:val="24"/>
              </w:rPr>
              <w:t>Trestné právo</w:t>
            </w:r>
            <w:r w:rsidR="00232919" w:rsidRPr="00232919">
              <w:rPr>
                <w:rFonts w:ascii="Times New Roman" w:hAnsi="Times New Roman"/>
                <w:bCs/>
                <w:noProof w:val="0"/>
                <w:sz w:val="24"/>
                <w:szCs w:val="24"/>
              </w:rPr>
              <w:t xml:space="preserve"> hmotné</w:t>
            </w:r>
          </w:p>
          <w:p w14:paraId="30F6F569" w14:textId="77777777" w:rsidR="00232919" w:rsidRDefault="00232919" w:rsidP="00653A11">
            <w:pPr>
              <w:autoSpaceDE w:val="0"/>
              <w:autoSpaceDN w:val="0"/>
              <w:adjustRightInd w:val="0"/>
              <w:spacing w:after="0" w:line="240" w:lineRule="auto"/>
              <w:rPr>
                <w:rFonts w:ascii="Times New Roman" w:hAnsi="Times New Roman"/>
                <w:bCs/>
                <w:noProof w:val="0"/>
                <w:sz w:val="24"/>
                <w:szCs w:val="24"/>
              </w:rPr>
            </w:pPr>
            <w:r w:rsidRPr="00232919">
              <w:rPr>
                <w:rFonts w:ascii="Times New Roman" w:hAnsi="Times New Roman"/>
                <w:bCs/>
                <w:noProof w:val="0"/>
                <w:sz w:val="24"/>
                <w:szCs w:val="24"/>
              </w:rPr>
              <w:t>Trestné právo procesné</w:t>
            </w:r>
            <w:r w:rsidR="00E2677D" w:rsidRPr="00232919">
              <w:rPr>
                <w:rFonts w:ascii="Times New Roman" w:hAnsi="Times New Roman"/>
                <w:bCs/>
                <w:noProof w:val="0"/>
                <w:sz w:val="24"/>
                <w:szCs w:val="24"/>
              </w:rPr>
              <w:t xml:space="preserve">  </w:t>
            </w:r>
          </w:p>
          <w:p w14:paraId="0D3193FD" w14:textId="77777777" w:rsidR="00232919" w:rsidRPr="00232919" w:rsidRDefault="00E2677D" w:rsidP="00653A11">
            <w:pPr>
              <w:autoSpaceDE w:val="0"/>
              <w:autoSpaceDN w:val="0"/>
              <w:adjustRightInd w:val="0"/>
              <w:spacing w:after="0" w:line="240" w:lineRule="auto"/>
              <w:rPr>
                <w:rFonts w:ascii="Times New Roman" w:hAnsi="Times New Roman"/>
                <w:bCs/>
                <w:noProof w:val="0"/>
                <w:sz w:val="24"/>
                <w:szCs w:val="24"/>
              </w:rPr>
            </w:pPr>
            <w:r w:rsidRPr="00232919">
              <w:rPr>
                <w:rFonts w:ascii="Times New Roman" w:hAnsi="Times New Roman"/>
                <w:bCs/>
                <w:noProof w:val="0"/>
                <w:sz w:val="24"/>
                <w:szCs w:val="24"/>
              </w:rPr>
              <w:t>Správne právo</w:t>
            </w:r>
            <w:r w:rsidR="00232919" w:rsidRPr="00232919">
              <w:rPr>
                <w:rFonts w:ascii="Times New Roman" w:hAnsi="Times New Roman"/>
                <w:bCs/>
                <w:noProof w:val="0"/>
                <w:sz w:val="24"/>
                <w:szCs w:val="24"/>
              </w:rPr>
              <w:t xml:space="preserve"> hmotné </w:t>
            </w:r>
          </w:p>
          <w:p w14:paraId="42071864" w14:textId="77777777" w:rsidR="00E2677D" w:rsidRPr="00717506" w:rsidRDefault="00232919" w:rsidP="00653A11">
            <w:pPr>
              <w:autoSpaceDE w:val="0"/>
              <w:autoSpaceDN w:val="0"/>
              <w:adjustRightInd w:val="0"/>
              <w:spacing w:after="0" w:line="240" w:lineRule="auto"/>
              <w:rPr>
                <w:rFonts w:ascii="Times New Roman" w:hAnsi="Times New Roman"/>
                <w:b/>
                <w:noProof w:val="0"/>
                <w:sz w:val="28"/>
                <w:szCs w:val="28"/>
              </w:rPr>
            </w:pPr>
            <w:r w:rsidRPr="00232919">
              <w:rPr>
                <w:rFonts w:ascii="Times New Roman" w:hAnsi="Times New Roman"/>
                <w:bCs/>
                <w:noProof w:val="0"/>
                <w:sz w:val="24"/>
                <w:szCs w:val="24"/>
              </w:rPr>
              <w:t>Správne právo procesné</w:t>
            </w:r>
            <w:r w:rsidR="00E2677D" w:rsidRPr="00717506">
              <w:rPr>
                <w:rStyle w:val="Odkaznapoznmkupodiarou"/>
                <w:rFonts w:ascii="Times New Roman" w:hAnsi="Times New Roman"/>
                <w:b/>
                <w:bCs/>
                <w:noProof w:val="0"/>
                <w:sz w:val="24"/>
                <w:szCs w:val="24"/>
              </w:rPr>
              <w:footnoteReference w:id="6"/>
            </w:r>
          </w:p>
        </w:tc>
      </w:tr>
      <w:tr w:rsidR="00E2677D" w:rsidRPr="00717506" w14:paraId="4A73580B" w14:textId="77777777" w:rsidTr="00653A11">
        <w:trPr>
          <w:trHeight w:hRule="exact" w:val="737"/>
        </w:trPr>
        <w:tc>
          <w:tcPr>
            <w:tcW w:w="4786" w:type="dxa"/>
            <w:gridSpan w:val="6"/>
            <w:shd w:val="clear" w:color="auto" w:fill="auto"/>
            <w:vAlign w:val="center"/>
          </w:tcPr>
          <w:p w14:paraId="13E1866A" w14:textId="77777777" w:rsidR="00E2677D" w:rsidRPr="00717506" w:rsidRDefault="00E2677D" w:rsidP="00653A11">
            <w:pPr>
              <w:autoSpaceDE w:val="0"/>
              <w:autoSpaceDN w:val="0"/>
              <w:adjustRightInd w:val="0"/>
              <w:spacing w:after="0" w:line="240" w:lineRule="auto"/>
              <w:rPr>
                <w:rFonts w:ascii="Times New Roman" w:hAnsi="Times New Roman"/>
                <w:b/>
                <w:bCs/>
                <w:noProof w:val="0"/>
                <w:sz w:val="24"/>
                <w:szCs w:val="24"/>
              </w:rPr>
            </w:pPr>
            <w:r w:rsidRPr="00717506">
              <w:rPr>
                <w:rFonts w:ascii="Times New Roman" w:hAnsi="Times New Roman"/>
                <w:noProof w:val="0"/>
                <w:sz w:val="24"/>
                <w:szCs w:val="24"/>
              </w:rPr>
              <w:t>Študijný predmet, v ktorom bude vypracovaná rigorózna práca:</w:t>
            </w:r>
          </w:p>
        </w:tc>
        <w:tc>
          <w:tcPr>
            <w:tcW w:w="4717" w:type="dxa"/>
            <w:gridSpan w:val="3"/>
            <w:shd w:val="clear" w:color="auto" w:fill="auto"/>
            <w:vAlign w:val="center"/>
          </w:tcPr>
          <w:p w14:paraId="4DEE4FAC" w14:textId="77777777" w:rsidR="00E2677D" w:rsidRPr="00717506" w:rsidRDefault="00E2677D" w:rsidP="00653A11">
            <w:pPr>
              <w:autoSpaceDE w:val="0"/>
              <w:autoSpaceDN w:val="0"/>
              <w:adjustRightInd w:val="0"/>
              <w:spacing w:after="0" w:line="240" w:lineRule="auto"/>
              <w:rPr>
                <w:rFonts w:ascii="Times New Roman" w:hAnsi="Times New Roman"/>
                <w:b/>
                <w:bCs/>
                <w:noProof w:val="0"/>
                <w:sz w:val="24"/>
                <w:szCs w:val="24"/>
              </w:rPr>
            </w:pPr>
          </w:p>
        </w:tc>
      </w:tr>
      <w:tr w:rsidR="00E2677D" w:rsidRPr="00717506" w14:paraId="44B770FF" w14:textId="77777777" w:rsidTr="007C7C5B">
        <w:trPr>
          <w:trHeight w:hRule="exact" w:val="1304"/>
        </w:trPr>
        <w:tc>
          <w:tcPr>
            <w:tcW w:w="2943" w:type="dxa"/>
            <w:shd w:val="clear" w:color="auto" w:fill="auto"/>
            <w:vAlign w:val="center"/>
          </w:tcPr>
          <w:p w14:paraId="460580AD" w14:textId="77777777" w:rsidR="00E2677D" w:rsidRPr="00717506" w:rsidRDefault="00E2677D" w:rsidP="00653A11">
            <w:pPr>
              <w:autoSpaceDE w:val="0"/>
              <w:autoSpaceDN w:val="0"/>
              <w:adjustRightInd w:val="0"/>
              <w:spacing w:after="0" w:line="240" w:lineRule="auto"/>
              <w:rPr>
                <w:rFonts w:ascii="Times New Roman" w:hAnsi="Times New Roman"/>
                <w:b/>
                <w:bCs/>
                <w:noProof w:val="0"/>
                <w:sz w:val="24"/>
                <w:szCs w:val="24"/>
              </w:rPr>
            </w:pPr>
            <w:r w:rsidRPr="00717506">
              <w:rPr>
                <w:rFonts w:ascii="Times New Roman" w:hAnsi="Times New Roman"/>
                <w:noProof w:val="0"/>
                <w:sz w:val="24"/>
                <w:szCs w:val="24"/>
              </w:rPr>
              <w:t>Téma rigoróznej práce:</w:t>
            </w:r>
            <w:r w:rsidRPr="00717506">
              <w:rPr>
                <w:rStyle w:val="Odkaznapoznmkupodiarou"/>
                <w:rFonts w:ascii="Times New Roman" w:hAnsi="Times New Roman"/>
                <w:noProof w:val="0"/>
                <w:sz w:val="24"/>
                <w:szCs w:val="24"/>
              </w:rPr>
              <w:footnoteReference w:id="7"/>
            </w:r>
          </w:p>
        </w:tc>
        <w:tc>
          <w:tcPr>
            <w:tcW w:w="6560" w:type="dxa"/>
            <w:gridSpan w:val="8"/>
            <w:shd w:val="clear" w:color="auto" w:fill="auto"/>
            <w:vAlign w:val="center"/>
          </w:tcPr>
          <w:p w14:paraId="5C264F27" w14:textId="77777777" w:rsidR="00E2677D" w:rsidRPr="00717506" w:rsidRDefault="00E2677D" w:rsidP="00653A11">
            <w:pPr>
              <w:autoSpaceDE w:val="0"/>
              <w:autoSpaceDN w:val="0"/>
              <w:adjustRightInd w:val="0"/>
              <w:spacing w:after="0" w:line="240" w:lineRule="auto"/>
              <w:rPr>
                <w:rFonts w:ascii="Times New Roman" w:hAnsi="Times New Roman"/>
                <w:b/>
                <w:bCs/>
                <w:noProof w:val="0"/>
                <w:sz w:val="24"/>
                <w:szCs w:val="24"/>
              </w:rPr>
            </w:pPr>
          </w:p>
        </w:tc>
      </w:tr>
      <w:tr w:rsidR="00E2677D" w:rsidRPr="00717506" w14:paraId="5D03E515" w14:textId="77777777" w:rsidTr="007C7C5B">
        <w:trPr>
          <w:trHeight w:hRule="exact" w:val="680"/>
        </w:trPr>
        <w:tc>
          <w:tcPr>
            <w:tcW w:w="2943" w:type="dxa"/>
            <w:shd w:val="clear" w:color="auto" w:fill="auto"/>
            <w:vAlign w:val="center"/>
          </w:tcPr>
          <w:p w14:paraId="4C76BAB5"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t>Téma diplomovej práce:</w:t>
            </w:r>
          </w:p>
        </w:tc>
        <w:tc>
          <w:tcPr>
            <w:tcW w:w="6560" w:type="dxa"/>
            <w:gridSpan w:val="8"/>
            <w:shd w:val="clear" w:color="auto" w:fill="auto"/>
            <w:vAlign w:val="center"/>
          </w:tcPr>
          <w:p w14:paraId="01E583F4" w14:textId="77777777" w:rsidR="00E2677D" w:rsidRPr="00717506" w:rsidRDefault="00E2677D" w:rsidP="00653A11">
            <w:pPr>
              <w:autoSpaceDE w:val="0"/>
              <w:autoSpaceDN w:val="0"/>
              <w:adjustRightInd w:val="0"/>
              <w:spacing w:after="0" w:line="240" w:lineRule="auto"/>
              <w:rPr>
                <w:rFonts w:ascii="Times New Roman" w:hAnsi="Times New Roman"/>
                <w:b/>
                <w:bCs/>
                <w:noProof w:val="0"/>
                <w:sz w:val="24"/>
                <w:szCs w:val="24"/>
              </w:rPr>
            </w:pPr>
          </w:p>
        </w:tc>
      </w:tr>
      <w:tr w:rsidR="00E2677D" w:rsidRPr="00717506" w14:paraId="66421686" w14:textId="77777777" w:rsidTr="007C7C5B">
        <w:trPr>
          <w:trHeight w:hRule="exact" w:val="680"/>
        </w:trPr>
        <w:tc>
          <w:tcPr>
            <w:tcW w:w="2943" w:type="dxa"/>
            <w:shd w:val="clear" w:color="auto" w:fill="auto"/>
            <w:vAlign w:val="center"/>
          </w:tcPr>
          <w:p w14:paraId="79782E5E" w14:textId="77777777" w:rsidR="00E2677D" w:rsidRPr="00717506" w:rsidRDefault="00E2677D" w:rsidP="00653A11">
            <w:pPr>
              <w:autoSpaceDE w:val="0"/>
              <w:autoSpaceDN w:val="0"/>
              <w:adjustRightInd w:val="0"/>
              <w:spacing w:after="0" w:line="240" w:lineRule="auto"/>
              <w:rPr>
                <w:rFonts w:ascii="Times New Roman" w:hAnsi="Times New Roman"/>
                <w:noProof w:val="0"/>
                <w:sz w:val="24"/>
                <w:szCs w:val="24"/>
              </w:rPr>
            </w:pPr>
            <w:r w:rsidRPr="00717506">
              <w:rPr>
                <w:rFonts w:ascii="Times New Roman" w:hAnsi="Times New Roman"/>
                <w:noProof w:val="0"/>
                <w:sz w:val="24"/>
                <w:szCs w:val="24"/>
              </w:rPr>
              <w:lastRenderedPageBreak/>
              <w:t>Téma bakalárskej práce:</w:t>
            </w:r>
          </w:p>
        </w:tc>
        <w:tc>
          <w:tcPr>
            <w:tcW w:w="6560" w:type="dxa"/>
            <w:gridSpan w:val="8"/>
            <w:shd w:val="clear" w:color="auto" w:fill="auto"/>
            <w:vAlign w:val="center"/>
          </w:tcPr>
          <w:p w14:paraId="1297D7E5" w14:textId="77777777" w:rsidR="00E2677D" w:rsidRPr="00717506" w:rsidRDefault="00E2677D" w:rsidP="00653A11">
            <w:pPr>
              <w:autoSpaceDE w:val="0"/>
              <w:autoSpaceDN w:val="0"/>
              <w:adjustRightInd w:val="0"/>
              <w:spacing w:after="0" w:line="240" w:lineRule="auto"/>
              <w:rPr>
                <w:rFonts w:ascii="Times New Roman" w:hAnsi="Times New Roman"/>
                <w:b/>
                <w:bCs/>
                <w:noProof w:val="0"/>
                <w:sz w:val="24"/>
                <w:szCs w:val="24"/>
              </w:rPr>
            </w:pPr>
          </w:p>
        </w:tc>
      </w:tr>
      <w:tr w:rsidR="00E2677D" w:rsidRPr="00717506" w14:paraId="0852F7BB" w14:textId="77777777" w:rsidTr="00653A11">
        <w:trPr>
          <w:trHeight w:hRule="exact" w:val="1134"/>
        </w:trPr>
        <w:tc>
          <w:tcPr>
            <w:tcW w:w="2943" w:type="dxa"/>
            <w:shd w:val="clear" w:color="auto" w:fill="auto"/>
            <w:vAlign w:val="center"/>
          </w:tcPr>
          <w:p w14:paraId="10670493"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r w:rsidRPr="00717506">
              <w:rPr>
                <w:rFonts w:ascii="Times New Roman" w:hAnsi="Times New Roman"/>
                <w:bCs/>
                <w:noProof w:val="0"/>
                <w:sz w:val="24"/>
                <w:szCs w:val="24"/>
              </w:rPr>
              <w:t>Témy ďalších záverečných a kvalifikačných prác:</w:t>
            </w:r>
          </w:p>
        </w:tc>
        <w:tc>
          <w:tcPr>
            <w:tcW w:w="6560" w:type="dxa"/>
            <w:gridSpan w:val="8"/>
            <w:shd w:val="clear" w:color="auto" w:fill="auto"/>
            <w:vAlign w:val="center"/>
          </w:tcPr>
          <w:p w14:paraId="5B273279" w14:textId="77777777" w:rsidR="00E2677D" w:rsidRDefault="00E2677D" w:rsidP="00653A11">
            <w:pPr>
              <w:autoSpaceDE w:val="0"/>
              <w:autoSpaceDN w:val="0"/>
              <w:adjustRightInd w:val="0"/>
              <w:spacing w:after="0" w:line="240" w:lineRule="auto"/>
              <w:rPr>
                <w:rFonts w:ascii="Times New Roman" w:hAnsi="Times New Roman"/>
                <w:bCs/>
                <w:noProof w:val="0"/>
                <w:sz w:val="24"/>
                <w:szCs w:val="24"/>
              </w:rPr>
            </w:pPr>
          </w:p>
          <w:p w14:paraId="09C83935" w14:textId="77777777" w:rsidR="00E2677D" w:rsidRDefault="00E2677D" w:rsidP="00653A11">
            <w:pPr>
              <w:autoSpaceDE w:val="0"/>
              <w:autoSpaceDN w:val="0"/>
              <w:adjustRightInd w:val="0"/>
              <w:spacing w:after="0" w:line="240" w:lineRule="auto"/>
              <w:rPr>
                <w:rFonts w:ascii="Times New Roman" w:hAnsi="Times New Roman"/>
                <w:bCs/>
                <w:noProof w:val="0"/>
                <w:sz w:val="24"/>
                <w:szCs w:val="24"/>
              </w:rPr>
            </w:pPr>
          </w:p>
          <w:p w14:paraId="61475349"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p>
        </w:tc>
      </w:tr>
      <w:tr w:rsidR="00E2677D" w:rsidRPr="00717506" w14:paraId="238673C9" w14:textId="77777777" w:rsidTr="00653A11">
        <w:trPr>
          <w:trHeight w:hRule="exact" w:val="567"/>
        </w:trPr>
        <w:tc>
          <w:tcPr>
            <w:tcW w:w="3794" w:type="dxa"/>
            <w:gridSpan w:val="3"/>
            <w:vMerge w:val="restart"/>
            <w:shd w:val="clear" w:color="auto" w:fill="auto"/>
            <w:vAlign w:val="center"/>
          </w:tcPr>
          <w:p w14:paraId="71F67D19"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r w:rsidRPr="00717506">
              <w:rPr>
                <w:rFonts w:ascii="Times New Roman" w:hAnsi="Times New Roman"/>
                <w:bCs/>
                <w:noProof w:val="0"/>
                <w:sz w:val="24"/>
                <w:szCs w:val="24"/>
              </w:rPr>
              <w:t>Ústna skúška zo študijný</w:t>
            </w:r>
            <w:r>
              <w:rPr>
                <w:rFonts w:ascii="Times New Roman" w:hAnsi="Times New Roman"/>
                <w:bCs/>
                <w:noProof w:val="0"/>
                <w:sz w:val="24"/>
                <w:szCs w:val="24"/>
              </w:rPr>
              <w:t xml:space="preserve">ch </w:t>
            </w:r>
            <w:r w:rsidRPr="00717506">
              <w:rPr>
                <w:rFonts w:ascii="Times New Roman" w:hAnsi="Times New Roman"/>
                <w:bCs/>
                <w:noProof w:val="0"/>
                <w:sz w:val="24"/>
                <w:szCs w:val="24"/>
              </w:rPr>
              <w:t xml:space="preserve"> predmetov:</w:t>
            </w:r>
          </w:p>
        </w:tc>
        <w:tc>
          <w:tcPr>
            <w:tcW w:w="5709" w:type="dxa"/>
            <w:gridSpan w:val="6"/>
            <w:shd w:val="clear" w:color="auto" w:fill="auto"/>
            <w:vAlign w:val="center"/>
          </w:tcPr>
          <w:p w14:paraId="182A22D1"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r w:rsidRPr="00717506">
              <w:rPr>
                <w:rFonts w:ascii="Times New Roman" w:hAnsi="Times New Roman"/>
                <w:bCs/>
                <w:noProof w:val="0"/>
                <w:sz w:val="24"/>
                <w:szCs w:val="24"/>
              </w:rPr>
              <w:t xml:space="preserve">1. </w:t>
            </w:r>
          </w:p>
        </w:tc>
      </w:tr>
      <w:tr w:rsidR="00E2677D" w:rsidRPr="00717506" w14:paraId="794FC7D6" w14:textId="77777777" w:rsidTr="00653A11">
        <w:trPr>
          <w:trHeight w:hRule="exact" w:val="567"/>
        </w:trPr>
        <w:tc>
          <w:tcPr>
            <w:tcW w:w="3794" w:type="dxa"/>
            <w:gridSpan w:val="3"/>
            <w:vMerge/>
            <w:shd w:val="clear" w:color="auto" w:fill="auto"/>
            <w:vAlign w:val="center"/>
          </w:tcPr>
          <w:p w14:paraId="7814A0E9"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p>
        </w:tc>
        <w:tc>
          <w:tcPr>
            <w:tcW w:w="5709" w:type="dxa"/>
            <w:gridSpan w:val="6"/>
            <w:shd w:val="clear" w:color="auto" w:fill="auto"/>
            <w:vAlign w:val="center"/>
          </w:tcPr>
          <w:p w14:paraId="4A6E0201"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r w:rsidRPr="00717506">
              <w:rPr>
                <w:rFonts w:ascii="Times New Roman" w:hAnsi="Times New Roman"/>
                <w:bCs/>
                <w:noProof w:val="0"/>
                <w:sz w:val="24"/>
                <w:szCs w:val="24"/>
              </w:rPr>
              <w:t>2.</w:t>
            </w:r>
          </w:p>
        </w:tc>
      </w:tr>
      <w:tr w:rsidR="00E2677D" w:rsidRPr="00717506" w14:paraId="3F518385" w14:textId="77777777" w:rsidTr="00653A11">
        <w:trPr>
          <w:trHeight w:hRule="exact" w:val="454"/>
        </w:trPr>
        <w:tc>
          <w:tcPr>
            <w:tcW w:w="3227" w:type="dxa"/>
            <w:gridSpan w:val="2"/>
            <w:shd w:val="clear" w:color="auto" w:fill="auto"/>
            <w:vAlign w:val="center"/>
          </w:tcPr>
          <w:p w14:paraId="04B25707" w14:textId="77777777" w:rsidR="00E2677D" w:rsidRPr="00717506" w:rsidRDefault="00E2677D" w:rsidP="00653A11">
            <w:pPr>
              <w:autoSpaceDE w:val="0"/>
              <w:autoSpaceDN w:val="0"/>
              <w:adjustRightInd w:val="0"/>
              <w:spacing w:after="0" w:line="240" w:lineRule="auto"/>
              <w:rPr>
                <w:rFonts w:ascii="Times New Roman" w:hAnsi="Times New Roman"/>
                <w:b/>
                <w:bCs/>
                <w:noProof w:val="0"/>
                <w:sz w:val="24"/>
                <w:szCs w:val="24"/>
              </w:rPr>
            </w:pPr>
            <w:r w:rsidRPr="00717506">
              <w:rPr>
                <w:rFonts w:ascii="Times New Roman" w:hAnsi="Times New Roman"/>
                <w:b/>
                <w:noProof w:val="0"/>
                <w:sz w:val="24"/>
                <w:szCs w:val="24"/>
              </w:rPr>
              <w:t>Dátum a podpis uchádzača:</w:t>
            </w:r>
          </w:p>
        </w:tc>
        <w:tc>
          <w:tcPr>
            <w:tcW w:w="6276" w:type="dxa"/>
            <w:gridSpan w:val="7"/>
            <w:shd w:val="clear" w:color="auto" w:fill="auto"/>
            <w:vAlign w:val="center"/>
          </w:tcPr>
          <w:p w14:paraId="48C16BCD"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p>
        </w:tc>
      </w:tr>
      <w:tr w:rsidR="00E2677D" w:rsidRPr="00717506" w14:paraId="79AB136F" w14:textId="77777777" w:rsidTr="00653A11">
        <w:trPr>
          <w:trHeight w:hRule="exact" w:val="454"/>
        </w:trPr>
        <w:tc>
          <w:tcPr>
            <w:tcW w:w="4644" w:type="dxa"/>
            <w:gridSpan w:val="5"/>
            <w:shd w:val="clear" w:color="auto" w:fill="auto"/>
            <w:vAlign w:val="center"/>
          </w:tcPr>
          <w:p w14:paraId="352F5C4F" w14:textId="77777777" w:rsidR="00E2677D" w:rsidRPr="00717506" w:rsidRDefault="00E2677D" w:rsidP="00653A11">
            <w:pPr>
              <w:autoSpaceDE w:val="0"/>
              <w:autoSpaceDN w:val="0"/>
              <w:adjustRightInd w:val="0"/>
              <w:spacing w:after="0" w:line="240" w:lineRule="auto"/>
              <w:rPr>
                <w:rFonts w:ascii="Times New Roman" w:hAnsi="Times New Roman"/>
                <w:b/>
                <w:noProof w:val="0"/>
                <w:sz w:val="24"/>
                <w:szCs w:val="24"/>
              </w:rPr>
            </w:pPr>
            <w:r w:rsidRPr="00717506">
              <w:rPr>
                <w:rFonts w:ascii="Times New Roman" w:hAnsi="Times New Roman"/>
                <w:b/>
                <w:noProof w:val="0"/>
                <w:sz w:val="24"/>
                <w:szCs w:val="24"/>
              </w:rPr>
              <w:t xml:space="preserve">Prihlášku na rigoróznu skúšku prijal dňa: </w:t>
            </w:r>
          </w:p>
        </w:tc>
        <w:tc>
          <w:tcPr>
            <w:tcW w:w="4859" w:type="dxa"/>
            <w:gridSpan w:val="4"/>
            <w:shd w:val="clear" w:color="auto" w:fill="auto"/>
            <w:vAlign w:val="center"/>
          </w:tcPr>
          <w:p w14:paraId="74F5181D" w14:textId="77777777" w:rsidR="00E2677D" w:rsidRPr="00717506" w:rsidRDefault="00E2677D" w:rsidP="00653A11">
            <w:pPr>
              <w:autoSpaceDE w:val="0"/>
              <w:autoSpaceDN w:val="0"/>
              <w:adjustRightInd w:val="0"/>
              <w:spacing w:after="0" w:line="240" w:lineRule="auto"/>
              <w:rPr>
                <w:rFonts w:ascii="Times New Roman" w:hAnsi="Times New Roman"/>
                <w:bCs/>
                <w:noProof w:val="0"/>
                <w:sz w:val="24"/>
                <w:szCs w:val="24"/>
              </w:rPr>
            </w:pPr>
          </w:p>
        </w:tc>
      </w:tr>
    </w:tbl>
    <w:p w14:paraId="33156FC1" w14:textId="77777777" w:rsidR="00E2677D" w:rsidRPr="00641773" w:rsidRDefault="00E2677D" w:rsidP="00E2677D">
      <w:pPr>
        <w:autoSpaceDE w:val="0"/>
        <w:autoSpaceDN w:val="0"/>
        <w:adjustRightInd w:val="0"/>
        <w:spacing w:after="0" w:line="240" w:lineRule="auto"/>
        <w:jc w:val="center"/>
        <w:rPr>
          <w:rFonts w:ascii="Times New Roman" w:hAnsi="Times New Roman"/>
          <w:noProof w:val="0"/>
          <w:sz w:val="24"/>
          <w:szCs w:val="24"/>
        </w:rPr>
      </w:pPr>
    </w:p>
    <w:p w14:paraId="586CFE47" w14:textId="77777777" w:rsidR="00E2677D" w:rsidRDefault="00E2677D" w:rsidP="00E2677D">
      <w:pPr>
        <w:autoSpaceDE w:val="0"/>
        <w:autoSpaceDN w:val="0"/>
        <w:adjustRightInd w:val="0"/>
        <w:spacing w:after="0" w:line="240" w:lineRule="auto"/>
        <w:rPr>
          <w:rFonts w:ascii="Times New Roman" w:hAnsi="Times New Roman"/>
          <w:noProof w:val="0"/>
        </w:rPr>
      </w:pPr>
    </w:p>
    <w:p w14:paraId="6863C85A" w14:textId="77777777" w:rsidR="006358CB" w:rsidRDefault="00E2677D" w:rsidP="00E2677D">
      <w:pPr>
        <w:autoSpaceDE w:val="0"/>
        <w:autoSpaceDN w:val="0"/>
        <w:adjustRightInd w:val="0"/>
        <w:spacing w:after="0" w:line="240" w:lineRule="auto"/>
        <w:rPr>
          <w:rFonts w:ascii="Times New Roman" w:hAnsi="Times New Roman"/>
          <w:noProof w:val="0"/>
          <w:sz w:val="24"/>
          <w:szCs w:val="24"/>
        </w:rPr>
      </w:pPr>
      <w:r w:rsidRPr="00E23521">
        <w:rPr>
          <w:rFonts w:ascii="Times New Roman" w:hAnsi="Times New Roman"/>
          <w:noProof w:val="0"/>
          <w:sz w:val="24"/>
          <w:szCs w:val="24"/>
        </w:rPr>
        <w:t xml:space="preserve"> </w:t>
      </w:r>
    </w:p>
    <w:p w14:paraId="570A0760" w14:textId="77777777" w:rsidR="00E2677D" w:rsidRDefault="00E2677D" w:rsidP="00E2677D">
      <w:pPr>
        <w:autoSpaceDE w:val="0"/>
        <w:autoSpaceDN w:val="0"/>
        <w:adjustRightInd w:val="0"/>
        <w:spacing w:after="0" w:line="240" w:lineRule="auto"/>
        <w:rPr>
          <w:rFonts w:ascii="Times New Roman" w:hAnsi="Times New Roman"/>
          <w:noProof w:val="0"/>
          <w:sz w:val="24"/>
          <w:szCs w:val="24"/>
        </w:rPr>
      </w:pPr>
      <w:r w:rsidRPr="00E23521">
        <w:rPr>
          <w:rFonts w:ascii="Times New Roman" w:hAnsi="Times New Roman"/>
          <w:noProof w:val="0"/>
          <w:sz w:val="24"/>
          <w:szCs w:val="24"/>
        </w:rPr>
        <w:t>Vyjadrenie</w:t>
      </w:r>
      <w:r>
        <w:rPr>
          <w:rFonts w:ascii="Times New Roman" w:hAnsi="Times New Roman"/>
          <w:noProof w:val="0"/>
          <w:sz w:val="24"/>
          <w:szCs w:val="24"/>
        </w:rPr>
        <w:t xml:space="preserve"> </w:t>
      </w:r>
      <w:r w:rsidRPr="00E23521">
        <w:rPr>
          <w:rFonts w:ascii="Times New Roman" w:hAnsi="Times New Roman"/>
          <w:noProof w:val="0"/>
          <w:sz w:val="24"/>
          <w:szCs w:val="24"/>
        </w:rPr>
        <w:t>predsedu rigoróznej komisie</w:t>
      </w:r>
      <w:r>
        <w:rPr>
          <w:rFonts w:ascii="Times New Roman" w:hAnsi="Times New Roman"/>
          <w:noProof w:val="0"/>
          <w:sz w:val="24"/>
          <w:szCs w:val="24"/>
        </w:rPr>
        <w:t xml:space="preserve"> k téme rigoróznej práce: </w:t>
      </w:r>
    </w:p>
    <w:p w14:paraId="36C9D02F" w14:textId="77777777" w:rsidR="00E2677D" w:rsidRDefault="00E2677D" w:rsidP="00E2677D">
      <w:pPr>
        <w:autoSpaceDE w:val="0"/>
        <w:autoSpaceDN w:val="0"/>
        <w:adjustRightInd w:val="0"/>
        <w:spacing w:after="0" w:line="240" w:lineRule="auto"/>
        <w:rPr>
          <w:rFonts w:ascii="Times New Roman" w:hAnsi="Times New Roman"/>
          <w:noProof w:val="0"/>
          <w:sz w:val="24"/>
          <w:szCs w:val="24"/>
        </w:rPr>
      </w:pPr>
    </w:p>
    <w:p w14:paraId="77445A89" w14:textId="77777777" w:rsidR="006358CB" w:rsidRDefault="00E2677D" w:rsidP="00E2677D">
      <w:pPr>
        <w:autoSpaceDE w:val="0"/>
        <w:autoSpaceDN w:val="0"/>
        <w:adjustRightInd w:val="0"/>
        <w:spacing w:after="0" w:line="240" w:lineRule="auto"/>
        <w:rPr>
          <w:rFonts w:ascii="Times New Roman" w:hAnsi="Times New Roman"/>
          <w:noProof w:val="0"/>
          <w:sz w:val="24"/>
          <w:szCs w:val="24"/>
        </w:rPr>
      </w:pPr>
      <w:r>
        <w:rPr>
          <w:rFonts w:ascii="Times New Roman" w:hAnsi="Times New Roman"/>
          <w:noProof w:val="0"/>
          <w:sz w:val="24"/>
          <w:szCs w:val="24"/>
        </w:rPr>
        <w:t xml:space="preserve"> </w:t>
      </w:r>
    </w:p>
    <w:p w14:paraId="14523435" w14:textId="77777777" w:rsidR="00E2677D" w:rsidRDefault="007C7C5B" w:rsidP="007C7C5B">
      <w:pPr>
        <w:autoSpaceDE w:val="0"/>
        <w:autoSpaceDN w:val="0"/>
        <w:adjustRightInd w:val="0"/>
        <w:spacing w:after="0" w:line="240" w:lineRule="auto"/>
        <w:jc w:val="center"/>
        <w:rPr>
          <w:rFonts w:ascii="Times New Roman" w:hAnsi="Times New Roman"/>
          <w:noProof w:val="0"/>
          <w:sz w:val="24"/>
          <w:szCs w:val="24"/>
        </w:rPr>
      </w:pPr>
      <w:r>
        <w:rPr>
          <w:rFonts w:ascii="Times New Roman" w:hAnsi="Times New Roman"/>
          <w:noProof w:val="0"/>
          <w:sz w:val="24"/>
          <w:szCs w:val="24"/>
        </w:rPr>
        <w:t>n</w:t>
      </w:r>
      <w:r w:rsidR="00E2677D">
        <w:rPr>
          <w:rFonts w:ascii="Times New Roman" w:hAnsi="Times New Roman"/>
          <w:noProof w:val="0"/>
          <w:sz w:val="24"/>
          <w:szCs w:val="24"/>
        </w:rPr>
        <w:t xml:space="preserve"> e</w:t>
      </w:r>
      <w:r>
        <w:rPr>
          <w:rFonts w:ascii="Times New Roman" w:hAnsi="Times New Roman"/>
          <w:noProof w:val="0"/>
          <w:sz w:val="24"/>
          <w:szCs w:val="24"/>
        </w:rPr>
        <w:t xml:space="preserve"> s ú h l a s í m</w:t>
      </w:r>
      <w:r w:rsidR="00E2677D">
        <w:rPr>
          <w:rFonts w:ascii="Times New Roman" w:hAnsi="Times New Roman"/>
          <w:noProof w:val="0"/>
          <w:sz w:val="24"/>
          <w:szCs w:val="24"/>
        </w:rPr>
        <w:t xml:space="preserve">  -   s ú h l a s í m</w:t>
      </w:r>
    </w:p>
    <w:p w14:paraId="30A9813D" w14:textId="77777777" w:rsidR="00E2677D" w:rsidRDefault="00E2677D" w:rsidP="00E2677D">
      <w:pPr>
        <w:autoSpaceDE w:val="0"/>
        <w:autoSpaceDN w:val="0"/>
        <w:adjustRightInd w:val="0"/>
        <w:spacing w:after="0" w:line="240" w:lineRule="auto"/>
        <w:rPr>
          <w:rFonts w:ascii="Times New Roman" w:hAnsi="Times New Roman"/>
          <w:noProof w:val="0"/>
          <w:sz w:val="24"/>
          <w:szCs w:val="24"/>
        </w:rPr>
      </w:pPr>
    </w:p>
    <w:p w14:paraId="71CFCC89" w14:textId="77777777" w:rsidR="006358CB" w:rsidRDefault="006358CB" w:rsidP="00E2677D">
      <w:pPr>
        <w:autoSpaceDE w:val="0"/>
        <w:autoSpaceDN w:val="0"/>
        <w:adjustRightInd w:val="0"/>
        <w:spacing w:after="0" w:line="240" w:lineRule="auto"/>
        <w:rPr>
          <w:rFonts w:ascii="Times New Roman" w:hAnsi="Times New Roman"/>
          <w:noProof w:val="0"/>
          <w:sz w:val="24"/>
          <w:szCs w:val="24"/>
        </w:rPr>
      </w:pPr>
    </w:p>
    <w:p w14:paraId="4BE699A2" w14:textId="77777777" w:rsidR="00E2677D" w:rsidRDefault="00E2677D" w:rsidP="00E2677D">
      <w:pPr>
        <w:autoSpaceDE w:val="0"/>
        <w:autoSpaceDN w:val="0"/>
        <w:adjustRightInd w:val="0"/>
        <w:spacing w:after="0" w:line="240" w:lineRule="auto"/>
        <w:rPr>
          <w:rFonts w:ascii="Times New Roman" w:hAnsi="Times New Roman"/>
          <w:noProof w:val="0"/>
          <w:sz w:val="24"/>
          <w:szCs w:val="24"/>
        </w:rPr>
      </w:pPr>
      <w:r>
        <w:rPr>
          <w:rFonts w:ascii="Times New Roman" w:hAnsi="Times New Roman"/>
          <w:noProof w:val="0"/>
          <w:sz w:val="24"/>
          <w:szCs w:val="24"/>
        </w:rPr>
        <w:t xml:space="preserve">Meno a priezvisko predsedu rigoróznej komisie: ..................................................................          </w:t>
      </w:r>
    </w:p>
    <w:p w14:paraId="68A0AB0C" w14:textId="77777777" w:rsidR="00E2677D" w:rsidRDefault="00E2677D" w:rsidP="00E2677D">
      <w:pPr>
        <w:autoSpaceDE w:val="0"/>
        <w:autoSpaceDN w:val="0"/>
        <w:adjustRightInd w:val="0"/>
        <w:spacing w:after="0" w:line="240" w:lineRule="auto"/>
        <w:rPr>
          <w:rFonts w:ascii="Times New Roman" w:hAnsi="Times New Roman"/>
          <w:noProof w:val="0"/>
          <w:sz w:val="24"/>
          <w:szCs w:val="24"/>
        </w:rPr>
      </w:pPr>
    </w:p>
    <w:p w14:paraId="76CEEB55" w14:textId="77777777" w:rsidR="006358CB" w:rsidRDefault="006358CB" w:rsidP="00E2677D">
      <w:pPr>
        <w:autoSpaceDE w:val="0"/>
        <w:autoSpaceDN w:val="0"/>
        <w:adjustRightInd w:val="0"/>
        <w:spacing w:after="0" w:line="240" w:lineRule="auto"/>
        <w:rPr>
          <w:rFonts w:ascii="Times New Roman" w:hAnsi="Times New Roman"/>
          <w:noProof w:val="0"/>
          <w:sz w:val="24"/>
          <w:szCs w:val="24"/>
        </w:rPr>
      </w:pPr>
    </w:p>
    <w:p w14:paraId="7B27255E" w14:textId="77777777" w:rsidR="006358CB" w:rsidRDefault="006358CB" w:rsidP="00E2677D">
      <w:pPr>
        <w:autoSpaceDE w:val="0"/>
        <w:autoSpaceDN w:val="0"/>
        <w:adjustRightInd w:val="0"/>
        <w:spacing w:after="0" w:line="240" w:lineRule="auto"/>
        <w:rPr>
          <w:rFonts w:ascii="Times New Roman" w:hAnsi="Times New Roman"/>
          <w:noProof w:val="0"/>
          <w:sz w:val="24"/>
          <w:szCs w:val="24"/>
        </w:rPr>
      </w:pPr>
    </w:p>
    <w:p w14:paraId="27D19357" w14:textId="77777777" w:rsidR="00E2677D" w:rsidRPr="00E23521" w:rsidRDefault="00E2677D" w:rsidP="00E2677D">
      <w:pPr>
        <w:autoSpaceDE w:val="0"/>
        <w:autoSpaceDN w:val="0"/>
        <w:adjustRightInd w:val="0"/>
        <w:spacing w:after="0" w:line="240" w:lineRule="auto"/>
        <w:rPr>
          <w:rFonts w:ascii="Times New Roman" w:hAnsi="Times New Roman"/>
          <w:noProof w:val="0"/>
          <w:sz w:val="24"/>
          <w:szCs w:val="24"/>
        </w:rPr>
      </w:pPr>
      <w:r>
        <w:rPr>
          <w:rFonts w:ascii="Times New Roman" w:hAnsi="Times New Roman"/>
          <w:noProof w:val="0"/>
          <w:sz w:val="24"/>
          <w:szCs w:val="24"/>
        </w:rPr>
        <w:t>Dátum:  ...................................                                                 Podpis: .................................</w:t>
      </w:r>
    </w:p>
    <w:p w14:paraId="2E0E44C0" w14:textId="77777777" w:rsidR="00E2677D" w:rsidRDefault="00E2677D" w:rsidP="00E2677D">
      <w:pPr>
        <w:autoSpaceDE w:val="0"/>
        <w:autoSpaceDN w:val="0"/>
        <w:adjustRightInd w:val="0"/>
        <w:spacing w:after="0" w:line="240" w:lineRule="auto"/>
        <w:rPr>
          <w:rFonts w:ascii="Times New Roman" w:hAnsi="Times New Roman"/>
          <w:noProof w:val="0"/>
        </w:rPr>
      </w:pPr>
    </w:p>
    <w:p w14:paraId="747052E9" w14:textId="77777777" w:rsidR="008D3663" w:rsidRDefault="008D3663">
      <w:pPr>
        <w:spacing w:after="160" w:line="259" w:lineRule="auto"/>
        <w:rPr>
          <w:rFonts w:ascii="Times New Roman" w:hAnsi="Times New Roman"/>
          <w:noProof w:val="0"/>
        </w:rPr>
      </w:pPr>
      <w:r>
        <w:rPr>
          <w:rFonts w:ascii="Times New Roman" w:hAnsi="Times New Roman"/>
          <w:noProof w:val="0"/>
        </w:rPr>
        <w:br w:type="page"/>
      </w:r>
    </w:p>
    <w:p w14:paraId="1429BAB2" w14:textId="53D1A396" w:rsidR="00E2677D" w:rsidRPr="008D3663" w:rsidRDefault="00E2677D" w:rsidP="008D3663">
      <w:pPr>
        <w:pStyle w:val="Default"/>
        <w:spacing w:line="276" w:lineRule="auto"/>
        <w:ind w:left="3540" w:firstLine="708"/>
        <w:jc w:val="right"/>
        <w:rPr>
          <w:b/>
          <w:bCs/>
          <w:sz w:val="20"/>
        </w:rPr>
      </w:pPr>
      <w:r w:rsidRPr="008D3663">
        <w:rPr>
          <w:b/>
          <w:bCs/>
          <w:sz w:val="18"/>
          <w:szCs w:val="22"/>
        </w:rPr>
        <w:lastRenderedPageBreak/>
        <w:t>Príloha č. 2</w:t>
      </w:r>
      <w:r w:rsidRPr="008D3663">
        <w:rPr>
          <w:b/>
          <w:bCs/>
          <w:sz w:val="20"/>
        </w:rPr>
        <w:t xml:space="preserve"> k </w:t>
      </w:r>
      <w:r w:rsidR="00102957" w:rsidRPr="008D3663">
        <w:rPr>
          <w:b/>
          <w:bCs/>
          <w:sz w:val="20"/>
        </w:rPr>
        <w:t xml:space="preserve">pokynu rektorky APZ č. </w:t>
      </w:r>
      <w:r w:rsidR="00AD7329">
        <w:rPr>
          <w:b/>
          <w:bCs/>
          <w:sz w:val="20"/>
        </w:rPr>
        <w:t>150/2022</w:t>
      </w:r>
    </w:p>
    <w:p w14:paraId="1FEBF07E" w14:textId="77777777" w:rsidR="00610523" w:rsidRDefault="00610523" w:rsidP="00610523">
      <w:pPr>
        <w:pStyle w:val="Default"/>
        <w:spacing w:line="276" w:lineRule="auto"/>
        <w:rPr>
          <w:b/>
          <w:bCs/>
          <w:sz w:val="22"/>
          <w:szCs w:val="22"/>
        </w:rPr>
      </w:pPr>
    </w:p>
    <w:p w14:paraId="3975E399" w14:textId="77777777" w:rsidR="00610523" w:rsidRDefault="00610523" w:rsidP="00610523">
      <w:pPr>
        <w:pStyle w:val="Default"/>
        <w:spacing w:line="276" w:lineRule="auto"/>
        <w:rPr>
          <w:b/>
          <w:bCs/>
          <w:sz w:val="22"/>
          <w:szCs w:val="22"/>
        </w:rPr>
      </w:pPr>
    </w:p>
    <w:p w14:paraId="7AA9258B" w14:textId="77777777" w:rsidR="00CC266A" w:rsidRDefault="00610523" w:rsidP="00610523">
      <w:pPr>
        <w:pStyle w:val="Default"/>
        <w:spacing w:line="276" w:lineRule="auto"/>
        <w:jc w:val="center"/>
        <w:rPr>
          <w:b/>
          <w:bCs/>
          <w:sz w:val="32"/>
          <w:szCs w:val="32"/>
          <w:u w:val="single"/>
        </w:rPr>
      </w:pPr>
      <w:r w:rsidRPr="00610523">
        <w:rPr>
          <w:b/>
          <w:bCs/>
          <w:sz w:val="32"/>
          <w:szCs w:val="32"/>
          <w:u w:val="single"/>
        </w:rPr>
        <w:t xml:space="preserve">Povinné </w:t>
      </w:r>
      <w:r>
        <w:rPr>
          <w:b/>
          <w:bCs/>
          <w:sz w:val="32"/>
          <w:szCs w:val="32"/>
          <w:u w:val="single"/>
        </w:rPr>
        <w:t xml:space="preserve"> </w:t>
      </w:r>
      <w:r w:rsidRPr="00610523">
        <w:rPr>
          <w:b/>
          <w:bCs/>
          <w:sz w:val="32"/>
          <w:szCs w:val="32"/>
          <w:u w:val="single"/>
        </w:rPr>
        <w:t>a</w:t>
      </w:r>
      <w:r>
        <w:rPr>
          <w:b/>
          <w:bCs/>
          <w:sz w:val="32"/>
          <w:szCs w:val="32"/>
          <w:u w:val="single"/>
        </w:rPr>
        <w:t xml:space="preserve"> </w:t>
      </w:r>
      <w:r w:rsidRPr="00610523">
        <w:rPr>
          <w:b/>
          <w:bCs/>
          <w:sz w:val="32"/>
          <w:szCs w:val="32"/>
          <w:u w:val="single"/>
        </w:rPr>
        <w:t xml:space="preserve"> voliteľné </w:t>
      </w:r>
      <w:r>
        <w:rPr>
          <w:b/>
          <w:bCs/>
          <w:sz w:val="32"/>
          <w:szCs w:val="32"/>
          <w:u w:val="single"/>
        </w:rPr>
        <w:t xml:space="preserve"> </w:t>
      </w:r>
      <w:r w:rsidRPr="00610523">
        <w:rPr>
          <w:b/>
          <w:bCs/>
          <w:sz w:val="32"/>
          <w:szCs w:val="32"/>
          <w:u w:val="single"/>
        </w:rPr>
        <w:t>predmety</w:t>
      </w:r>
      <w:r w:rsidR="00CC266A">
        <w:rPr>
          <w:b/>
          <w:bCs/>
          <w:sz w:val="32"/>
          <w:szCs w:val="32"/>
          <w:u w:val="single"/>
        </w:rPr>
        <w:t xml:space="preserve"> v študijnom odbore </w:t>
      </w:r>
    </w:p>
    <w:p w14:paraId="461231D8" w14:textId="77777777" w:rsidR="00610523" w:rsidRDefault="00CC266A" w:rsidP="00610523">
      <w:pPr>
        <w:pStyle w:val="Default"/>
        <w:spacing w:line="276" w:lineRule="auto"/>
        <w:jc w:val="center"/>
        <w:rPr>
          <w:b/>
          <w:bCs/>
          <w:sz w:val="32"/>
          <w:szCs w:val="32"/>
          <w:u w:val="single"/>
        </w:rPr>
      </w:pPr>
      <w:r>
        <w:rPr>
          <w:b/>
          <w:bCs/>
          <w:sz w:val="32"/>
          <w:szCs w:val="32"/>
          <w:u w:val="single"/>
        </w:rPr>
        <w:t>bezpečnostné vedy</w:t>
      </w:r>
    </w:p>
    <w:p w14:paraId="430EF81F" w14:textId="77777777" w:rsidR="00610523" w:rsidRDefault="00610523" w:rsidP="00610523">
      <w:pPr>
        <w:pStyle w:val="Default"/>
        <w:spacing w:line="276" w:lineRule="auto"/>
        <w:jc w:val="center"/>
        <w:rPr>
          <w:b/>
          <w:bCs/>
          <w:sz w:val="32"/>
          <w:szCs w:val="32"/>
          <w:u w:val="single"/>
        </w:rPr>
      </w:pPr>
    </w:p>
    <w:p w14:paraId="30519022" w14:textId="77777777" w:rsidR="00610523" w:rsidRDefault="00610523" w:rsidP="00610523">
      <w:pPr>
        <w:pStyle w:val="Default"/>
        <w:spacing w:line="276" w:lineRule="auto"/>
        <w:jc w:val="center"/>
        <w:rPr>
          <w:b/>
          <w:bCs/>
          <w:sz w:val="32"/>
          <w:szCs w:val="32"/>
        </w:rPr>
      </w:pPr>
    </w:p>
    <w:p w14:paraId="44133E25" w14:textId="77777777" w:rsidR="00610523" w:rsidRDefault="00610523" w:rsidP="00610523">
      <w:pPr>
        <w:pStyle w:val="Default"/>
        <w:spacing w:line="276" w:lineRule="auto"/>
        <w:rPr>
          <w:b/>
          <w:bCs/>
          <w:sz w:val="32"/>
          <w:szCs w:val="32"/>
        </w:rPr>
      </w:pPr>
    </w:p>
    <w:tbl>
      <w:tblPr>
        <w:tblStyle w:val="Mriekatabuky"/>
        <w:tblW w:w="0" w:type="auto"/>
        <w:tblLook w:val="04A0" w:firstRow="1" w:lastRow="0" w:firstColumn="1" w:lastColumn="0" w:noHBand="0" w:noVBand="1"/>
      </w:tblPr>
      <w:tblGrid>
        <w:gridCol w:w="1003"/>
        <w:gridCol w:w="2820"/>
        <w:gridCol w:w="5239"/>
      </w:tblGrid>
      <w:tr w:rsidR="00610523" w:rsidRPr="00610523" w14:paraId="7D234093" w14:textId="77777777" w:rsidTr="006358CB">
        <w:trPr>
          <w:trHeight w:val="20"/>
        </w:trPr>
        <w:tc>
          <w:tcPr>
            <w:tcW w:w="1003" w:type="dxa"/>
          </w:tcPr>
          <w:p w14:paraId="3143EA75" w14:textId="77777777" w:rsidR="00610523" w:rsidRDefault="00610523" w:rsidP="006358CB">
            <w:pPr>
              <w:pStyle w:val="Default"/>
              <w:jc w:val="center"/>
              <w:rPr>
                <w:b/>
                <w:bCs/>
              </w:rPr>
            </w:pPr>
            <w:r w:rsidRPr="00610523">
              <w:rPr>
                <w:b/>
                <w:bCs/>
              </w:rPr>
              <w:t>Číslo</w:t>
            </w:r>
          </w:p>
          <w:p w14:paraId="15865C41" w14:textId="77777777" w:rsidR="00610523" w:rsidRPr="00610523" w:rsidRDefault="00610523" w:rsidP="006358CB">
            <w:pPr>
              <w:pStyle w:val="Default"/>
              <w:jc w:val="center"/>
              <w:rPr>
                <w:b/>
                <w:bCs/>
              </w:rPr>
            </w:pPr>
            <w:r w:rsidRPr="00610523">
              <w:rPr>
                <w:b/>
                <w:bCs/>
              </w:rPr>
              <w:t>komisie</w:t>
            </w:r>
          </w:p>
        </w:tc>
        <w:tc>
          <w:tcPr>
            <w:tcW w:w="2820" w:type="dxa"/>
          </w:tcPr>
          <w:p w14:paraId="5E8DE39B" w14:textId="77777777" w:rsidR="00610523" w:rsidRPr="00610523" w:rsidRDefault="00610523" w:rsidP="006358CB">
            <w:pPr>
              <w:pStyle w:val="Default"/>
              <w:jc w:val="center"/>
              <w:rPr>
                <w:b/>
                <w:bCs/>
                <w:sz w:val="10"/>
                <w:szCs w:val="10"/>
              </w:rPr>
            </w:pPr>
          </w:p>
          <w:p w14:paraId="0461A1C8" w14:textId="77777777" w:rsidR="00610523" w:rsidRPr="00610523" w:rsidRDefault="00610523" w:rsidP="006358CB">
            <w:pPr>
              <w:pStyle w:val="Default"/>
              <w:jc w:val="center"/>
              <w:rPr>
                <w:b/>
                <w:bCs/>
              </w:rPr>
            </w:pPr>
            <w:r w:rsidRPr="00610523">
              <w:rPr>
                <w:b/>
                <w:bCs/>
              </w:rPr>
              <w:t>Povinné predmety</w:t>
            </w:r>
          </w:p>
        </w:tc>
        <w:tc>
          <w:tcPr>
            <w:tcW w:w="5239" w:type="dxa"/>
          </w:tcPr>
          <w:p w14:paraId="30881B6C" w14:textId="77777777" w:rsidR="00610523" w:rsidRPr="00610523" w:rsidRDefault="00610523" w:rsidP="006358CB">
            <w:pPr>
              <w:pStyle w:val="Default"/>
              <w:jc w:val="center"/>
              <w:rPr>
                <w:b/>
                <w:bCs/>
                <w:sz w:val="10"/>
                <w:szCs w:val="10"/>
              </w:rPr>
            </w:pPr>
          </w:p>
          <w:p w14:paraId="7090C6B0" w14:textId="77777777" w:rsidR="00610523" w:rsidRPr="00610523" w:rsidRDefault="00610523" w:rsidP="006358CB">
            <w:pPr>
              <w:pStyle w:val="Default"/>
              <w:jc w:val="center"/>
              <w:rPr>
                <w:b/>
                <w:bCs/>
              </w:rPr>
            </w:pPr>
            <w:r w:rsidRPr="00610523">
              <w:rPr>
                <w:b/>
                <w:bCs/>
              </w:rPr>
              <w:t>Voliteľné predmety</w:t>
            </w:r>
          </w:p>
        </w:tc>
      </w:tr>
      <w:tr w:rsidR="00610523" w:rsidRPr="00610523" w14:paraId="3AC9A3C1" w14:textId="77777777" w:rsidTr="006358CB">
        <w:trPr>
          <w:trHeight w:val="20"/>
        </w:trPr>
        <w:tc>
          <w:tcPr>
            <w:tcW w:w="1003" w:type="dxa"/>
          </w:tcPr>
          <w:p w14:paraId="4C71444F" w14:textId="77777777" w:rsidR="001523F7" w:rsidRPr="001523F7" w:rsidRDefault="001523F7" w:rsidP="006358CB">
            <w:pPr>
              <w:pStyle w:val="Default"/>
              <w:spacing w:line="276" w:lineRule="auto"/>
              <w:rPr>
                <w:bCs/>
                <w:sz w:val="10"/>
                <w:szCs w:val="10"/>
              </w:rPr>
            </w:pPr>
          </w:p>
          <w:p w14:paraId="30565CBF" w14:textId="77777777" w:rsidR="00610523" w:rsidRPr="00610523" w:rsidRDefault="00610523" w:rsidP="006358CB">
            <w:pPr>
              <w:pStyle w:val="Default"/>
              <w:spacing w:line="276" w:lineRule="auto"/>
              <w:jc w:val="center"/>
              <w:rPr>
                <w:bCs/>
              </w:rPr>
            </w:pPr>
            <w:r w:rsidRPr="00610523">
              <w:rPr>
                <w:bCs/>
              </w:rPr>
              <w:t>1.</w:t>
            </w:r>
          </w:p>
        </w:tc>
        <w:tc>
          <w:tcPr>
            <w:tcW w:w="2820" w:type="dxa"/>
          </w:tcPr>
          <w:p w14:paraId="7C30E140" w14:textId="77777777" w:rsidR="00610523" w:rsidRDefault="00610523" w:rsidP="006358CB">
            <w:pPr>
              <w:pStyle w:val="Default"/>
              <w:spacing w:line="276" w:lineRule="auto"/>
              <w:rPr>
                <w:bCs/>
              </w:rPr>
            </w:pPr>
            <w:r w:rsidRPr="00610523">
              <w:rPr>
                <w:bCs/>
              </w:rPr>
              <w:t>Trestné právo hmotné</w:t>
            </w:r>
          </w:p>
          <w:p w14:paraId="7A3E5A98" w14:textId="77777777" w:rsidR="00610523" w:rsidRPr="00610523" w:rsidRDefault="00610523" w:rsidP="006358CB">
            <w:pPr>
              <w:pStyle w:val="Default"/>
              <w:spacing w:line="276" w:lineRule="auto"/>
              <w:rPr>
                <w:bCs/>
              </w:rPr>
            </w:pPr>
            <w:r w:rsidRPr="00610523">
              <w:rPr>
                <w:bCs/>
              </w:rPr>
              <w:t>Trestné právo procesné</w:t>
            </w:r>
          </w:p>
        </w:tc>
        <w:tc>
          <w:tcPr>
            <w:tcW w:w="5239" w:type="dxa"/>
          </w:tcPr>
          <w:p w14:paraId="45266D48" w14:textId="77777777" w:rsidR="00610523" w:rsidRPr="00610523" w:rsidRDefault="00610523" w:rsidP="006358CB">
            <w:pPr>
              <w:pStyle w:val="Default"/>
              <w:spacing w:line="276" w:lineRule="auto"/>
              <w:rPr>
                <w:bCs/>
              </w:rPr>
            </w:pPr>
            <w:r w:rsidRPr="00610523">
              <w:rPr>
                <w:bCs/>
              </w:rPr>
              <w:t>Kriminológia</w:t>
            </w:r>
          </w:p>
          <w:p w14:paraId="6E3B4AEE" w14:textId="77777777" w:rsidR="00610523" w:rsidRDefault="00610523" w:rsidP="006358CB">
            <w:pPr>
              <w:pStyle w:val="Default"/>
              <w:spacing w:line="276" w:lineRule="auto"/>
              <w:rPr>
                <w:bCs/>
              </w:rPr>
            </w:pPr>
            <w:r w:rsidRPr="00610523">
              <w:rPr>
                <w:bCs/>
              </w:rPr>
              <w:t>Teória operatívno-pátracích činností</w:t>
            </w:r>
          </w:p>
          <w:p w14:paraId="73B67C40" w14:textId="77777777" w:rsidR="005E2FC8" w:rsidRPr="00610523" w:rsidRDefault="005E2FC8" w:rsidP="006358CB">
            <w:pPr>
              <w:pStyle w:val="Default"/>
              <w:spacing w:line="276" w:lineRule="auto"/>
              <w:rPr>
                <w:bCs/>
              </w:rPr>
            </w:pPr>
            <w:r>
              <w:rPr>
                <w:bCs/>
              </w:rPr>
              <w:t>Kriminalistika</w:t>
            </w:r>
          </w:p>
        </w:tc>
      </w:tr>
      <w:tr w:rsidR="001523F7" w:rsidRPr="00610523" w14:paraId="149BB47F" w14:textId="77777777" w:rsidTr="006358CB">
        <w:trPr>
          <w:trHeight w:val="20"/>
        </w:trPr>
        <w:tc>
          <w:tcPr>
            <w:tcW w:w="1003" w:type="dxa"/>
          </w:tcPr>
          <w:p w14:paraId="649BEA5E" w14:textId="77777777" w:rsidR="001523F7" w:rsidRPr="001523F7" w:rsidRDefault="001523F7" w:rsidP="006358CB">
            <w:pPr>
              <w:pStyle w:val="Default"/>
              <w:spacing w:line="276" w:lineRule="auto"/>
              <w:rPr>
                <w:bCs/>
                <w:sz w:val="10"/>
                <w:szCs w:val="10"/>
              </w:rPr>
            </w:pPr>
          </w:p>
          <w:p w14:paraId="4C7B0E63" w14:textId="77777777" w:rsidR="001523F7" w:rsidRPr="00610523" w:rsidRDefault="001523F7" w:rsidP="006358CB">
            <w:pPr>
              <w:pStyle w:val="Default"/>
              <w:spacing w:line="276" w:lineRule="auto"/>
              <w:jc w:val="center"/>
              <w:rPr>
                <w:bCs/>
              </w:rPr>
            </w:pPr>
            <w:r>
              <w:rPr>
                <w:bCs/>
              </w:rPr>
              <w:t>2.</w:t>
            </w:r>
          </w:p>
        </w:tc>
        <w:tc>
          <w:tcPr>
            <w:tcW w:w="2820" w:type="dxa"/>
          </w:tcPr>
          <w:p w14:paraId="27E3B792" w14:textId="77777777" w:rsidR="001523F7" w:rsidRDefault="001523F7" w:rsidP="006358CB">
            <w:pPr>
              <w:pStyle w:val="Default"/>
              <w:spacing w:line="276" w:lineRule="auto"/>
              <w:rPr>
                <w:bCs/>
              </w:rPr>
            </w:pPr>
            <w:r w:rsidRPr="00610523">
              <w:rPr>
                <w:bCs/>
              </w:rPr>
              <w:t>Trestné právo hmotné</w:t>
            </w:r>
          </w:p>
          <w:p w14:paraId="66061A14" w14:textId="77777777" w:rsidR="001523F7" w:rsidRPr="00610523" w:rsidRDefault="001523F7" w:rsidP="006358CB">
            <w:pPr>
              <w:pStyle w:val="Default"/>
              <w:spacing w:line="276" w:lineRule="auto"/>
              <w:rPr>
                <w:bCs/>
              </w:rPr>
            </w:pPr>
            <w:r w:rsidRPr="00610523">
              <w:rPr>
                <w:bCs/>
              </w:rPr>
              <w:t>Trestné právo procesné</w:t>
            </w:r>
          </w:p>
        </w:tc>
        <w:tc>
          <w:tcPr>
            <w:tcW w:w="5239" w:type="dxa"/>
          </w:tcPr>
          <w:p w14:paraId="13235A65" w14:textId="77777777" w:rsidR="001523F7" w:rsidRDefault="001523F7" w:rsidP="006358CB">
            <w:pPr>
              <w:pStyle w:val="Default"/>
              <w:spacing w:line="276" w:lineRule="auto"/>
              <w:rPr>
                <w:bCs/>
              </w:rPr>
            </w:pPr>
            <w:r>
              <w:rPr>
                <w:bCs/>
              </w:rPr>
              <w:t>Teória verejno-poriadkových činností</w:t>
            </w:r>
          </w:p>
          <w:p w14:paraId="4E4F8219" w14:textId="77777777" w:rsidR="001523F7" w:rsidRDefault="001523F7" w:rsidP="006358CB">
            <w:pPr>
              <w:pStyle w:val="Default"/>
              <w:spacing w:line="276" w:lineRule="auto"/>
              <w:rPr>
                <w:bCs/>
              </w:rPr>
            </w:pPr>
            <w:r>
              <w:rPr>
                <w:bCs/>
              </w:rPr>
              <w:t>Teória dopravno-bezpečnostných činností</w:t>
            </w:r>
          </w:p>
          <w:p w14:paraId="5B3ED5C4" w14:textId="77777777" w:rsidR="005E2FC8" w:rsidRPr="00610523" w:rsidRDefault="005E2FC8" w:rsidP="006358CB">
            <w:pPr>
              <w:pStyle w:val="Default"/>
              <w:spacing w:line="276" w:lineRule="auto"/>
              <w:rPr>
                <w:bCs/>
              </w:rPr>
            </w:pPr>
            <w:r>
              <w:rPr>
                <w:bCs/>
              </w:rPr>
              <w:t>Teória a metodika vyšetrovania</w:t>
            </w:r>
          </w:p>
        </w:tc>
      </w:tr>
      <w:tr w:rsidR="001523F7" w:rsidRPr="00610523" w14:paraId="585AB2AA" w14:textId="77777777" w:rsidTr="006358CB">
        <w:trPr>
          <w:trHeight w:val="20"/>
        </w:trPr>
        <w:tc>
          <w:tcPr>
            <w:tcW w:w="1003" w:type="dxa"/>
          </w:tcPr>
          <w:p w14:paraId="34681C04" w14:textId="77777777" w:rsidR="001523F7" w:rsidRPr="001523F7" w:rsidRDefault="001523F7" w:rsidP="006358CB">
            <w:pPr>
              <w:pStyle w:val="Default"/>
              <w:spacing w:line="276" w:lineRule="auto"/>
              <w:rPr>
                <w:bCs/>
                <w:sz w:val="10"/>
                <w:szCs w:val="10"/>
              </w:rPr>
            </w:pPr>
          </w:p>
          <w:p w14:paraId="1907A1EB" w14:textId="77777777" w:rsidR="001523F7" w:rsidRPr="00610523" w:rsidRDefault="005E2FC8" w:rsidP="006358CB">
            <w:pPr>
              <w:pStyle w:val="Default"/>
              <w:spacing w:line="276" w:lineRule="auto"/>
              <w:jc w:val="center"/>
              <w:rPr>
                <w:bCs/>
              </w:rPr>
            </w:pPr>
            <w:r>
              <w:rPr>
                <w:bCs/>
              </w:rPr>
              <w:t>3</w:t>
            </w:r>
            <w:r w:rsidR="001523F7">
              <w:rPr>
                <w:bCs/>
              </w:rPr>
              <w:t>.</w:t>
            </w:r>
          </w:p>
        </w:tc>
        <w:tc>
          <w:tcPr>
            <w:tcW w:w="2820" w:type="dxa"/>
          </w:tcPr>
          <w:p w14:paraId="54DB6D64" w14:textId="77777777" w:rsidR="001523F7" w:rsidRDefault="001523F7" w:rsidP="006358CB">
            <w:pPr>
              <w:pStyle w:val="Default"/>
              <w:spacing w:line="276" w:lineRule="auto"/>
              <w:rPr>
                <w:bCs/>
              </w:rPr>
            </w:pPr>
            <w:r>
              <w:rPr>
                <w:bCs/>
              </w:rPr>
              <w:t>Správne právo hmotné</w:t>
            </w:r>
          </w:p>
          <w:p w14:paraId="010077F0" w14:textId="77777777" w:rsidR="001523F7" w:rsidRPr="00610523" w:rsidRDefault="001523F7" w:rsidP="006358CB">
            <w:pPr>
              <w:pStyle w:val="Default"/>
              <w:spacing w:line="276" w:lineRule="auto"/>
              <w:rPr>
                <w:bCs/>
              </w:rPr>
            </w:pPr>
            <w:r>
              <w:rPr>
                <w:bCs/>
              </w:rPr>
              <w:t>Správne právo procesné</w:t>
            </w:r>
          </w:p>
        </w:tc>
        <w:tc>
          <w:tcPr>
            <w:tcW w:w="5239" w:type="dxa"/>
          </w:tcPr>
          <w:p w14:paraId="0A05E72A" w14:textId="77777777" w:rsidR="001523F7" w:rsidRDefault="001523F7" w:rsidP="006358CB">
            <w:pPr>
              <w:pStyle w:val="Default"/>
              <w:spacing w:line="276" w:lineRule="auto"/>
              <w:rPr>
                <w:bCs/>
              </w:rPr>
            </w:pPr>
            <w:r>
              <w:rPr>
                <w:bCs/>
              </w:rPr>
              <w:t>Teória ochrany určených osôb a objektov</w:t>
            </w:r>
          </w:p>
          <w:p w14:paraId="1F81F9D9" w14:textId="77777777" w:rsidR="001523F7" w:rsidRPr="00610523" w:rsidRDefault="001523F7" w:rsidP="006358CB">
            <w:pPr>
              <w:pStyle w:val="Default"/>
              <w:spacing w:line="276" w:lineRule="auto"/>
              <w:rPr>
                <w:bCs/>
              </w:rPr>
            </w:pPr>
            <w:r>
              <w:rPr>
                <w:bCs/>
              </w:rPr>
              <w:t>Teória kontroly hraničného a cudzineckého režimu</w:t>
            </w:r>
          </w:p>
        </w:tc>
      </w:tr>
      <w:tr w:rsidR="001523F7" w:rsidRPr="00610523" w14:paraId="7609706F" w14:textId="77777777" w:rsidTr="00653A11">
        <w:tc>
          <w:tcPr>
            <w:tcW w:w="1003" w:type="dxa"/>
          </w:tcPr>
          <w:p w14:paraId="2A850820" w14:textId="77777777" w:rsidR="006358CB" w:rsidRPr="006358CB" w:rsidRDefault="006358CB" w:rsidP="006358CB">
            <w:pPr>
              <w:pStyle w:val="Default"/>
              <w:spacing w:line="276" w:lineRule="auto"/>
              <w:rPr>
                <w:bCs/>
                <w:sz w:val="10"/>
                <w:szCs w:val="10"/>
              </w:rPr>
            </w:pPr>
          </w:p>
          <w:p w14:paraId="4C95860C" w14:textId="77777777" w:rsidR="001523F7" w:rsidRPr="00610523" w:rsidRDefault="005E2FC8" w:rsidP="006358CB">
            <w:pPr>
              <w:pStyle w:val="Default"/>
              <w:spacing w:line="276" w:lineRule="auto"/>
              <w:jc w:val="center"/>
              <w:rPr>
                <w:bCs/>
              </w:rPr>
            </w:pPr>
            <w:r>
              <w:rPr>
                <w:bCs/>
              </w:rPr>
              <w:t>4.</w:t>
            </w:r>
          </w:p>
        </w:tc>
        <w:tc>
          <w:tcPr>
            <w:tcW w:w="2820" w:type="dxa"/>
          </w:tcPr>
          <w:p w14:paraId="1F444CB5" w14:textId="77777777" w:rsidR="001523F7" w:rsidRDefault="001523F7" w:rsidP="006358CB">
            <w:pPr>
              <w:pStyle w:val="Default"/>
              <w:spacing w:line="276" w:lineRule="auto"/>
              <w:rPr>
                <w:bCs/>
              </w:rPr>
            </w:pPr>
            <w:r>
              <w:rPr>
                <w:bCs/>
              </w:rPr>
              <w:t>Správne</w:t>
            </w:r>
            <w:r w:rsidRPr="00610523">
              <w:rPr>
                <w:bCs/>
              </w:rPr>
              <w:t xml:space="preserve"> právo hmotné</w:t>
            </w:r>
          </w:p>
          <w:p w14:paraId="1A3F8722" w14:textId="77777777" w:rsidR="001523F7" w:rsidRPr="00610523" w:rsidRDefault="001523F7" w:rsidP="006358CB">
            <w:pPr>
              <w:pStyle w:val="Default"/>
              <w:spacing w:line="276" w:lineRule="auto"/>
              <w:rPr>
                <w:bCs/>
              </w:rPr>
            </w:pPr>
            <w:r>
              <w:rPr>
                <w:bCs/>
              </w:rPr>
              <w:t>Správne</w:t>
            </w:r>
            <w:r w:rsidRPr="00610523">
              <w:rPr>
                <w:bCs/>
              </w:rPr>
              <w:t xml:space="preserve"> právo procesné</w:t>
            </w:r>
          </w:p>
        </w:tc>
        <w:tc>
          <w:tcPr>
            <w:tcW w:w="5239" w:type="dxa"/>
          </w:tcPr>
          <w:p w14:paraId="122FF2DB" w14:textId="77777777" w:rsidR="001523F7" w:rsidRDefault="001523F7" w:rsidP="006358CB">
            <w:pPr>
              <w:pStyle w:val="Default"/>
              <w:spacing w:line="276" w:lineRule="auto"/>
              <w:rPr>
                <w:bCs/>
              </w:rPr>
            </w:pPr>
            <w:r>
              <w:rPr>
                <w:bCs/>
              </w:rPr>
              <w:t>Teória verejnej správy</w:t>
            </w:r>
          </w:p>
          <w:p w14:paraId="54846452" w14:textId="77777777" w:rsidR="001523F7" w:rsidRPr="00610523" w:rsidRDefault="001523F7" w:rsidP="006358CB">
            <w:pPr>
              <w:pStyle w:val="Default"/>
              <w:spacing w:line="276" w:lineRule="auto"/>
              <w:rPr>
                <w:bCs/>
              </w:rPr>
            </w:pPr>
            <w:r>
              <w:rPr>
                <w:bCs/>
              </w:rPr>
              <w:t>Ekonomika a financie verejného sektora</w:t>
            </w:r>
          </w:p>
        </w:tc>
      </w:tr>
      <w:tr w:rsidR="001523F7" w:rsidRPr="00610523" w14:paraId="4FD3AE26" w14:textId="77777777" w:rsidTr="00653A11">
        <w:tc>
          <w:tcPr>
            <w:tcW w:w="1003" w:type="dxa"/>
          </w:tcPr>
          <w:p w14:paraId="632B3993" w14:textId="77777777" w:rsidR="001523F7" w:rsidRDefault="001523F7" w:rsidP="006358CB">
            <w:pPr>
              <w:pStyle w:val="Default"/>
              <w:spacing w:line="276" w:lineRule="auto"/>
              <w:jc w:val="center"/>
              <w:rPr>
                <w:bCs/>
              </w:rPr>
            </w:pPr>
          </w:p>
          <w:p w14:paraId="0C4CA1EF" w14:textId="77777777" w:rsidR="005E2FC8" w:rsidRDefault="005E2FC8" w:rsidP="006358CB">
            <w:pPr>
              <w:pStyle w:val="Default"/>
              <w:spacing w:line="276" w:lineRule="auto"/>
              <w:jc w:val="center"/>
              <w:rPr>
                <w:bCs/>
              </w:rPr>
            </w:pPr>
            <w:r>
              <w:rPr>
                <w:bCs/>
              </w:rPr>
              <w:t>5.</w:t>
            </w:r>
          </w:p>
          <w:p w14:paraId="72ED0605" w14:textId="77777777" w:rsidR="001523F7" w:rsidRPr="001523F7" w:rsidRDefault="001523F7" w:rsidP="006358CB">
            <w:pPr>
              <w:pStyle w:val="Default"/>
              <w:spacing w:line="276" w:lineRule="auto"/>
              <w:jc w:val="center"/>
              <w:rPr>
                <w:bCs/>
                <w:sz w:val="10"/>
                <w:szCs w:val="10"/>
              </w:rPr>
            </w:pPr>
          </w:p>
          <w:p w14:paraId="0A0CD080" w14:textId="77777777" w:rsidR="001523F7" w:rsidRPr="00610523" w:rsidRDefault="001523F7" w:rsidP="006358CB">
            <w:pPr>
              <w:pStyle w:val="Default"/>
              <w:spacing w:line="276" w:lineRule="auto"/>
              <w:jc w:val="center"/>
              <w:rPr>
                <w:bCs/>
              </w:rPr>
            </w:pPr>
          </w:p>
        </w:tc>
        <w:tc>
          <w:tcPr>
            <w:tcW w:w="2820" w:type="dxa"/>
          </w:tcPr>
          <w:p w14:paraId="28A77A85" w14:textId="77777777" w:rsidR="006358CB" w:rsidRDefault="006358CB" w:rsidP="006358CB">
            <w:pPr>
              <w:pStyle w:val="Default"/>
              <w:spacing w:line="276" w:lineRule="auto"/>
              <w:rPr>
                <w:bCs/>
              </w:rPr>
            </w:pPr>
          </w:p>
          <w:p w14:paraId="3C1406C0" w14:textId="77777777" w:rsidR="001523F7" w:rsidRDefault="001523F7" w:rsidP="006358CB">
            <w:pPr>
              <w:pStyle w:val="Default"/>
              <w:spacing w:line="276" w:lineRule="auto"/>
              <w:rPr>
                <w:bCs/>
              </w:rPr>
            </w:pPr>
            <w:r>
              <w:rPr>
                <w:bCs/>
              </w:rPr>
              <w:t>Správne</w:t>
            </w:r>
            <w:r w:rsidRPr="00610523">
              <w:rPr>
                <w:bCs/>
              </w:rPr>
              <w:t xml:space="preserve"> právo hmotné</w:t>
            </w:r>
          </w:p>
          <w:p w14:paraId="6753C3B2" w14:textId="77777777" w:rsidR="001523F7" w:rsidRPr="00610523" w:rsidRDefault="001523F7" w:rsidP="006358CB">
            <w:pPr>
              <w:pStyle w:val="Default"/>
              <w:spacing w:line="276" w:lineRule="auto"/>
              <w:rPr>
                <w:bCs/>
              </w:rPr>
            </w:pPr>
            <w:r>
              <w:rPr>
                <w:bCs/>
              </w:rPr>
              <w:t>Správne</w:t>
            </w:r>
            <w:r w:rsidRPr="00610523">
              <w:rPr>
                <w:bCs/>
              </w:rPr>
              <w:t xml:space="preserve"> právo procesné</w:t>
            </w:r>
          </w:p>
        </w:tc>
        <w:tc>
          <w:tcPr>
            <w:tcW w:w="5239" w:type="dxa"/>
          </w:tcPr>
          <w:p w14:paraId="13877C9A" w14:textId="77777777" w:rsidR="001523F7" w:rsidRDefault="001523F7" w:rsidP="006358CB">
            <w:pPr>
              <w:pStyle w:val="Default"/>
              <w:spacing w:line="276" w:lineRule="auto"/>
              <w:rPr>
                <w:bCs/>
              </w:rPr>
            </w:pPr>
            <w:r>
              <w:rPr>
                <w:bCs/>
              </w:rPr>
              <w:t>Teória bezpečnostných rizík</w:t>
            </w:r>
          </w:p>
          <w:p w14:paraId="4FC3D9DD" w14:textId="77777777" w:rsidR="001523F7" w:rsidRDefault="001523F7" w:rsidP="006358CB">
            <w:pPr>
              <w:pStyle w:val="Default"/>
              <w:spacing w:line="276" w:lineRule="auto"/>
              <w:rPr>
                <w:bCs/>
              </w:rPr>
            </w:pPr>
            <w:r>
              <w:rPr>
                <w:bCs/>
              </w:rPr>
              <w:t>Teória civilnej ochrany</w:t>
            </w:r>
          </w:p>
          <w:p w14:paraId="2789DCC9" w14:textId="77777777" w:rsidR="001523F7" w:rsidRDefault="001523F7" w:rsidP="006358CB">
            <w:pPr>
              <w:pStyle w:val="Default"/>
              <w:spacing w:line="276" w:lineRule="auto"/>
              <w:rPr>
                <w:bCs/>
              </w:rPr>
            </w:pPr>
            <w:r>
              <w:rPr>
                <w:bCs/>
              </w:rPr>
              <w:t>Teória ochrany pred požiarmi</w:t>
            </w:r>
          </w:p>
          <w:p w14:paraId="6EE7DB44" w14:textId="77777777" w:rsidR="001523F7" w:rsidRPr="00610523" w:rsidRDefault="001523F7" w:rsidP="006358CB">
            <w:pPr>
              <w:pStyle w:val="Default"/>
              <w:spacing w:line="276" w:lineRule="auto"/>
              <w:rPr>
                <w:bCs/>
              </w:rPr>
            </w:pPr>
            <w:r>
              <w:rPr>
                <w:bCs/>
              </w:rPr>
              <w:t>Krízový manažment vo verejnej správe</w:t>
            </w:r>
          </w:p>
        </w:tc>
      </w:tr>
    </w:tbl>
    <w:p w14:paraId="06CCB7C2" w14:textId="77777777" w:rsidR="001523F7" w:rsidRDefault="001523F7" w:rsidP="001523F7">
      <w:pPr>
        <w:pStyle w:val="Default"/>
        <w:spacing w:line="276" w:lineRule="auto"/>
        <w:rPr>
          <w:b/>
          <w:bCs/>
          <w:sz w:val="32"/>
          <w:szCs w:val="32"/>
        </w:rPr>
      </w:pPr>
    </w:p>
    <w:p w14:paraId="76B239AE" w14:textId="77777777" w:rsidR="008D3663" w:rsidRDefault="008D3663">
      <w:pPr>
        <w:spacing w:after="160" w:line="259" w:lineRule="auto"/>
        <w:rPr>
          <w:rFonts w:ascii="Times New Roman" w:eastAsiaTheme="minorHAnsi" w:hAnsi="Times New Roman"/>
          <w:b/>
          <w:bCs/>
          <w:noProof w:val="0"/>
          <w:color w:val="000000"/>
          <w:sz w:val="32"/>
          <w:szCs w:val="32"/>
        </w:rPr>
      </w:pPr>
      <w:r>
        <w:rPr>
          <w:b/>
          <w:bCs/>
          <w:sz w:val="32"/>
          <w:szCs w:val="32"/>
        </w:rPr>
        <w:br w:type="page"/>
      </w:r>
    </w:p>
    <w:p w14:paraId="2E5BCEDC" w14:textId="6221A680" w:rsidR="001523F7" w:rsidRPr="008D3663" w:rsidRDefault="001523F7" w:rsidP="008D3663">
      <w:pPr>
        <w:pStyle w:val="Default"/>
        <w:spacing w:line="276" w:lineRule="auto"/>
        <w:ind w:left="3540" w:firstLine="708"/>
        <w:jc w:val="right"/>
        <w:rPr>
          <w:b/>
          <w:bCs/>
          <w:sz w:val="20"/>
          <w:szCs w:val="20"/>
        </w:rPr>
      </w:pPr>
      <w:r w:rsidRPr="008D3663">
        <w:rPr>
          <w:b/>
          <w:bCs/>
          <w:sz w:val="20"/>
          <w:szCs w:val="20"/>
        </w:rPr>
        <w:lastRenderedPageBreak/>
        <w:t>Príloha č. 3 k </w:t>
      </w:r>
      <w:r w:rsidR="00102957" w:rsidRPr="008D3663">
        <w:rPr>
          <w:b/>
          <w:bCs/>
          <w:sz w:val="20"/>
          <w:szCs w:val="20"/>
        </w:rPr>
        <w:t xml:space="preserve">pokynu rektorky APZ č. </w:t>
      </w:r>
      <w:r w:rsidR="00AD7329">
        <w:rPr>
          <w:b/>
          <w:bCs/>
          <w:sz w:val="20"/>
          <w:szCs w:val="20"/>
        </w:rPr>
        <w:t>150/2022</w:t>
      </w:r>
    </w:p>
    <w:p w14:paraId="131B9123" w14:textId="77777777" w:rsidR="001523F7" w:rsidRDefault="001523F7" w:rsidP="001523F7">
      <w:pPr>
        <w:pStyle w:val="Default"/>
        <w:spacing w:line="276" w:lineRule="auto"/>
        <w:rPr>
          <w:b/>
          <w:bCs/>
        </w:rPr>
      </w:pPr>
    </w:p>
    <w:p w14:paraId="239B9C92" w14:textId="77777777" w:rsidR="00D7503C" w:rsidRDefault="00D7503C" w:rsidP="00D7503C">
      <w:pPr>
        <w:pStyle w:val="Default"/>
        <w:spacing w:line="276" w:lineRule="auto"/>
        <w:jc w:val="center"/>
        <w:rPr>
          <w:b/>
          <w:bCs/>
          <w:sz w:val="28"/>
          <w:szCs w:val="28"/>
        </w:rPr>
      </w:pPr>
    </w:p>
    <w:p w14:paraId="23D25100" w14:textId="77777777" w:rsidR="00D7503C" w:rsidRDefault="00D7503C" w:rsidP="00D7503C">
      <w:pPr>
        <w:pStyle w:val="Default"/>
        <w:spacing w:line="276" w:lineRule="auto"/>
        <w:jc w:val="center"/>
        <w:rPr>
          <w:b/>
          <w:bCs/>
          <w:sz w:val="28"/>
          <w:szCs w:val="28"/>
          <w:u w:val="single"/>
        </w:rPr>
      </w:pPr>
      <w:r>
        <w:rPr>
          <w:b/>
          <w:bCs/>
          <w:sz w:val="28"/>
          <w:szCs w:val="28"/>
          <w:u w:val="single"/>
        </w:rPr>
        <w:t>Predsedovia komisií pre rigorózne skúšky</w:t>
      </w:r>
    </w:p>
    <w:p w14:paraId="567A3D2C" w14:textId="77777777" w:rsidR="00D7503C" w:rsidRDefault="00D7503C" w:rsidP="00D7503C">
      <w:pPr>
        <w:pStyle w:val="Default"/>
        <w:spacing w:line="276" w:lineRule="auto"/>
        <w:rPr>
          <w:b/>
          <w:bCs/>
          <w:sz w:val="28"/>
          <w:szCs w:val="28"/>
          <w:u w:val="single"/>
        </w:rPr>
      </w:pPr>
    </w:p>
    <w:p w14:paraId="2A89A876" w14:textId="77777777" w:rsidR="00D7503C" w:rsidRDefault="00D7503C" w:rsidP="00D7503C">
      <w:pPr>
        <w:pStyle w:val="Default"/>
        <w:spacing w:line="276" w:lineRule="auto"/>
        <w:rPr>
          <w:b/>
          <w:bCs/>
          <w:sz w:val="28"/>
          <w:szCs w:val="28"/>
        </w:rPr>
      </w:pPr>
    </w:p>
    <w:p w14:paraId="7E108AC9" w14:textId="77777777" w:rsidR="00D7503C" w:rsidRDefault="00D7503C" w:rsidP="00D7503C">
      <w:pPr>
        <w:pStyle w:val="Default"/>
        <w:spacing w:line="360" w:lineRule="auto"/>
        <w:rPr>
          <w:b/>
          <w:bCs/>
        </w:rPr>
      </w:pPr>
    </w:p>
    <w:p w14:paraId="5BA92BA4" w14:textId="77777777" w:rsidR="00D7503C" w:rsidRPr="00D7503C" w:rsidRDefault="00D7503C" w:rsidP="00D7503C">
      <w:pPr>
        <w:pStyle w:val="Default"/>
        <w:spacing w:line="360" w:lineRule="auto"/>
        <w:rPr>
          <w:bCs/>
        </w:rPr>
      </w:pPr>
      <w:r w:rsidRPr="00D7503C">
        <w:rPr>
          <w:b/>
          <w:bCs/>
        </w:rPr>
        <w:t>Komisia č. 1:</w:t>
      </w:r>
      <w:r w:rsidR="007C7C5B">
        <w:rPr>
          <w:bCs/>
        </w:rPr>
        <w:tab/>
      </w:r>
      <w:r w:rsidR="007C7C5B">
        <w:rPr>
          <w:bCs/>
        </w:rPr>
        <w:tab/>
      </w:r>
      <w:proofErr w:type="spellStart"/>
      <w:r w:rsidR="007C7C5B">
        <w:rPr>
          <w:bCs/>
        </w:rPr>
        <w:t>Dr.h.c</w:t>
      </w:r>
      <w:proofErr w:type="spellEnd"/>
      <w:r w:rsidR="007C7C5B">
        <w:rPr>
          <w:bCs/>
        </w:rPr>
        <w:t>. prof</w:t>
      </w:r>
      <w:r w:rsidRPr="00D7503C">
        <w:rPr>
          <w:bCs/>
        </w:rPr>
        <w:t xml:space="preserve">. JUDr. Lucia </w:t>
      </w:r>
      <w:proofErr w:type="spellStart"/>
      <w:r w:rsidRPr="00D7503C">
        <w:rPr>
          <w:bCs/>
        </w:rPr>
        <w:t>Kurilovská</w:t>
      </w:r>
      <w:proofErr w:type="spellEnd"/>
      <w:r w:rsidRPr="00D7503C">
        <w:rPr>
          <w:bCs/>
        </w:rPr>
        <w:t>, PhD.</w:t>
      </w:r>
    </w:p>
    <w:p w14:paraId="03FC1EB4" w14:textId="77777777" w:rsidR="00653A11" w:rsidRPr="00D7503C" w:rsidRDefault="00D7503C" w:rsidP="00D7503C">
      <w:pPr>
        <w:pStyle w:val="Default"/>
        <w:spacing w:line="360" w:lineRule="auto"/>
        <w:rPr>
          <w:bCs/>
        </w:rPr>
      </w:pPr>
      <w:r w:rsidRPr="00D7503C">
        <w:rPr>
          <w:b/>
          <w:bCs/>
        </w:rPr>
        <w:t xml:space="preserve">Komisia č. </w:t>
      </w:r>
      <w:r>
        <w:rPr>
          <w:b/>
          <w:bCs/>
        </w:rPr>
        <w:t>2</w:t>
      </w:r>
      <w:r w:rsidRPr="00D7503C">
        <w:rPr>
          <w:b/>
          <w:bCs/>
        </w:rPr>
        <w:t>:</w:t>
      </w:r>
      <w:r w:rsidRPr="00D7503C">
        <w:rPr>
          <w:bCs/>
        </w:rPr>
        <w:tab/>
      </w:r>
      <w:r w:rsidRPr="00D7503C">
        <w:rPr>
          <w:bCs/>
        </w:rPr>
        <w:tab/>
      </w:r>
      <w:r w:rsidR="007C7C5B">
        <w:rPr>
          <w:bCs/>
        </w:rPr>
        <w:t xml:space="preserve">plk. doc. </w:t>
      </w:r>
      <w:r w:rsidR="00365746">
        <w:rPr>
          <w:bCs/>
        </w:rPr>
        <w:t xml:space="preserve">JUDr. </w:t>
      </w:r>
      <w:r w:rsidR="007C7C5B">
        <w:rPr>
          <w:bCs/>
        </w:rPr>
        <w:t>Klaudia Marczyová, PhD.</w:t>
      </w:r>
    </w:p>
    <w:p w14:paraId="7A3296FC" w14:textId="77777777" w:rsidR="00D7503C" w:rsidRDefault="00D7503C" w:rsidP="00D7503C">
      <w:pPr>
        <w:pStyle w:val="Default"/>
        <w:spacing w:line="360" w:lineRule="auto"/>
        <w:rPr>
          <w:bCs/>
          <w:sz w:val="28"/>
          <w:szCs w:val="28"/>
        </w:rPr>
      </w:pPr>
      <w:r w:rsidRPr="00D7503C">
        <w:rPr>
          <w:b/>
          <w:bCs/>
        </w:rPr>
        <w:t xml:space="preserve">Komisia č. </w:t>
      </w:r>
      <w:r w:rsidR="00972F39">
        <w:rPr>
          <w:b/>
          <w:bCs/>
        </w:rPr>
        <w:t>3</w:t>
      </w:r>
      <w:r w:rsidRPr="00D7503C">
        <w:rPr>
          <w:b/>
          <w:bCs/>
        </w:rPr>
        <w:t>:</w:t>
      </w:r>
      <w:r w:rsidRPr="00D7503C">
        <w:rPr>
          <w:bCs/>
        </w:rPr>
        <w:tab/>
      </w:r>
      <w:r w:rsidRPr="00D7503C">
        <w:rPr>
          <w:bCs/>
        </w:rPr>
        <w:tab/>
      </w:r>
      <w:r w:rsidR="007C7C5B">
        <w:rPr>
          <w:bCs/>
        </w:rPr>
        <w:t>p</w:t>
      </w:r>
      <w:r w:rsidR="001E6C26">
        <w:rPr>
          <w:bCs/>
        </w:rPr>
        <w:t xml:space="preserve">plk. </w:t>
      </w:r>
      <w:r w:rsidRPr="00D7503C">
        <w:rPr>
          <w:bCs/>
        </w:rPr>
        <w:t>doc.</w:t>
      </w:r>
      <w:r w:rsidR="00365746">
        <w:rPr>
          <w:bCs/>
        </w:rPr>
        <w:t xml:space="preserve"> Mgr.</w:t>
      </w:r>
      <w:r w:rsidRPr="00D7503C">
        <w:rPr>
          <w:bCs/>
        </w:rPr>
        <w:t xml:space="preserve"> JUDr.</w:t>
      </w:r>
      <w:r w:rsidR="007A0A63">
        <w:rPr>
          <w:bCs/>
        </w:rPr>
        <w:t xml:space="preserve"> Mgr.</w:t>
      </w:r>
      <w:r w:rsidRPr="00D7503C">
        <w:rPr>
          <w:bCs/>
        </w:rPr>
        <w:t xml:space="preserve"> </w:t>
      </w:r>
      <w:r w:rsidR="007A0A63">
        <w:rPr>
          <w:bCs/>
        </w:rPr>
        <w:t>Janka Hašanová, PhD.</w:t>
      </w:r>
    </w:p>
    <w:p w14:paraId="01D73936" w14:textId="77777777" w:rsidR="007C7C5B" w:rsidRDefault="007C7C5B" w:rsidP="007C7C5B">
      <w:pPr>
        <w:pStyle w:val="Default"/>
        <w:spacing w:line="360" w:lineRule="auto"/>
        <w:rPr>
          <w:bCs/>
          <w:sz w:val="28"/>
          <w:szCs w:val="28"/>
        </w:rPr>
      </w:pPr>
      <w:r w:rsidRPr="00D7503C">
        <w:rPr>
          <w:b/>
          <w:bCs/>
        </w:rPr>
        <w:t xml:space="preserve">Komisia č. </w:t>
      </w:r>
      <w:r w:rsidR="00972F39">
        <w:rPr>
          <w:b/>
          <w:bCs/>
        </w:rPr>
        <w:t>4</w:t>
      </w:r>
      <w:r w:rsidRPr="00D7503C">
        <w:rPr>
          <w:b/>
          <w:bCs/>
        </w:rPr>
        <w:t>:</w:t>
      </w:r>
      <w:r w:rsidRPr="00D7503C">
        <w:rPr>
          <w:bCs/>
        </w:rPr>
        <w:tab/>
      </w:r>
      <w:r w:rsidRPr="00D7503C">
        <w:rPr>
          <w:bCs/>
        </w:rPr>
        <w:tab/>
      </w:r>
      <w:r w:rsidR="007A0A63">
        <w:rPr>
          <w:bCs/>
        </w:rPr>
        <w:t>prof. Dr. Jozef Balga, PhD.</w:t>
      </w:r>
    </w:p>
    <w:p w14:paraId="38BA833E" w14:textId="77777777" w:rsidR="007C7C5B" w:rsidRDefault="007C7C5B" w:rsidP="007C7C5B">
      <w:pPr>
        <w:pStyle w:val="Default"/>
        <w:spacing w:line="360" w:lineRule="auto"/>
        <w:rPr>
          <w:bCs/>
          <w:sz w:val="28"/>
          <w:szCs w:val="28"/>
        </w:rPr>
      </w:pPr>
      <w:r w:rsidRPr="00D7503C">
        <w:rPr>
          <w:b/>
          <w:bCs/>
        </w:rPr>
        <w:t xml:space="preserve">Komisia č. </w:t>
      </w:r>
      <w:r w:rsidR="00972F39">
        <w:rPr>
          <w:b/>
          <w:bCs/>
        </w:rPr>
        <w:t>5</w:t>
      </w:r>
      <w:r w:rsidRPr="00D7503C">
        <w:rPr>
          <w:b/>
          <w:bCs/>
        </w:rPr>
        <w:t>:</w:t>
      </w:r>
      <w:r w:rsidRPr="00D7503C">
        <w:rPr>
          <w:bCs/>
        </w:rPr>
        <w:tab/>
      </w:r>
      <w:r w:rsidRPr="00D7503C">
        <w:rPr>
          <w:bCs/>
        </w:rPr>
        <w:tab/>
      </w:r>
      <w:r w:rsidR="007A0A63">
        <w:rPr>
          <w:bCs/>
        </w:rPr>
        <w:t>prof. Ing. Jana M</w:t>
      </w:r>
      <w:r w:rsidR="007A0A63" w:rsidRPr="007A0A63">
        <w:rPr>
          <w:bCs/>
        </w:rPr>
        <w:t>ü</w:t>
      </w:r>
      <w:r w:rsidR="007A0A63">
        <w:rPr>
          <w:bCs/>
        </w:rPr>
        <w:t>llerová, PhD.</w:t>
      </w:r>
    </w:p>
    <w:p w14:paraId="6649A4F6" w14:textId="77777777" w:rsidR="00D7503C" w:rsidRDefault="00D7503C" w:rsidP="00D7503C">
      <w:pPr>
        <w:pStyle w:val="Default"/>
        <w:spacing w:line="360" w:lineRule="auto"/>
        <w:rPr>
          <w:bCs/>
          <w:sz w:val="28"/>
          <w:szCs w:val="28"/>
        </w:rPr>
      </w:pPr>
    </w:p>
    <w:p w14:paraId="324A4E21" w14:textId="77777777" w:rsidR="00D7503C" w:rsidRDefault="00D7503C" w:rsidP="00D7503C">
      <w:pPr>
        <w:pStyle w:val="Default"/>
        <w:spacing w:line="360" w:lineRule="auto"/>
        <w:rPr>
          <w:bCs/>
          <w:sz w:val="28"/>
          <w:szCs w:val="28"/>
        </w:rPr>
      </w:pPr>
    </w:p>
    <w:p w14:paraId="67A41CE1" w14:textId="77777777" w:rsidR="00D7503C" w:rsidRPr="00D7503C" w:rsidRDefault="00D7503C" w:rsidP="00D7503C">
      <w:pPr>
        <w:pStyle w:val="Default"/>
        <w:spacing w:line="360" w:lineRule="auto"/>
        <w:rPr>
          <w:bCs/>
          <w:sz w:val="28"/>
          <w:szCs w:val="28"/>
        </w:rPr>
      </w:pPr>
    </w:p>
    <w:p w14:paraId="1DF4DC3A" w14:textId="77777777" w:rsidR="008D3663" w:rsidRDefault="008D3663">
      <w:pPr>
        <w:spacing w:after="160" w:line="259" w:lineRule="auto"/>
        <w:rPr>
          <w:rFonts w:ascii="Times New Roman" w:eastAsiaTheme="minorHAnsi" w:hAnsi="Times New Roman"/>
          <w:bCs/>
          <w:noProof w:val="0"/>
          <w:color w:val="000000"/>
          <w:sz w:val="24"/>
          <w:szCs w:val="24"/>
        </w:rPr>
      </w:pPr>
      <w:r>
        <w:rPr>
          <w:bCs/>
        </w:rPr>
        <w:br w:type="page"/>
      </w:r>
    </w:p>
    <w:p w14:paraId="55B1538B" w14:textId="7FAFD69A" w:rsidR="00934729" w:rsidRPr="00090C1D" w:rsidRDefault="00934729" w:rsidP="008D3663">
      <w:pPr>
        <w:pStyle w:val="Default"/>
        <w:spacing w:line="276" w:lineRule="auto"/>
        <w:ind w:left="3540" w:firstLine="708"/>
        <w:jc w:val="right"/>
        <w:rPr>
          <w:b/>
          <w:bCs/>
          <w:sz w:val="20"/>
          <w:szCs w:val="20"/>
        </w:rPr>
      </w:pPr>
      <w:r w:rsidRPr="00090C1D">
        <w:rPr>
          <w:b/>
          <w:bCs/>
          <w:sz w:val="20"/>
          <w:szCs w:val="20"/>
        </w:rPr>
        <w:lastRenderedPageBreak/>
        <w:t xml:space="preserve">Príloha č. </w:t>
      </w:r>
      <w:r w:rsidR="00732C71" w:rsidRPr="00090C1D">
        <w:rPr>
          <w:b/>
          <w:bCs/>
          <w:sz w:val="20"/>
          <w:szCs w:val="20"/>
        </w:rPr>
        <w:t>4</w:t>
      </w:r>
      <w:r w:rsidRPr="00090C1D">
        <w:rPr>
          <w:b/>
          <w:bCs/>
          <w:sz w:val="20"/>
          <w:szCs w:val="20"/>
        </w:rPr>
        <w:t xml:space="preserve"> k </w:t>
      </w:r>
      <w:r w:rsidR="00102957" w:rsidRPr="00090C1D">
        <w:rPr>
          <w:b/>
          <w:bCs/>
          <w:sz w:val="20"/>
          <w:szCs w:val="20"/>
        </w:rPr>
        <w:t xml:space="preserve">pokynu rektorky APZ č. </w:t>
      </w:r>
      <w:r w:rsidR="00AD7329">
        <w:rPr>
          <w:b/>
          <w:bCs/>
          <w:sz w:val="20"/>
          <w:szCs w:val="20"/>
        </w:rPr>
        <w:t>150/2022</w:t>
      </w:r>
    </w:p>
    <w:p w14:paraId="0EDED75D" w14:textId="77777777" w:rsidR="00934729" w:rsidRDefault="00934729" w:rsidP="00D7503C">
      <w:pPr>
        <w:pStyle w:val="Default"/>
        <w:spacing w:line="276" w:lineRule="auto"/>
        <w:rPr>
          <w:bCs/>
        </w:rPr>
      </w:pPr>
    </w:p>
    <w:p w14:paraId="15F8B26D" w14:textId="77777777" w:rsidR="00934729" w:rsidRDefault="00934729" w:rsidP="00934729">
      <w:pPr>
        <w:spacing w:after="0" w:line="240" w:lineRule="auto"/>
        <w:jc w:val="center"/>
        <w:rPr>
          <w:rFonts w:ascii="Times New Roman" w:hAnsi="Times New Roman"/>
          <w:b/>
          <w:sz w:val="24"/>
          <w:szCs w:val="24"/>
        </w:rPr>
      </w:pPr>
      <w:r>
        <w:rPr>
          <w:rFonts w:ascii="Times New Roman" w:hAnsi="Times New Roman"/>
          <w:b/>
          <w:sz w:val="24"/>
          <w:szCs w:val="24"/>
        </w:rPr>
        <w:t>Posudok oponenta rigoróznej práce</w:t>
      </w:r>
    </w:p>
    <w:p w14:paraId="00E1B673" w14:textId="77777777" w:rsidR="00934729" w:rsidRDefault="00934729" w:rsidP="00934729">
      <w:pPr>
        <w:spacing w:after="0" w:line="240" w:lineRule="auto"/>
        <w:rPr>
          <w:rFonts w:ascii="Times New Roman" w:hAnsi="Times New Roman"/>
          <w:b/>
          <w:sz w:val="24"/>
          <w:szCs w:val="24"/>
        </w:rPr>
      </w:pPr>
    </w:p>
    <w:p w14:paraId="6E210BC1" w14:textId="77777777" w:rsidR="00934729" w:rsidRDefault="00934729" w:rsidP="00934729">
      <w:pPr>
        <w:spacing w:after="0" w:line="240" w:lineRule="auto"/>
        <w:rPr>
          <w:rFonts w:ascii="Times New Roman" w:hAnsi="Times New Roman"/>
          <w:b/>
          <w:sz w:val="24"/>
          <w:szCs w:val="24"/>
        </w:rPr>
      </w:pPr>
    </w:p>
    <w:p w14:paraId="04CCCAE0" w14:textId="77777777" w:rsidR="00934729" w:rsidRDefault="00934729" w:rsidP="00934729">
      <w:pPr>
        <w:spacing w:after="0" w:line="240" w:lineRule="auto"/>
        <w:rPr>
          <w:rFonts w:ascii="Times New Roman" w:hAnsi="Times New Roman"/>
          <w:b/>
          <w:sz w:val="24"/>
          <w:szCs w:val="24"/>
        </w:rPr>
      </w:pPr>
      <w:r>
        <w:rPr>
          <w:rFonts w:ascii="Times New Roman" w:hAnsi="Times New Roman"/>
          <w:b/>
          <w:sz w:val="24"/>
          <w:szCs w:val="24"/>
        </w:rPr>
        <w:t>Názov rigoróznej práce:</w:t>
      </w:r>
      <w:r>
        <w:rPr>
          <w:rFonts w:ascii="Times New Roman" w:hAnsi="Times New Roman"/>
          <w:b/>
          <w:sz w:val="24"/>
          <w:szCs w:val="24"/>
        </w:rPr>
        <w:tab/>
      </w:r>
      <w:r>
        <w:rPr>
          <w:rFonts w:ascii="Times New Roman" w:hAnsi="Times New Roman"/>
          <w:b/>
          <w:sz w:val="24"/>
          <w:szCs w:val="24"/>
        </w:rPr>
        <w:tab/>
      </w:r>
    </w:p>
    <w:p w14:paraId="3F8FB7A3" w14:textId="77777777" w:rsidR="00934729" w:rsidRDefault="00934729" w:rsidP="00934729">
      <w:pPr>
        <w:spacing w:after="0" w:line="240" w:lineRule="auto"/>
        <w:rPr>
          <w:rFonts w:ascii="Times New Roman" w:hAnsi="Times New Roman"/>
          <w:b/>
          <w:sz w:val="24"/>
          <w:szCs w:val="24"/>
        </w:rPr>
      </w:pPr>
    </w:p>
    <w:p w14:paraId="0784ADE7" w14:textId="77777777" w:rsidR="00934729" w:rsidRDefault="00934729" w:rsidP="00934729">
      <w:pPr>
        <w:spacing w:after="0" w:line="240" w:lineRule="auto"/>
        <w:rPr>
          <w:rFonts w:ascii="Times New Roman" w:hAnsi="Times New Roman"/>
          <w:b/>
          <w:sz w:val="24"/>
          <w:szCs w:val="24"/>
        </w:rPr>
      </w:pPr>
      <w:r>
        <w:rPr>
          <w:rFonts w:ascii="Times New Roman" w:hAnsi="Times New Roman"/>
          <w:b/>
          <w:sz w:val="24"/>
          <w:szCs w:val="24"/>
        </w:rPr>
        <w:t>Autor:</w:t>
      </w:r>
    </w:p>
    <w:p w14:paraId="0810278D" w14:textId="77777777" w:rsidR="00934729" w:rsidRDefault="00934729" w:rsidP="00934729">
      <w:pPr>
        <w:spacing w:after="0" w:line="240" w:lineRule="auto"/>
        <w:rPr>
          <w:rFonts w:ascii="Times New Roman" w:hAnsi="Times New Roman"/>
          <w:b/>
          <w:sz w:val="24"/>
          <w:szCs w:val="24"/>
        </w:rPr>
      </w:pPr>
    </w:p>
    <w:p w14:paraId="6EC9FB46" w14:textId="77777777" w:rsidR="00934729" w:rsidRDefault="00934729" w:rsidP="00934729">
      <w:pPr>
        <w:spacing w:after="0" w:line="240" w:lineRule="auto"/>
        <w:rPr>
          <w:rFonts w:ascii="Times New Roman" w:hAnsi="Times New Roman"/>
          <w:b/>
          <w:sz w:val="24"/>
          <w:szCs w:val="24"/>
        </w:rPr>
      </w:pPr>
      <w:r>
        <w:rPr>
          <w:rFonts w:ascii="Times New Roman" w:hAnsi="Times New Roman"/>
          <w:b/>
          <w:sz w:val="24"/>
          <w:szCs w:val="24"/>
        </w:rPr>
        <w:t>Oponent:</w:t>
      </w:r>
    </w:p>
    <w:p w14:paraId="55B9AF54" w14:textId="77777777" w:rsidR="00934729" w:rsidRDefault="00934729" w:rsidP="00934729">
      <w:pPr>
        <w:spacing w:after="0" w:line="240" w:lineRule="auto"/>
        <w:rPr>
          <w:rFonts w:ascii="Times New Roman" w:hAnsi="Times New Roman"/>
          <w:b/>
          <w:sz w:val="24"/>
          <w:szCs w:val="24"/>
        </w:rPr>
      </w:pPr>
    </w:p>
    <w:p w14:paraId="4F880FF1" w14:textId="77777777" w:rsidR="00934729" w:rsidRDefault="00934729" w:rsidP="00934729">
      <w:pPr>
        <w:spacing w:after="0" w:line="240" w:lineRule="auto"/>
        <w:rPr>
          <w:rFonts w:ascii="Times New Roman" w:hAnsi="Times New Roman"/>
          <w:b/>
          <w:sz w:val="24"/>
          <w:szCs w:val="24"/>
        </w:rPr>
      </w:pPr>
      <w:r>
        <w:rPr>
          <w:rFonts w:ascii="Times New Roman" w:hAnsi="Times New Roman"/>
          <w:b/>
          <w:sz w:val="24"/>
          <w:szCs w:val="24"/>
        </w:rPr>
        <w:t>Pracovisko posudzovateľa:</w:t>
      </w:r>
    </w:p>
    <w:p w14:paraId="31D87601" w14:textId="77777777" w:rsidR="00934729" w:rsidRDefault="00934729" w:rsidP="00934729">
      <w:pPr>
        <w:spacing w:after="0" w:line="240" w:lineRule="auto"/>
        <w:rPr>
          <w:rFonts w:ascii="Times New Roman" w:hAnsi="Times New Roman"/>
          <w:b/>
          <w:sz w:val="24"/>
          <w:szCs w:val="24"/>
        </w:rPr>
      </w:pPr>
    </w:p>
    <w:p w14:paraId="5833DBF4" w14:textId="77777777" w:rsidR="00934729" w:rsidRDefault="00934729" w:rsidP="00934729">
      <w:pPr>
        <w:spacing w:after="0" w:line="240" w:lineRule="auto"/>
        <w:rPr>
          <w:rFonts w:ascii="Times New Roman" w:hAnsi="Times New Roman"/>
          <w:b/>
          <w:sz w:val="24"/>
          <w:szCs w:val="24"/>
        </w:rPr>
      </w:pPr>
      <w:r>
        <w:rPr>
          <w:rFonts w:ascii="Times New Roman" w:hAnsi="Times New Roman"/>
          <w:b/>
          <w:sz w:val="24"/>
          <w:szCs w:val="24"/>
        </w:rPr>
        <w:t>Akademický rok:</w:t>
      </w:r>
    </w:p>
    <w:p w14:paraId="588A0671" w14:textId="77777777" w:rsidR="00934729" w:rsidRDefault="00934729" w:rsidP="00934729">
      <w:pPr>
        <w:spacing w:after="0" w:line="240" w:lineRule="auto"/>
        <w:rPr>
          <w:rFonts w:ascii="Times New Roman" w:hAnsi="Times New Roman"/>
          <w:b/>
          <w:sz w:val="24"/>
          <w:szCs w:val="24"/>
        </w:rPr>
      </w:pPr>
    </w:p>
    <w:p w14:paraId="4225FEFB" w14:textId="77777777" w:rsidR="00934729" w:rsidRDefault="00934729" w:rsidP="00934729">
      <w:pPr>
        <w:spacing w:after="0" w:line="240" w:lineRule="auto"/>
        <w:rPr>
          <w:rFonts w:ascii="Times New Roman" w:hAnsi="Times New Roman"/>
          <w:sz w:val="24"/>
          <w:szCs w:val="24"/>
        </w:rPr>
      </w:pPr>
      <w:r>
        <w:rPr>
          <w:rFonts w:ascii="Times New Roman" w:hAnsi="Times New Roman"/>
          <w:b/>
          <w:sz w:val="24"/>
          <w:szCs w:val="24"/>
        </w:rPr>
        <w:t>Hodnotenie záverov:</w:t>
      </w:r>
      <w:r>
        <w:rPr>
          <w:rFonts w:ascii="Times New Roman" w:hAnsi="Times New Roman"/>
          <w:sz w:val="24"/>
          <w:szCs w:val="24"/>
        </w:rPr>
        <w:tab/>
      </w:r>
    </w:p>
    <w:p w14:paraId="46B3CC88" w14:textId="77777777" w:rsidR="00934729" w:rsidRDefault="00934729" w:rsidP="00934729">
      <w:pPr>
        <w:spacing w:after="0" w:line="240" w:lineRule="auto"/>
        <w:ind w:firstLine="708"/>
        <w:jc w:val="both"/>
        <w:rPr>
          <w:rFonts w:ascii="Times New Roman" w:hAnsi="Times New Roman"/>
          <w:sz w:val="24"/>
          <w:szCs w:val="24"/>
        </w:rPr>
      </w:pPr>
      <w:r>
        <w:rPr>
          <w:rFonts w:ascii="Times New Roman" w:hAnsi="Times New Roman"/>
          <w:sz w:val="24"/>
          <w:szCs w:val="24"/>
        </w:rPr>
        <w:t>Podľa Protokolu o kontrole originality z EZP (výsledkov posúdenia miery zhody textu s databázou originálnych textov)</w:t>
      </w:r>
    </w:p>
    <w:p w14:paraId="7ABA6614" w14:textId="77777777" w:rsidR="00934729" w:rsidRDefault="00934729" w:rsidP="00934729">
      <w:pPr>
        <w:spacing w:after="0" w:line="240" w:lineRule="auto"/>
        <w:rPr>
          <w:rFonts w:ascii="Times New Roman" w:hAnsi="Times New Roman"/>
          <w:sz w:val="24"/>
          <w:szCs w:val="24"/>
        </w:rPr>
      </w:pPr>
    </w:p>
    <w:p w14:paraId="5BEB03F3" w14:textId="77777777" w:rsidR="00934729" w:rsidRDefault="00934729" w:rsidP="00934729">
      <w:pPr>
        <w:spacing w:after="0" w:line="240" w:lineRule="auto"/>
        <w:rPr>
          <w:rFonts w:ascii="Times New Roman" w:hAnsi="Times New Roman"/>
          <w:b/>
          <w:sz w:val="24"/>
          <w:szCs w:val="24"/>
        </w:rPr>
      </w:pPr>
      <w:r>
        <w:rPr>
          <w:rFonts w:ascii="Times New Roman" w:hAnsi="Times New Roman"/>
          <w:b/>
          <w:sz w:val="24"/>
          <w:szCs w:val="24"/>
        </w:rPr>
        <w:t>Hodnotenie zhody:</w:t>
      </w:r>
      <w:r>
        <w:rPr>
          <w:rFonts w:ascii="Times New Roman" w:hAnsi="Times New Roman"/>
          <w:b/>
          <w:sz w:val="24"/>
          <w:szCs w:val="24"/>
        </w:rPr>
        <w:tab/>
      </w:r>
    </w:p>
    <w:p w14:paraId="620376B0" w14:textId="77777777" w:rsidR="00934729" w:rsidRDefault="00934729" w:rsidP="00934729">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sz w:val="24"/>
          <w:szCs w:val="24"/>
        </w:rPr>
        <w:t>Posudzovaná práca vykazuje celkovú zhodu ...% s iným textom uvedeným v EZP, avšak najväčšia dielčia zhoda je ....% čo svedči o .............................</w:t>
      </w:r>
      <w:r>
        <w:rPr>
          <w:rFonts w:ascii="Times New Roman" w:hAnsi="Times New Roman"/>
          <w:b/>
          <w:sz w:val="24"/>
          <w:szCs w:val="24"/>
        </w:rPr>
        <w:tab/>
      </w:r>
    </w:p>
    <w:p w14:paraId="39ED2FFB" w14:textId="77777777" w:rsidR="00934729" w:rsidRDefault="00934729" w:rsidP="00934729">
      <w:pPr>
        <w:spacing w:after="0" w:line="240" w:lineRule="auto"/>
        <w:jc w:val="both"/>
        <w:rPr>
          <w:rFonts w:ascii="Times New Roman" w:hAnsi="Times New Roman"/>
          <w:b/>
          <w:sz w:val="24"/>
          <w:szCs w:val="24"/>
        </w:rPr>
      </w:pPr>
    </w:p>
    <w:p w14:paraId="5B567531" w14:textId="77777777" w:rsidR="00934729" w:rsidRDefault="00934729" w:rsidP="00934729">
      <w:pPr>
        <w:spacing w:after="0" w:line="240" w:lineRule="auto"/>
        <w:jc w:val="both"/>
        <w:rPr>
          <w:rFonts w:ascii="Times New Roman" w:hAnsi="Times New Roman"/>
          <w:b/>
          <w:sz w:val="24"/>
          <w:szCs w:val="24"/>
        </w:rPr>
      </w:pPr>
      <w:r>
        <w:rPr>
          <w:rFonts w:ascii="Times New Roman" w:hAnsi="Times New Roman"/>
          <w:b/>
          <w:sz w:val="24"/>
          <w:szCs w:val="24"/>
        </w:rPr>
        <w:t>Slovné hodnotenie práce:</w:t>
      </w:r>
    </w:p>
    <w:p w14:paraId="1EDABDCE" w14:textId="77777777" w:rsidR="00934729" w:rsidRDefault="00934729" w:rsidP="00934729">
      <w:pPr>
        <w:spacing w:after="0" w:line="240" w:lineRule="auto"/>
        <w:jc w:val="both"/>
        <w:rPr>
          <w:rFonts w:ascii="Times New Roman" w:hAnsi="Times New Roman"/>
          <w:b/>
          <w:sz w:val="24"/>
          <w:szCs w:val="24"/>
        </w:rPr>
      </w:pPr>
    </w:p>
    <w:p w14:paraId="48B05BFB" w14:textId="77777777" w:rsidR="00934729" w:rsidRDefault="00934729" w:rsidP="00934729">
      <w:pPr>
        <w:spacing w:after="0" w:line="240" w:lineRule="auto"/>
        <w:jc w:val="both"/>
        <w:rPr>
          <w:rFonts w:ascii="Times New Roman" w:hAnsi="Times New Roman"/>
          <w:b/>
          <w:sz w:val="24"/>
          <w:szCs w:val="24"/>
        </w:rPr>
      </w:pPr>
    </w:p>
    <w:p w14:paraId="30C58559" w14:textId="77777777" w:rsidR="00934729" w:rsidRDefault="00934729" w:rsidP="00934729">
      <w:pPr>
        <w:spacing w:after="0" w:line="240" w:lineRule="auto"/>
        <w:jc w:val="both"/>
        <w:rPr>
          <w:rFonts w:ascii="Times New Roman" w:hAnsi="Times New Roman"/>
          <w:b/>
          <w:sz w:val="24"/>
          <w:szCs w:val="24"/>
        </w:rPr>
      </w:pPr>
      <w:r>
        <w:rPr>
          <w:rFonts w:ascii="Times New Roman" w:hAnsi="Times New Roman"/>
          <w:b/>
          <w:sz w:val="24"/>
          <w:szCs w:val="24"/>
        </w:rPr>
        <w:t>Prínos (silné stránky) práce:</w:t>
      </w:r>
    </w:p>
    <w:p w14:paraId="24998704" w14:textId="77777777" w:rsidR="00934729" w:rsidRDefault="00934729" w:rsidP="00934729">
      <w:pPr>
        <w:spacing w:after="0" w:line="240" w:lineRule="auto"/>
        <w:jc w:val="both"/>
        <w:rPr>
          <w:rFonts w:ascii="Times New Roman" w:hAnsi="Times New Roman"/>
          <w:b/>
          <w:sz w:val="24"/>
          <w:szCs w:val="24"/>
        </w:rPr>
      </w:pPr>
    </w:p>
    <w:p w14:paraId="30DD7C92" w14:textId="77777777" w:rsidR="00934729" w:rsidRDefault="00934729" w:rsidP="00934729">
      <w:pPr>
        <w:spacing w:after="0" w:line="240" w:lineRule="auto"/>
        <w:jc w:val="both"/>
        <w:rPr>
          <w:rFonts w:ascii="Times New Roman" w:hAnsi="Times New Roman"/>
          <w:b/>
          <w:sz w:val="24"/>
          <w:szCs w:val="24"/>
        </w:rPr>
      </w:pPr>
    </w:p>
    <w:p w14:paraId="3C00B7E5" w14:textId="77777777" w:rsidR="00934729" w:rsidRDefault="00934729" w:rsidP="00934729">
      <w:pPr>
        <w:spacing w:after="0" w:line="240" w:lineRule="auto"/>
        <w:jc w:val="both"/>
        <w:rPr>
          <w:rFonts w:ascii="Times New Roman" w:hAnsi="Times New Roman"/>
          <w:b/>
          <w:sz w:val="24"/>
          <w:szCs w:val="24"/>
        </w:rPr>
      </w:pPr>
      <w:r>
        <w:rPr>
          <w:rFonts w:ascii="Times New Roman" w:hAnsi="Times New Roman"/>
          <w:b/>
          <w:sz w:val="24"/>
          <w:szCs w:val="24"/>
        </w:rPr>
        <w:t>Nedostatky (slabé stránky) práce:</w:t>
      </w:r>
    </w:p>
    <w:p w14:paraId="029B9148" w14:textId="77777777" w:rsidR="00934729" w:rsidRDefault="00934729" w:rsidP="00934729">
      <w:pPr>
        <w:spacing w:after="0" w:line="240" w:lineRule="auto"/>
        <w:jc w:val="both"/>
        <w:rPr>
          <w:rFonts w:ascii="Times New Roman" w:hAnsi="Times New Roman"/>
          <w:b/>
          <w:sz w:val="24"/>
          <w:szCs w:val="24"/>
        </w:rPr>
      </w:pPr>
    </w:p>
    <w:p w14:paraId="25211667" w14:textId="77777777" w:rsidR="00934729" w:rsidRDefault="00934729" w:rsidP="00934729">
      <w:pPr>
        <w:spacing w:after="0" w:line="240" w:lineRule="auto"/>
        <w:jc w:val="both"/>
        <w:rPr>
          <w:rFonts w:ascii="Times New Roman" w:hAnsi="Times New Roman"/>
          <w:b/>
          <w:sz w:val="24"/>
          <w:szCs w:val="24"/>
        </w:rPr>
      </w:pPr>
    </w:p>
    <w:p w14:paraId="01653D73" w14:textId="77777777" w:rsidR="00934729" w:rsidRDefault="00934729" w:rsidP="00934729">
      <w:pPr>
        <w:spacing w:after="0" w:line="240" w:lineRule="auto"/>
        <w:jc w:val="both"/>
        <w:rPr>
          <w:rFonts w:ascii="Times New Roman" w:hAnsi="Times New Roman"/>
          <w:b/>
          <w:sz w:val="24"/>
          <w:szCs w:val="24"/>
        </w:rPr>
      </w:pPr>
      <w:r>
        <w:rPr>
          <w:rFonts w:ascii="Times New Roman" w:hAnsi="Times New Roman"/>
          <w:b/>
          <w:sz w:val="24"/>
          <w:szCs w:val="24"/>
        </w:rPr>
        <w:t>Odporúčania, otázky alebo námety týkajúce sa obhajoby záverečnej práce:</w:t>
      </w:r>
    </w:p>
    <w:p w14:paraId="23F30898" w14:textId="77777777" w:rsidR="00934729" w:rsidRDefault="00934729" w:rsidP="00934729">
      <w:pPr>
        <w:spacing w:after="0" w:line="240" w:lineRule="auto"/>
        <w:jc w:val="both"/>
        <w:rPr>
          <w:rFonts w:ascii="Times New Roman" w:hAnsi="Times New Roman"/>
          <w:b/>
          <w:sz w:val="24"/>
          <w:szCs w:val="24"/>
        </w:rPr>
      </w:pPr>
    </w:p>
    <w:p w14:paraId="3D9D8251" w14:textId="77777777" w:rsidR="00934729" w:rsidRDefault="00934729" w:rsidP="00934729">
      <w:pPr>
        <w:spacing w:after="0" w:line="240" w:lineRule="auto"/>
        <w:jc w:val="both"/>
        <w:rPr>
          <w:rFonts w:ascii="Times New Roman" w:hAnsi="Times New Roman"/>
          <w:b/>
          <w:sz w:val="24"/>
          <w:szCs w:val="24"/>
        </w:rPr>
      </w:pPr>
    </w:p>
    <w:p w14:paraId="5E9D2D43" w14:textId="77777777" w:rsidR="00934729" w:rsidRDefault="00934729" w:rsidP="00934729">
      <w:pPr>
        <w:spacing w:after="0" w:line="240" w:lineRule="auto"/>
        <w:jc w:val="both"/>
        <w:rPr>
          <w:rFonts w:ascii="Times New Roman" w:hAnsi="Times New Roman"/>
          <w:b/>
          <w:sz w:val="24"/>
          <w:szCs w:val="24"/>
        </w:rPr>
      </w:pPr>
      <w:r>
        <w:rPr>
          <w:rFonts w:ascii="Times New Roman" w:hAnsi="Times New Roman"/>
          <w:b/>
          <w:sz w:val="24"/>
          <w:szCs w:val="24"/>
        </w:rPr>
        <w:t>Celkové hodnotenie práce:</w:t>
      </w:r>
    </w:p>
    <w:p w14:paraId="4EDE3E9A" w14:textId="77777777" w:rsidR="00934729" w:rsidRDefault="00934729" w:rsidP="00934729">
      <w:pPr>
        <w:spacing w:after="0" w:line="240" w:lineRule="auto"/>
        <w:jc w:val="both"/>
        <w:rPr>
          <w:rFonts w:ascii="Times New Roman" w:hAnsi="Times New Roman"/>
          <w:b/>
          <w:sz w:val="24"/>
          <w:szCs w:val="24"/>
        </w:rPr>
      </w:pPr>
    </w:p>
    <w:p w14:paraId="3F147CED" w14:textId="77777777" w:rsidR="00934729" w:rsidRDefault="00934729" w:rsidP="00934729">
      <w:pPr>
        <w:spacing w:after="0" w:line="240" w:lineRule="auto"/>
        <w:jc w:val="both"/>
        <w:rPr>
          <w:rFonts w:ascii="Times New Roman" w:hAnsi="Times New Roman"/>
          <w:b/>
          <w:sz w:val="24"/>
          <w:szCs w:val="24"/>
        </w:rPr>
      </w:pPr>
      <w:r>
        <w:rPr>
          <w:rFonts w:ascii="Times New Roman" w:hAnsi="Times New Roman"/>
          <w:sz w:val="24"/>
          <w:szCs w:val="24"/>
        </w:rPr>
        <w:t>prácu v predloženej podobe k obhajobe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odporúčam/neodporúčam</w:t>
      </w:r>
    </w:p>
    <w:p w14:paraId="100967EB" w14:textId="77777777" w:rsidR="00934729" w:rsidRDefault="00934729" w:rsidP="00934729">
      <w:pPr>
        <w:spacing w:after="0" w:line="240" w:lineRule="auto"/>
        <w:jc w:val="both"/>
        <w:rPr>
          <w:rFonts w:ascii="Times New Roman" w:hAnsi="Times New Roman"/>
          <w:b/>
          <w:sz w:val="24"/>
          <w:szCs w:val="24"/>
        </w:rPr>
      </w:pPr>
    </w:p>
    <w:p w14:paraId="53E4515A" w14:textId="77777777" w:rsidR="00934729" w:rsidRDefault="00934729" w:rsidP="00934729">
      <w:pPr>
        <w:spacing w:after="0" w:line="240" w:lineRule="auto"/>
        <w:jc w:val="both"/>
        <w:rPr>
          <w:rFonts w:ascii="Times New Roman" w:hAnsi="Times New Roman"/>
          <w:b/>
          <w:sz w:val="24"/>
          <w:szCs w:val="24"/>
        </w:rPr>
      </w:pPr>
    </w:p>
    <w:p w14:paraId="7911BF43" w14:textId="77777777" w:rsidR="00934729" w:rsidRDefault="00934729" w:rsidP="00934729">
      <w:pPr>
        <w:spacing w:after="0" w:line="240" w:lineRule="auto"/>
        <w:jc w:val="both"/>
        <w:rPr>
          <w:rFonts w:ascii="Times New Roman" w:hAnsi="Times New Roman"/>
          <w:b/>
          <w:sz w:val="24"/>
          <w:szCs w:val="24"/>
        </w:rPr>
      </w:pPr>
    </w:p>
    <w:p w14:paraId="38E357D0" w14:textId="77777777" w:rsidR="00934729" w:rsidRDefault="00934729" w:rsidP="00934729">
      <w:pPr>
        <w:spacing w:after="0" w:line="240" w:lineRule="auto"/>
        <w:jc w:val="both"/>
        <w:rPr>
          <w:rFonts w:ascii="Times New Roman" w:hAnsi="Times New Roman"/>
          <w:sz w:val="24"/>
          <w:szCs w:val="24"/>
        </w:rPr>
      </w:pPr>
      <w:r>
        <w:rPr>
          <w:rFonts w:ascii="Times New Roman" w:hAnsi="Times New Roman"/>
          <w:sz w:val="24"/>
          <w:szCs w:val="24"/>
        </w:rPr>
        <w:t>V Bratislave .........................</w:t>
      </w:r>
      <w:r w:rsidR="008D3663">
        <w:rPr>
          <w:rFonts w:ascii="Times New Roman" w:hAnsi="Times New Roman"/>
          <w:sz w:val="24"/>
          <w:szCs w:val="24"/>
        </w:rPr>
        <w:t>.........</w:t>
      </w:r>
    </w:p>
    <w:p w14:paraId="04ACA4C0" w14:textId="77777777" w:rsidR="00934729" w:rsidRDefault="00934729" w:rsidP="00934729">
      <w:pPr>
        <w:spacing w:after="0" w:line="240" w:lineRule="auto"/>
        <w:jc w:val="both"/>
        <w:rPr>
          <w:rFonts w:ascii="Times New Roman" w:hAnsi="Times New Roman"/>
          <w:sz w:val="24"/>
          <w:szCs w:val="24"/>
        </w:rPr>
      </w:pPr>
    </w:p>
    <w:p w14:paraId="6E391996" w14:textId="77777777" w:rsidR="00934729" w:rsidRDefault="00934729" w:rsidP="00934729">
      <w:pPr>
        <w:spacing w:after="0" w:line="240" w:lineRule="auto"/>
        <w:ind w:left="4956" w:firstLine="708"/>
        <w:jc w:val="both"/>
        <w:rPr>
          <w:rFonts w:ascii="Times New Roman" w:hAnsi="Times New Roman"/>
          <w:sz w:val="24"/>
          <w:szCs w:val="24"/>
        </w:rPr>
      </w:pPr>
    </w:p>
    <w:p w14:paraId="1F978668" w14:textId="77777777" w:rsidR="00934729" w:rsidRDefault="00934729" w:rsidP="00934729">
      <w:pPr>
        <w:spacing w:after="0" w:line="240" w:lineRule="auto"/>
        <w:ind w:left="4956" w:firstLine="708"/>
        <w:jc w:val="both"/>
        <w:rPr>
          <w:rFonts w:ascii="Times New Roman" w:hAnsi="Times New Roman"/>
          <w:sz w:val="24"/>
          <w:szCs w:val="24"/>
        </w:rPr>
      </w:pPr>
    </w:p>
    <w:p w14:paraId="130C0173" w14:textId="77777777" w:rsidR="00934729" w:rsidRDefault="00934729" w:rsidP="00934729">
      <w:pPr>
        <w:spacing w:after="0" w:line="240" w:lineRule="auto"/>
        <w:ind w:left="4956" w:firstLine="708"/>
        <w:jc w:val="both"/>
        <w:rPr>
          <w:rFonts w:ascii="Times New Roman" w:hAnsi="Times New Roman"/>
          <w:sz w:val="24"/>
          <w:szCs w:val="24"/>
        </w:rPr>
      </w:pPr>
    </w:p>
    <w:p w14:paraId="4EA05F0F" w14:textId="77777777" w:rsidR="00934729" w:rsidRDefault="00934729" w:rsidP="00934729">
      <w:pPr>
        <w:spacing w:after="0" w:line="240" w:lineRule="auto"/>
        <w:ind w:left="4956" w:firstLine="708"/>
        <w:jc w:val="both"/>
        <w:rPr>
          <w:rFonts w:ascii="Times New Roman" w:hAnsi="Times New Roman"/>
          <w:sz w:val="24"/>
          <w:szCs w:val="24"/>
        </w:rPr>
      </w:pPr>
      <w:r>
        <w:rPr>
          <w:rFonts w:ascii="Times New Roman" w:hAnsi="Times New Roman"/>
          <w:sz w:val="24"/>
          <w:szCs w:val="24"/>
        </w:rPr>
        <w:t>..............................................</w:t>
      </w:r>
    </w:p>
    <w:p w14:paraId="796BAAD2" w14:textId="77777777" w:rsidR="00934729" w:rsidRPr="00333840" w:rsidRDefault="00934729" w:rsidP="008D3663">
      <w:pPr>
        <w:tabs>
          <w:tab w:val="left" w:pos="6379"/>
          <w:tab w:val="left" w:pos="6663"/>
        </w:tabs>
        <w:spacing w:after="0" w:line="240" w:lineRule="auto"/>
        <w:ind w:left="5664" w:firstLine="708"/>
        <w:rPr>
          <w:rFonts w:ascii="Times New Roman" w:hAnsi="Times New Roman"/>
          <w:sz w:val="24"/>
          <w:szCs w:val="24"/>
        </w:rPr>
      </w:pPr>
      <w:r>
        <w:rPr>
          <w:rFonts w:ascii="Times New Roman" w:hAnsi="Times New Roman"/>
          <w:sz w:val="24"/>
          <w:szCs w:val="24"/>
        </w:rPr>
        <w:t>oponent</w:t>
      </w:r>
    </w:p>
    <w:p w14:paraId="32853B77" w14:textId="77777777" w:rsidR="008D3663" w:rsidRDefault="008D3663">
      <w:pPr>
        <w:spacing w:after="160" w:line="259" w:lineRule="auto"/>
        <w:rPr>
          <w:rFonts w:ascii="Times New Roman" w:hAnsi="Times New Roman"/>
          <w:b/>
          <w:sz w:val="24"/>
          <w:szCs w:val="24"/>
        </w:rPr>
      </w:pPr>
      <w:r>
        <w:rPr>
          <w:rFonts w:ascii="Times New Roman" w:hAnsi="Times New Roman"/>
          <w:b/>
          <w:sz w:val="24"/>
          <w:szCs w:val="24"/>
        </w:rPr>
        <w:br w:type="page"/>
      </w:r>
    </w:p>
    <w:p w14:paraId="3C4723C4" w14:textId="65A69120" w:rsidR="00934729" w:rsidRPr="00090C1D" w:rsidRDefault="00934729" w:rsidP="008D3663">
      <w:pPr>
        <w:pStyle w:val="Default"/>
        <w:spacing w:line="276" w:lineRule="auto"/>
        <w:jc w:val="right"/>
        <w:rPr>
          <w:b/>
          <w:bCs/>
          <w:sz w:val="20"/>
          <w:szCs w:val="20"/>
        </w:rPr>
      </w:pPr>
      <w:r w:rsidRPr="00090C1D">
        <w:rPr>
          <w:b/>
          <w:bCs/>
          <w:sz w:val="20"/>
          <w:szCs w:val="20"/>
        </w:rPr>
        <w:lastRenderedPageBreak/>
        <w:t xml:space="preserve">Príloha č. </w:t>
      </w:r>
      <w:r w:rsidR="00732C71" w:rsidRPr="00090C1D">
        <w:rPr>
          <w:b/>
          <w:bCs/>
          <w:sz w:val="20"/>
          <w:szCs w:val="20"/>
        </w:rPr>
        <w:t>5</w:t>
      </w:r>
      <w:r w:rsidRPr="00090C1D">
        <w:rPr>
          <w:b/>
          <w:bCs/>
          <w:sz w:val="20"/>
          <w:szCs w:val="20"/>
        </w:rPr>
        <w:t xml:space="preserve"> k </w:t>
      </w:r>
      <w:r w:rsidR="00102957" w:rsidRPr="00090C1D">
        <w:rPr>
          <w:b/>
          <w:bCs/>
          <w:sz w:val="20"/>
          <w:szCs w:val="20"/>
        </w:rPr>
        <w:t xml:space="preserve">pokynu rektorky APZ č. </w:t>
      </w:r>
      <w:r w:rsidR="00AD7329">
        <w:rPr>
          <w:b/>
          <w:bCs/>
          <w:sz w:val="20"/>
          <w:szCs w:val="20"/>
        </w:rPr>
        <w:t>150/2022</w:t>
      </w:r>
    </w:p>
    <w:p w14:paraId="1033E063" w14:textId="77777777" w:rsidR="00934729" w:rsidRDefault="00934729" w:rsidP="00D7503C">
      <w:pPr>
        <w:pStyle w:val="Default"/>
        <w:spacing w:line="276" w:lineRule="auto"/>
        <w:rPr>
          <w:bCs/>
        </w:rPr>
      </w:pPr>
    </w:p>
    <w:tbl>
      <w:tblPr>
        <w:tblStyle w:val="Mriekatabuky"/>
        <w:tblW w:w="0" w:type="auto"/>
        <w:tblLook w:val="04A0" w:firstRow="1" w:lastRow="0" w:firstColumn="1" w:lastColumn="0" w:noHBand="0" w:noVBand="1"/>
      </w:tblPr>
      <w:tblGrid>
        <w:gridCol w:w="2122"/>
        <w:gridCol w:w="1701"/>
        <w:gridCol w:w="425"/>
        <w:gridCol w:w="2835"/>
        <w:gridCol w:w="1979"/>
      </w:tblGrid>
      <w:tr w:rsidR="00934729" w:rsidRPr="00CD3CC0" w14:paraId="2E8CB15D" w14:textId="77777777" w:rsidTr="00653A11">
        <w:trPr>
          <w:trHeight w:val="57"/>
        </w:trPr>
        <w:tc>
          <w:tcPr>
            <w:tcW w:w="9062" w:type="dxa"/>
            <w:gridSpan w:val="5"/>
          </w:tcPr>
          <w:p w14:paraId="3133E2B3" w14:textId="77777777" w:rsidR="00934729" w:rsidRPr="00CD3CC0" w:rsidRDefault="00934729" w:rsidP="00653A11">
            <w:pPr>
              <w:spacing w:before="120" w:after="120"/>
              <w:jc w:val="center"/>
              <w:rPr>
                <w:rFonts w:ascii="Times New Roman" w:hAnsi="Times New Roman"/>
                <w:sz w:val="24"/>
                <w:szCs w:val="24"/>
              </w:rPr>
            </w:pPr>
            <w:r w:rsidRPr="00CD3CC0">
              <w:rPr>
                <w:rFonts w:ascii="Times New Roman" w:hAnsi="Times New Roman"/>
                <w:b/>
                <w:sz w:val="24"/>
                <w:szCs w:val="24"/>
              </w:rPr>
              <w:t>Zápisnica z rigorózneho konania</w:t>
            </w:r>
          </w:p>
        </w:tc>
      </w:tr>
      <w:tr w:rsidR="00934729" w:rsidRPr="00CD3CC0" w14:paraId="58B6A3BE" w14:textId="77777777" w:rsidTr="00934729">
        <w:trPr>
          <w:trHeight w:val="57"/>
        </w:trPr>
        <w:tc>
          <w:tcPr>
            <w:tcW w:w="3823" w:type="dxa"/>
            <w:gridSpan w:val="2"/>
            <w:vAlign w:val="center"/>
          </w:tcPr>
          <w:p w14:paraId="667D096F" w14:textId="77777777" w:rsidR="00934729" w:rsidRPr="00CD3CC0" w:rsidRDefault="00934729" w:rsidP="00934729">
            <w:pPr>
              <w:spacing w:before="120" w:after="120"/>
              <w:rPr>
                <w:rFonts w:ascii="Times New Roman" w:hAnsi="Times New Roman"/>
                <w:sz w:val="24"/>
                <w:szCs w:val="24"/>
              </w:rPr>
            </w:pPr>
            <w:r w:rsidRPr="00CD3CC0">
              <w:rPr>
                <w:rFonts w:ascii="Times New Roman" w:hAnsi="Times New Roman"/>
                <w:sz w:val="24"/>
                <w:szCs w:val="24"/>
              </w:rPr>
              <w:t>Rigor</w:t>
            </w:r>
            <w:r>
              <w:rPr>
                <w:rFonts w:ascii="Times New Roman" w:hAnsi="Times New Roman"/>
                <w:sz w:val="24"/>
                <w:szCs w:val="24"/>
              </w:rPr>
              <w:t>ózant (</w:t>
            </w:r>
            <w:r w:rsidRPr="00CD3CC0">
              <w:rPr>
                <w:rFonts w:ascii="Times New Roman" w:hAnsi="Times New Roman"/>
                <w:sz w:val="24"/>
                <w:szCs w:val="24"/>
              </w:rPr>
              <w:t>meno, priezvisko, titul</w:t>
            </w:r>
            <w:r>
              <w:rPr>
                <w:rFonts w:ascii="Times New Roman" w:hAnsi="Times New Roman"/>
                <w:sz w:val="24"/>
                <w:szCs w:val="24"/>
              </w:rPr>
              <w:t>)</w:t>
            </w:r>
            <w:r w:rsidRPr="00CD3CC0">
              <w:rPr>
                <w:rFonts w:ascii="Times New Roman" w:hAnsi="Times New Roman"/>
                <w:sz w:val="24"/>
                <w:szCs w:val="24"/>
              </w:rPr>
              <w:t>:</w:t>
            </w:r>
          </w:p>
        </w:tc>
        <w:tc>
          <w:tcPr>
            <w:tcW w:w="5239" w:type="dxa"/>
            <w:gridSpan w:val="3"/>
            <w:vAlign w:val="center"/>
          </w:tcPr>
          <w:p w14:paraId="65DFE08E" w14:textId="77777777" w:rsidR="00934729" w:rsidRPr="00CD3CC0" w:rsidRDefault="00934729" w:rsidP="00934729">
            <w:pPr>
              <w:rPr>
                <w:rFonts w:ascii="Times New Roman" w:hAnsi="Times New Roman"/>
                <w:sz w:val="24"/>
                <w:szCs w:val="24"/>
              </w:rPr>
            </w:pPr>
          </w:p>
        </w:tc>
      </w:tr>
      <w:tr w:rsidR="00934729" w:rsidRPr="00CD3CC0" w14:paraId="563967AC" w14:textId="77777777" w:rsidTr="00934729">
        <w:trPr>
          <w:trHeight w:val="57"/>
        </w:trPr>
        <w:tc>
          <w:tcPr>
            <w:tcW w:w="3823" w:type="dxa"/>
            <w:gridSpan w:val="2"/>
            <w:vAlign w:val="center"/>
          </w:tcPr>
          <w:p w14:paraId="71B48909" w14:textId="77777777" w:rsidR="00934729" w:rsidRPr="00CD3CC0" w:rsidRDefault="00934729" w:rsidP="00934729">
            <w:pPr>
              <w:spacing w:before="120" w:after="120"/>
              <w:rPr>
                <w:rFonts w:ascii="Times New Roman" w:hAnsi="Times New Roman"/>
                <w:sz w:val="24"/>
                <w:szCs w:val="24"/>
              </w:rPr>
            </w:pPr>
            <w:r>
              <w:rPr>
                <w:rFonts w:ascii="Times New Roman" w:hAnsi="Times New Roman"/>
                <w:sz w:val="24"/>
                <w:szCs w:val="24"/>
              </w:rPr>
              <w:t>Rok narodenia:</w:t>
            </w:r>
          </w:p>
        </w:tc>
        <w:tc>
          <w:tcPr>
            <w:tcW w:w="5239" w:type="dxa"/>
            <w:gridSpan w:val="3"/>
            <w:vAlign w:val="center"/>
          </w:tcPr>
          <w:p w14:paraId="35FA1661" w14:textId="77777777" w:rsidR="00934729" w:rsidRPr="00CD3CC0" w:rsidRDefault="00934729" w:rsidP="00934729">
            <w:pPr>
              <w:rPr>
                <w:rFonts w:ascii="Times New Roman" w:hAnsi="Times New Roman"/>
                <w:sz w:val="24"/>
                <w:szCs w:val="24"/>
              </w:rPr>
            </w:pPr>
          </w:p>
        </w:tc>
      </w:tr>
      <w:tr w:rsidR="00934729" w:rsidRPr="00CD3CC0" w14:paraId="6EDB52E8" w14:textId="77777777" w:rsidTr="00653A11">
        <w:trPr>
          <w:trHeight w:val="57"/>
        </w:trPr>
        <w:tc>
          <w:tcPr>
            <w:tcW w:w="3823" w:type="dxa"/>
            <w:gridSpan w:val="2"/>
          </w:tcPr>
          <w:p w14:paraId="734B028E" w14:textId="77777777" w:rsidR="00934729" w:rsidRPr="00CD3CC0" w:rsidRDefault="00934729" w:rsidP="00653A11">
            <w:pPr>
              <w:spacing w:before="120" w:after="120"/>
              <w:rPr>
                <w:rFonts w:ascii="Times New Roman" w:hAnsi="Times New Roman"/>
                <w:sz w:val="24"/>
                <w:szCs w:val="24"/>
              </w:rPr>
            </w:pPr>
            <w:r w:rsidRPr="00CD3CC0">
              <w:rPr>
                <w:rFonts w:ascii="Times New Roman" w:hAnsi="Times New Roman"/>
                <w:sz w:val="24"/>
                <w:szCs w:val="24"/>
              </w:rPr>
              <w:t>Študijný odbor (kód):</w:t>
            </w:r>
          </w:p>
        </w:tc>
        <w:tc>
          <w:tcPr>
            <w:tcW w:w="5239" w:type="dxa"/>
            <w:gridSpan w:val="3"/>
            <w:vAlign w:val="center"/>
          </w:tcPr>
          <w:p w14:paraId="1FADEFF5" w14:textId="77777777" w:rsidR="00934729" w:rsidRPr="00CD3CC0" w:rsidRDefault="00934729" w:rsidP="00653A11">
            <w:pPr>
              <w:rPr>
                <w:rFonts w:ascii="Times New Roman" w:hAnsi="Times New Roman"/>
                <w:sz w:val="24"/>
                <w:szCs w:val="24"/>
              </w:rPr>
            </w:pPr>
          </w:p>
        </w:tc>
      </w:tr>
      <w:tr w:rsidR="00934729" w:rsidRPr="00CD3CC0" w14:paraId="5E216F42" w14:textId="77777777" w:rsidTr="00653A11">
        <w:trPr>
          <w:trHeight w:val="2278"/>
        </w:trPr>
        <w:tc>
          <w:tcPr>
            <w:tcW w:w="9062" w:type="dxa"/>
            <w:gridSpan w:val="5"/>
          </w:tcPr>
          <w:p w14:paraId="6F08845E" w14:textId="77777777" w:rsidR="00934729" w:rsidRDefault="00934729" w:rsidP="00653A11">
            <w:pPr>
              <w:rPr>
                <w:rFonts w:ascii="Times New Roman" w:hAnsi="Times New Roman"/>
                <w:sz w:val="24"/>
                <w:szCs w:val="24"/>
              </w:rPr>
            </w:pPr>
          </w:p>
          <w:p w14:paraId="34CAEE2E" w14:textId="77777777" w:rsidR="00934729" w:rsidRDefault="00934729" w:rsidP="00653A11">
            <w:pPr>
              <w:rPr>
                <w:rFonts w:ascii="Times New Roman" w:hAnsi="Times New Roman"/>
                <w:sz w:val="24"/>
                <w:szCs w:val="24"/>
              </w:rPr>
            </w:pPr>
            <w:r>
              <w:rPr>
                <w:rFonts w:ascii="Times New Roman" w:hAnsi="Times New Roman"/>
                <w:sz w:val="24"/>
                <w:szCs w:val="24"/>
              </w:rPr>
              <w:t>Obhajoba rigoróznej práce:</w:t>
            </w:r>
          </w:p>
          <w:p w14:paraId="68202111" w14:textId="77777777" w:rsidR="00934729" w:rsidRDefault="00934729" w:rsidP="00653A11">
            <w:pPr>
              <w:rPr>
                <w:rFonts w:ascii="Times New Roman" w:hAnsi="Times New Roman"/>
                <w:sz w:val="24"/>
                <w:szCs w:val="24"/>
              </w:rPr>
            </w:pPr>
          </w:p>
          <w:p w14:paraId="33A17885" w14:textId="77777777" w:rsidR="00934729" w:rsidRDefault="00934729" w:rsidP="00653A11">
            <w:pPr>
              <w:rPr>
                <w:rFonts w:ascii="Times New Roman" w:hAnsi="Times New Roman"/>
                <w:sz w:val="24"/>
                <w:szCs w:val="24"/>
              </w:rPr>
            </w:pPr>
          </w:p>
          <w:p w14:paraId="54995D02" w14:textId="77777777" w:rsidR="00934729" w:rsidRDefault="00934729" w:rsidP="00653A11">
            <w:pPr>
              <w:rPr>
                <w:rFonts w:ascii="Times New Roman" w:hAnsi="Times New Roman"/>
                <w:sz w:val="24"/>
                <w:szCs w:val="24"/>
              </w:rPr>
            </w:pPr>
          </w:p>
          <w:p w14:paraId="1A91F5A3" w14:textId="77777777" w:rsidR="00934729" w:rsidRDefault="00934729" w:rsidP="00653A11">
            <w:pPr>
              <w:rPr>
                <w:rFonts w:ascii="Times New Roman" w:hAnsi="Times New Roman"/>
                <w:sz w:val="24"/>
                <w:szCs w:val="24"/>
              </w:rPr>
            </w:pPr>
            <w:r w:rsidRPr="00934729">
              <w:rPr>
                <w:rFonts w:ascii="Times New Roman" w:hAnsi="Times New Roman"/>
                <w:sz w:val="24"/>
                <w:szCs w:val="24"/>
              </w:rPr>
              <w:t>Záverečné hodnotenie: obhájil/neobhájil</w:t>
            </w:r>
          </w:p>
          <w:p w14:paraId="6C8934DF" w14:textId="77777777" w:rsidR="00934729" w:rsidRDefault="00934729" w:rsidP="00653A11">
            <w:pPr>
              <w:rPr>
                <w:rFonts w:ascii="Times New Roman" w:hAnsi="Times New Roman"/>
                <w:sz w:val="24"/>
                <w:szCs w:val="24"/>
              </w:rPr>
            </w:pPr>
          </w:p>
          <w:p w14:paraId="66BE33DD" w14:textId="77777777" w:rsidR="00934729" w:rsidRDefault="00934729" w:rsidP="00653A11">
            <w:pPr>
              <w:rPr>
                <w:rFonts w:ascii="Times New Roman" w:hAnsi="Times New Roman"/>
                <w:sz w:val="24"/>
                <w:szCs w:val="24"/>
              </w:rPr>
            </w:pPr>
          </w:p>
          <w:p w14:paraId="29D89202" w14:textId="77777777" w:rsidR="00934729" w:rsidRDefault="00934729" w:rsidP="00653A11">
            <w:pPr>
              <w:rPr>
                <w:rFonts w:ascii="Times New Roman" w:hAnsi="Times New Roman"/>
                <w:sz w:val="24"/>
                <w:szCs w:val="24"/>
              </w:rPr>
            </w:pPr>
          </w:p>
          <w:p w14:paraId="74661FB4" w14:textId="77777777" w:rsidR="00934729" w:rsidRDefault="00934729" w:rsidP="00653A11">
            <w:pPr>
              <w:rPr>
                <w:rFonts w:ascii="Times New Roman" w:hAnsi="Times New Roman"/>
                <w:sz w:val="24"/>
                <w:szCs w:val="24"/>
              </w:rPr>
            </w:pPr>
            <w:r>
              <w:rPr>
                <w:rFonts w:ascii="Times New Roman" w:hAnsi="Times New Roman"/>
                <w:sz w:val="24"/>
                <w:szCs w:val="24"/>
              </w:rPr>
              <w:t>Rigorózna skúška:</w:t>
            </w:r>
          </w:p>
          <w:p w14:paraId="0CDB3973" w14:textId="77777777" w:rsidR="00934729" w:rsidRDefault="00934729" w:rsidP="00653A11">
            <w:pPr>
              <w:rPr>
                <w:rFonts w:ascii="Times New Roman" w:hAnsi="Times New Roman"/>
                <w:sz w:val="24"/>
                <w:szCs w:val="24"/>
              </w:rPr>
            </w:pPr>
          </w:p>
          <w:p w14:paraId="5137AA65" w14:textId="77777777" w:rsidR="00934729" w:rsidRDefault="00934729" w:rsidP="00653A11">
            <w:pPr>
              <w:rPr>
                <w:rFonts w:ascii="Times New Roman" w:hAnsi="Times New Roman"/>
                <w:sz w:val="24"/>
                <w:szCs w:val="24"/>
              </w:rPr>
            </w:pPr>
          </w:p>
          <w:p w14:paraId="5F90D8AE" w14:textId="77777777" w:rsidR="00934729" w:rsidRDefault="00934729" w:rsidP="00653A11">
            <w:pPr>
              <w:rPr>
                <w:rFonts w:ascii="Times New Roman" w:hAnsi="Times New Roman"/>
                <w:sz w:val="24"/>
                <w:szCs w:val="24"/>
              </w:rPr>
            </w:pPr>
          </w:p>
          <w:p w14:paraId="52D56BF1" w14:textId="77777777" w:rsidR="00934729" w:rsidRDefault="00934729" w:rsidP="00653A11">
            <w:pPr>
              <w:rPr>
                <w:rFonts w:ascii="Times New Roman" w:hAnsi="Times New Roman"/>
                <w:sz w:val="24"/>
                <w:szCs w:val="24"/>
              </w:rPr>
            </w:pPr>
            <w:r w:rsidRPr="00934729">
              <w:rPr>
                <w:rFonts w:ascii="Times New Roman" w:hAnsi="Times New Roman"/>
                <w:sz w:val="24"/>
                <w:szCs w:val="24"/>
              </w:rPr>
              <w:t>Záverečné hodnotenie: prospel/neprospel</w:t>
            </w:r>
          </w:p>
          <w:p w14:paraId="609AE97F" w14:textId="77777777" w:rsidR="00934729" w:rsidRDefault="00934729" w:rsidP="00653A11">
            <w:pPr>
              <w:rPr>
                <w:rFonts w:ascii="Times New Roman" w:hAnsi="Times New Roman"/>
                <w:sz w:val="24"/>
                <w:szCs w:val="24"/>
              </w:rPr>
            </w:pPr>
          </w:p>
          <w:p w14:paraId="31FC8B06" w14:textId="77777777" w:rsidR="00934729" w:rsidRDefault="00934729" w:rsidP="00653A11">
            <w:pPr>
              <w:rPr>
                <w:rFonts w:ascii="Times New Roman" w:hAnsi="Times New Roman"/>
                <w:sz w:val="24"/>
                <w:szCs w:val="24"/>
              </w:rPr>
            </w:pPr>
          </w:p>
          <w:p w14:paraId="406E2F82" w14:textId="77777777" w:rsidR="00934729" w:rsidRPr="00CD3CC0" w:rsidRDefault="00934729" w:rsidP="00653A11">
            <w:pPr>
              <w:rPr>
                <w:rFonts w:ascii="Times New Roman" w:hAnsi="Times New Roman"/>
                <w:sz w:val="24"/>
                <w:szCs w:val="24"/>
              </w:rPr>
            </w:pPr>
          </w:p>
        </w:tc>
      </w:tr>
      <w:tr w:rsidR="00934729" w:rsidRPr="00CD3CC0" w14:paraId="3D9CDFC3" w14:textId="77777777" w:rsidTr="00653A11">
        <w:tc>
          <w:tcPr>
            <w:tcW w:w="2122" w:type="dxa"/>
          </w:tcPr>
          <w:p w14:paraId="43B6196F" w14:textId="77777777" w:rsidR="00934729" w:rsidRPr="00934729" w:rsidRDefault="00934729" w:rsidP="00653A11">
            <w:pPr>
              <w:rPr>
                <w:rFonts w:ascii="Times New Roman" w:hAnsi="Times New Roman"/>
              </w:rPr>
            </w:pPr>
            <w:r w:rsidRPr="00934729">
              <w:rPr>
                <w:rFonts w:ascii="Times New Roman" w:hAnsi="Times New Roman"/>
              </w:rPr>
              <w:t>Celkové hodnotenie:</w:t>
            </w:r>
          </w:p>
        </w:tc>
        <w:tc>
          <w:tcPr>
            <w:tcW w:w="2126" w:type="dxa"/>
            <w:gridSpan w:val="2"/>
          </w:tcPr>
          <w:p w14:paraId="3BFA84BA" w14:textId="77777777" w:rsidR="00934729" w:rsidRPr="00B8669C" w:rsidRDefault="00934729" w:rsidP="00653A11">
            <w:pPr>
              <w:rPr>
                <w:rFonts w:ascii="Times New Roman" w:hAnsi="Times New Roman"/>
              </w:rPr>
            </w:pPr>
            <w:r>
              <w:rPr>
                <w:rFonts w:ascii="Times New Roman" w:hAnsi="Times New Roman"/>
              </w:rPr>
              <w:t>vyhovel/nevyhovel</w:t>
            </w:r>
          </w:p>
        </w:tc>
        <w:tc>
          <w:tcPr>
            <w:tcW w:w="2835" w:type="dxa"/>
          </w:tcPr>
          <w:p w14:paraId="14C29F67" w14:textId="77777777" w:rsidR="00934729" w:rsidRPr="00B8669C" w:rsidRDefault="00934729" w:rsidP="00653A11">
            <w:pPr>
              <w:rPr>
                <w:rFonts w:ascii="Times New Roman" w:hAnsi="Times New Roman"/>
              </w:rPr>
            </w:pPr>
            <w:r w:rsidRPr="00B8669C">
              <w:rPr>
                <w:rFonts w:ascii="Times New Roman" w:hAnsi="Times New Roman"/>
              </w:rPr>
              <w:t xml:space="preserve">Dátum </w:t>
            </w:r>
            <w:r>
              <w:rPr>
                <w:rFonts w:ascii="Times New Roman" w:hAnsi="Times New Roman"/>
              </w:rPr>
              <w:t>rigorózneho konania</w:t>
            </w:r>
            <w:r w:rsidRPr="00B8669C">
              <w:rPr>
                <w:rFonts w:ascii="Times New Roman" w:hAnsi="Times New Roman"/>
              </w:rPr>
              <w:t>:</w:t>
            </w:r>
          </w:p>
        </w:tc>
        <w:tc>
          <w:tcPr>
            <w:tcW w:w="1979" w:type="dxa"/>
          </w:tcPr>
          <w:p w14:paraId="0969DF01" w14:textId="77777777" w:rsidR="00934729" w:rsidRPr="00B8669C" w:rsidRDefault="00934729" w:rsidP="00653A11">
            <w:pPr>
              <w:rPr>
                <w:rFonts w:ascii="Times New Roman" w:hAnsi="Times New Roman"/>
              </w:rPr>
            </w:pPr>
          </w:p>
        </w:tc>
      </w:tr>
      <w:tr w:rsidR="00934729" w:rsidRPr="00CD3CC0" w14:paraId="309ABBB5" w14:textId="77777777" w:rsidTr="00653A11">
        <w:tc>
          <w:tcPr>
            <w:tcW w:w="2122" w:type="dxa"/>
            <w:vAlign w:val="center"/>
          </w:tcPr>
          <w:p w14:paraId="464110BC" w14:textId="77777777" w:rsidR="00934729" w:rsidRPr="00B8669C" w:rsidRDefault="00934729" w:rsidP="00653A11">
            <w:pPr>
              <w:rPr>
                <w:rFonts w:ascii="Times New Roman" w:hAnsi="Times New Roman"/>
              </w:rPr>
            </w:pPr>
            <w:r>
              <w:rPr>
                <w:rFonts w:ascii="Times New Roman" w:hAnsi="Times New Roman"/>
              </w:rPr>
              <w:t>Predseda komisie</w:t>
            </w:r>
            <w:r w:rsidRPr="00B8669C">
              <w:rPr>
                <w:rFonts w:ascii="Times New Roman" w:hAnsi="Times New Roman"/>
              </w:rPr>
              <w:t>:</w:t>
            </w:r>
          </w:p>
        </w:tc>
        <w:tc>
          <w:tcPr>
            <w:tcW w:w="6940" w:type="dxa"/>
            <w:gridSpan w:val="4"/>
            <w:vAlign w:val="center"/>
          </w:tcPr>
          <w:p w14:paraId="492BCE6B" w14:textId="77777777" w:rsidR="00934729" w:rsidRPr="00B8669C" w:rsidRDefault="00934729" w:rsidP="00653A11">
            <w:pPr>
              <w:rPr>
                <w:rFonts w:ascii="Times New Roman" w:hAnsi="Times New Roman"/>
              </w:rPr>
            </w:pPr>
          </w:p>
        </w:tc>
      </w:tr>
      <w:tr w:rsidR="00934729" w:rsidRPr="00CD3CC0" w14:paraId="736F8F43" w14:textId="77777777" w:rsidTr="00653A11">
        <w:tc>
          <w:tcPr>
            <w:tcW w:w="2122" w:type="dxa"/>
          </w:tcPr>
          <w:p w14:paraId="3B1FEA9E" w14:textId="77777777" w:rsidR="00934729" w:rsidRPr="00B8669C" w:rsidRDefault="00934729" w:rsidP="00653A11">
            <w:pPr>
              <w:rPr>
                <w:rFonts w:ascii="Times New Roman" w:hAnsi="Times New Roman"/>
              </w:rPr>
            </w:pPr>
            <w:r w:rsidRPr="00B8669C">
              <w:rPr>
                <w:rFonts w:ascii="Times New Roman" w:hAnsi="Times New Roman"/>
              </w:rPr>
              <w:t>Členovia komisie:</w:t>
            </w:r>
          </w:p>
        </w:tc>
        <w:tc>
          <w:tcPr>
            <w:tcW w:w="6940" w:type="dxa"/>
            <w:gridSpan w:val="4"/>
            <w:vAlign w:val="center"/>
          </w:tcPr>
          <w:p w14:paraId="52787D66" w14:textId="77777777" w:rsidR="00934729" w:rsidRPr="00B8669C" w:rsidRDefault="00934729" w:rsidP="00653A11">
            <w:pPr>
              <w:rPr>
                <w:rFonts w:ascii="Times New Roman" w:hAnsi="Times New Roman"/>
              </w:rPr>
            </w:pPr>
          </w:p>
        </w:tc>
      </w:tr>
    </w:tbl>
    <w:p w14:paraId="19D7FC0C" w14:textId="77777777" w:rsidR="008D3663" w:rsidRDefault="008D3663">
      <w:pPr>
        <w:spacing w:after="160" w:line="259" w:lineRule="auto"/>
        <w:rPr>
          <w:bCs/>
        </w:rPr>
      </w:pPr>
    </w:p>
    <w:p w14:paraId="0DED11D5" w14:textId="77777777" w:rsidR="008D3663" w:rsidRDefault="008D3663">
      <w:pPr>
        <w:spacing w:after="160" w:line="259" w:lineRule="auto"/>
        <w:rPr>
          <w:rFonts w:ascii="Times New Roman" w:eastAsiaTheme="minorHAnsi" w:hAnsi="Times New Roman"/>
          <w:bCs/>
          <w:noProof w:val="0"/>
          <w:color w:val="000000"/>
          <w:sz w:val="24"/>
          <w:szCs w:val="24"/>
        </w:rPr>
      </w:pPr>
    </w:p>
    <w:sectPr w:rsidR="008D36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59F15" w14:textId="77777777" w:rsidR="003607C4" w:rsidRDefault="003607C4" w:rsidP="0065452F">
      <w:pPr>
        <w:spacing w:after="0" w:line="240" w:lineRule="auto"/>
      </w:pPr>
      <w:r>
        <w:separator/>
      </w:r>
    </w:p>
  </w:endnote>
  <w:endnote w:type="continuationSeparator" w:id="0">
    <w:p w14:paraId="12ACF89A" w14:textId="77777777" w:rsidR="003607C4" w:rsidRDefault="003607C4" w:rsidP="00654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CD4AD" w14:textId="77777777" w:rsidR="003607C4" w:rsidRDefault="003607C4" w:rsidP="0065452F">
      <w:pPr>
        <w:spacing w:after="0" w:line="240" w:lineRule="auto"/>
      </w:pPr>
      <w:r>
        <w:separator/>
      </w:r>
    </w:p>
  </w:footnote>
  <w:footnote w:type="continuationSeparator" w:id="0">
    <w:p w14:paraId="37C81C4B" w14:textId="77777777" w:rsidR="003607C4" w:rsidRDefault="003607C4" w:rsidP="0065452F">
      <w:pPr>
        <w:spacing w:after="0" w:line="240" w:lineRule="auto"/>
      </w:pPr>
      <w:r>
        <w:continuationSeparator/>
      </w:r>
    </w:p>
  </w:footnote>
  <w:footnote w:id="1">
    <w:p w14:paraId="170175C1" w14:textId="77777777" w:rsidR="007C7C5B" w:rsidRPr="00E730DA" w:rsidRDefault="007C7C5B" w:rsidP="0008072C">
      <w:pPr>
        <w:pStyle w:val="Default"/>
        <w:ind w:left="340" w:hanging="340"/>
        <w:jc w:val="both"/>
        <w:rPr>
          <w:sz w:val="22"/>
          <w:szCs w:val="22"/>
        </w:rPr>
      </w:pPr>
      <w:r w:rsidRPr="00E730DA">
        <w:rPr>
          <w:rStyle w:val="Odkaznapoznmkupodiarou"/>
          <w:sz w:val="22"/>
          <w:szCs w:val="22"/>
        </w:rPr>
        <w:footnoteRef/>
      </w:r>
      <w:r w:rsidRPr="00E730DA">
        <w:rPr>
          <w:sz w:val="22"/>
          <w:szCs w:val="22"/>
        </w:rPr>
        <w:t xml:space="preserve"> </w:t>
      </w:r>
      <w:r>
        <w:rPr>
          <w:sz w:val="22"/>
          <w:szCs w:val="22"/>
        </w:rPr>
        <w:tab/>
      </w:r>
      <w:r w:rsidRPr="00E730DA">
        <w:rPr>
          <w:sz w:val="22"/>
          <w:szCs w:val="22"/>
        </w:rPr>
        <w:t>Zákon č. 131/2002 Z. z. o vysokých školách a o zmene a dopl</w:t>
      </w:r>
      <w:r>
        <w:rPr>
          <w:sz w:val="22"/>
          <w:szCs w:val="22"/>
        </w:rPr>
        <w:t xml:space="preserve">není niektorých zákonov v znení </w:t>
      </w:r>
      <w:r w:rsidRPr="00E730DA">
        <w:rPr>
          <w:sz w:val="22"/>
          <w:szCs w:val="22"/>
        </w:rPr>
        <w:t xml:space="preserve">neskorších predpisov. </w:t>
      </w:r>
    </w:p>
    <w:p w14:paraId="2E0F1CC5" w14:textId="7B288119" w:rsidR="007C7C5B" w:rsidRPr="00E730DA" w:rsidRDefault="007C7C5B" w:rsidP="0008072C">
      <w:pPr>
        <w:pStyle w:val="Textpoznmkypodiarou"/>
        <w:ind w:left="340" w:hanging="340"/>
        <w:jc w:val="both"/>
        <w:rPr>
          <w:sz w:val="22"/>
          <w:szCs w:val="22"/>
        </w:rPr>
      </w:pPr>
    </w:p>
  </w:footnote>
  <w:footnote w:id="2">
    <w:p w14:paraId="14CF7920" w14:textId="77777777" w:rsidR="007C7C5B" w:rsidRPr="00E730DA" w:rsidRDefault="007C7C5B" w:rsidP="0008072C">
      <w:pPr>
        <w:pStyle w:val="Default"/>
        <w:ind w:left="340" w:hanging="340"/>
        <w:jc w:val="both"/>
        <w:rPr>
          <w:sz w:val="22"/>
          <w:szCs w:val="22"/>
        </w:rPr>
      </w:pPr>
      <w:r w:rsidRPr="00E730DA">
        <w:rPr>
          <w:rStyle w:val="Odkaznapoznmkupodiarou"/>
          <w:sz w:val="22"/>
          <w:szCs w:val="22"/>
        </w:rPr>
        <w:footnoteRef/>
      </w:r>
      <w:r w:rsidRPr="00E730DA">
        <w:rPr>
          <w:sz w:val="22"/>
          <w:szCs w:val="22"/>
        </w:rPr>
        <w:t xml:space="preserve"> </w:t>
      </w:r>
      <w:r>
        <w:rPr>
          <w:sz w:val="22"/>
          <w:szCs w:val="22"/>
        </w:rPr>
        <w:tab/>
      </w:r>
      <w:r w:rsidRPr="00E730DA">
        <w:rPr>
          <w:sz w:val="22"/>
          <w:szCs w:val="22"/>
        </w:rPr>
        <w:t xml:space="preserve">Smernica rektora Akadémie Policajného zboru v Bratislave o bibliografickej registrácii, kontrole originality, uchovávaní, sprístupňovaní a základných náležitostiach záverečných, rigoróznych </w:t>
      </w:r>
      <w:r w:rsidRPr="00E730DA">
        <w:rPr>
          <w:sz w:val="22"/>
          <w:szCs w:val="22"/>
        </w:rPr>
        <w:br/>
        <w:t xml:space="preserve">a habilitačných prác (Príloha k ZP R APZ č. 9/2011). </w:t>
      </w:r>
    </w:p>
    <w:p w14:paraId="76668601" w14:textId="77777777" w:rsidR="007C7C5B" w:rsidRPr="00E730DA" w:rsidRDefault="007C7C5B" w:rsidP="0008072C">
      <w:pPr>
        <w:pStyle w:val="Textpoznmkypodiarou"/>
        <w:ind w:left="340" w:hanging="340"/>
        <w:jc w:val="both"/>
        <w:rPr>
          <w:sz w:val="22"/>
          <w:szCs w:val="22"/>
        </w:rPr>
      </w:pPr>
    </w:p>
  </w:footnote>
  <w:footnote w:id="3">
    <w:p w14:paraId="562FDC35" w14:textId="77777777" w:rsidR="007C7C5B" w:rsidRPr="00E730DA" w:rsidRDefault="007C7C5B" w:rsidP="0008072C">
      <w:pPr>
        <w:pStyle w:val="Textpoznmkypodiarou"/>
        <w:ind w:left="340" w:hanging="340"/>
        <w:jc w:val="both"/>
        <w:rPr>
          <w:sz w:val="22"/>
          <w:szCs w:val="22"/>
        </w:rPr>
      </w:pPr>
      <w:r w:rsidRPr="00E730DA">
        <w:rPr>
          <w:rStyle w:val="Odkaznapoznmkupodiarou"/>
          <w:sz w:val="22"/>
          <w:szCs w:val="22"/>
        </w:rPr>
        <w:footnoteRef/>
      </w:r>
      <w:r w:rsidRPr="00E730DA">
        <w:rPr>
          <w:sz w:val="22"/>
          <w:szCs w:val="22"/>
        </w:rPr>
        <w:t xml:space="preserve"> </w:t>
      </w:r>
      <w:r>
        <w:rPr>
          <w:sz w:val="22"/>
          <w:szCs w:val="22"/>
        </w:rPr>
        <w:tab/>
      </w:r>
      <w:r w:rsidRPr="00E730DA">
        <w:rPr>
          <w:rFonts w:ascii="Times New Roman" w:hAnsi="Times New Roman" w:cs="Times New Roman"/>
          <w:sz w:val="22"/>
          <w:szCs w:val="22"/>
        </w:rPr>
        <w:t>Zákon č. 215/2004 Z. z. o ochrane utajovaných skutočností a o zmene a doplnení niektorých zákonov v znení neskorších predpisov</w:t>
      </w:r>
      <w:r w:rsidRPr="00E730DA">
        <w:rPr>
          <w:sz w:val="22"/>
          <w:szCs w:val="22"/>
        </w:rPr>
        <w:t>.</w:t>
      </w:r>
    </w:p>
  </w:footnote>
  <w:footnote w:id="4">
    <w:p w14:paraId="051FC33C" w14:textId="3E8C5B44" w:rsidR="007C7C5B" w:rsidRPr="00216F4D" w:rsidRDefault="007C7C5B" w:rsidP="0008072C">
      <w:pPr>
        <w:pStyle w:val="Default"/>
        <w:ind w:left="340" w:hanging="340"/>
        <w:jc w:val="both"/>
        <w:rPr>
          <w:sz w:val="22"/>
          <w:szCs w:val="22"/>
        </w:rPr>
      </w:pPr>
      <w:r w:rsidRPr="00E730DA">
        <w:rPr>
          <w:rStyle w:val="Odkaznapoznmkupodiarou"/>
          <w:sz w:val="22"/>
          <w:szCs w:val="22"/>
        </w:rPr>
        <w:footnoteRef/>
      </w:r>
      <w:r w:rsidRPr="00E730DA">
        <w:rPr>
          <w:sz w:val="22"/>
          <w:szCs w:val="22"/>
        </w:rPr>
        <w:t xml:space="preserve"> </w:t>
      </w:r>
      <w:r>
        <w:rPr>
          <w:sz w:val="22"/>
          <w:szCs w:val="22"/>
        </w:rPr>
        <w:tab/>
      </w:r>
      <w:r w:rsidRPr="00216F4D">
        <w:rPr>
          <w:sz w:val="22"/>
          <w:szCs w:val="22"/>
        </w:rPr>
        <w:t xml:space="preserve">Čl. 3 písm. b) pokynu rektorky Akadémie PZ v Bratislave č. </w:t>
      </w:r>
      <w:r w:rsidR="008A3879" w:rsidRPr="00216F4D">
        <w:rPr>
          <w:color w:val="auto"/>
          <w:sz w:val="22"/>
          <w:szCs w:val="22"/>
        </w:rPr>
        <w:t>14/2019</w:t>
      </w:r>
      <w:r w:rsidR="008A3879" w:rsidRPr="00216F4D">
        <w:rPr>
          <w:color w:val="FF0000"/>
          <w:sz w:val="22"/>
          <w:szCs w:val="22"/>
        </w:rPr>
        <w:t xml:space="preserve"> </w:t>
      </w:r>
      <w:r w:rsidRPr="00216F4D">
        <w:rPr>
          <w:sz w:val="22"/>
          <w:szCs w:val="22"/>
        </w:rPr>
        <w:t xml:space="preserve">o odmenách za autorské, recenzné, výchovno-vzdelávacie a iné činnosti. </w:t>
      </w:r>
    </w:p>
  </w:footnote>
  <w:footnote w:id="5">
    <w:p w14:paraId="2E919071" w14:textId="03AAC22F" w:rsidR="007C7C5B" w:rsidRPr="00216F4D" w:rsidRDefault="007C7C5B" w:rsidP="0008072C">
      <w:pPr>
        <w:pStyle w:val="Textpoznmkypodiarou"/>
        <w:ind w:left="340" w:hanging="340"/>
        <w:jc w:val="both"/>
        <w:rPr>
          <w:rFonts w:ascii="Times New Roman" w:hAnsi="Times New Roman" w:cs="Times New Roman"/>
          <w:sz w:val="22"/>
          <w:szCs w:val="22"/>
        </w:rPr>
      </w:pPr>
      <w:r w:rsidRPr="00216F4D">
        <w:rPr>
          <w:rStyle w:val="Odkaznapoznmkupodiarou"/>
          <w:rFonts w:ascii="Times New Roman" w:hAnsi="Times New Roman" w:cs="Times New Roman"/>
          <w:sz w:val="22"/>
          <w:szCs w:val="22"/>
        </w:rPr>
        <w:footnoteRef/>
      </w:r>
      <w:r w:rsidRPr="00216F4D">
        <w:rPr>
          <w:rFonts w:ascii="Times New Roman" w:hAnsi="Times New Roman" w:cs="Times New Roman"/>
          <w:sz w:val="22"/>
          <w:szCs w:val="22"/>
        </w:rPr>
        <w:t xml:space="preserve"> </w:t>
      </w:r>
      <w:r w:rsidRPr="00216F4D">
        <w:rPr>
          <w:rFonts w:ascii="Times New Roman" w:hAnsi="Times New Roman" w:cs="Times New Roman"/>
          <w:sz w:val="22"/>
          <w:szCs w:val="22"/>
        </w:rPr>
        <w:tab/>
        <w:t xml:space="preserve">Čl. 3 písm. a) pokynu rektorky Akadémie PZ v Bratislave č. </w:t>
      </w:r>
      <w:r w:rsidR="008A3879" w:rsidRPr="00216F4D">
        <w:rPr>
          <w:rFonts w:ascii="Times New Roman" w:hAnsi="Times New Roman" w:cs="Times New Roman"/>
          <w:sz w:val="22"/>
          <w:szCs w:val="22"/>
        </w:rPr>
        <w:t xml:space="preserve">14/2019 </w:t>
      </w:r>
      <w:r w:rsidRPr="00216F4D">
        <w:rPr>
          <w:rFonts w:ascii="Times New Roman" w:hAnsi="Times New Roman" w:cs="Times New Roman"/>
          <w:sz w:val="22"/>
          <w:szCs w:val="22"/>
        </w:rPr>
        <w:t>o odmenách za autorské, recenzné, výchovno-vzdelávacie a iné činnosti.</w:t>
      </w:r>
    </w:p>
  </w:footnote>
  <w:footnote w:id="6">
    <w:p w14:paraId="215F0902" w14:textId="77777777" w:rsidR="007C7C5B" w:rsidRPr="00E730DA" w:rsidRDefault="007C7C5B" w:rsidP="0008072C">
      <w:pPr>
        <w:pStyle w:val="Textpoznmkypodiarou"/>
        <w:ind w:left="340" w:hanging="340"/>
        <w:jc w:val="both"/>
        <w:rPr>
          <w:rFonts w:ascii="Times New Roman" w:hAnsi="Times New Roman"/>
          <w:sz w:val="22"/>
          <w:szCs w:val="22"/>
        </w:rPr>
      </w:pPr>
      <w:r w:rsidRPr="00E730DA">
        <w:rPr>
          <w:rStyle w:val="Odkaznapoznmkupodiarou"/>
          <w:sz w:val="22"/>
          <w:szCs w:val="22"/>
        </w:rPr>
        <w:footnoteRef/>
      </w:r>
      <w:r w:rsidRPr="00E730DA">
        <w:rPr>
          <w:sz w:val="22"/>
          <w:szCs w:val="22"/>
        </w:rPr>
        <w:t xml:space="preserve"> </w:t>
      </w:r>
      <w:r>
        <w:rPr>
          <w:sz w:val="22"/>
          <w:szCs w:val="22"/>
        </w:rPr>
        <w:tab/>
      </w:r>
      <w:proofErr w:type="spellStart"/>
      <w:r w:rsidRPr="00E730DA">
        <w:rPr>
          <w:rFonts w:ascii="Times New Roman" w:hAnsi="Times New Roman"/>
          <w:sz w:val="22"/>
          <w:szCs w:val="22"/>
        </w:rPr>
        <w:t>Nehodiace</w:t>
      </w:r>
      <w:proofErr w:type="spellEnd"/>
      <w:r w:rsidRPr="00E730DA">
        <w:rPr>
          <w:rFonts w:ascii="Times New Roman" w:hAnsi="Times New Roman"/>
          <w:sz w:val="22"/>
          <w:szCs w:val="22"/>
        </w:rPr>
        <w:t xml:space="preserve"> sa škrtnite.</w:t>
      </w:r>
    </w:p>
  </w:footnote>
  <w:footnote w:id="7">
    <w:p w14:paraId="55E94FEB" w14:textId="77777777" w:rsidR="007C7C5B" w:rsidRPr="00E730DA" w:rsidRDefault="007C7C5B" w:rsidP="0008072C">
      <w:pPr>
        <w:autoSpaceDE w:val="0"/>
        <w:autoSpaceDN w:val="0"/>
        <w:adjustRightInd w:val="0"/>
        <w:spacing w:after="0" w:line="240" w:lineRule="auto"/>
        <w:ind w:left="340" w:hanging="340"/>
        <w:jc w:val="both"/>
        <w:rPr>
          <w:rFonts w:ascii="Times New Roman" w:hAnsi="Times New Roman"/>
          <w:noProof w:val="0"/>
        </w:rPr>
      </w:pPr>
      <w:r w:rsidRPr="00E730DA">
        <w:rPr>
          <w:rStyle w:val="Odkaznapoznmkupodiarou"/>
        </w:rPr>
        <w:footnoteRef/>
      </w:r>
      <w:r w:rsidRPr="00E730DA">
        <w:t xml:space="preserve"> </w:t>
      </w:r>
      <w:r>
        <w:tab/>
      </w:r>
      <w:r w:rsidRPr="00E730DA">
        <w:rPr>
          <w:rFonts w:ascii="Times New Roman" w:hAnsi="Times New Roman"/>
        </w:rPr>
        <w:t>Tému rigoróznej práce je potrebné uviesť v slovenskom aj v anglickom jazyku.</w:t>
      </w:r>
    </w:p>
    <w:p w14:paraId="72ABBB11" w14:textId="77777777" w:rsidR="007C7C5B" w:rsidRPr="00E730DA" w:rsidRDefault="007C7C5B" w:rsidP="0008072C">
      <w:pPr>
        <w:pStyle w:val="Textpoznmkypodiarou"/>
        <w:ind w:left="340" w:hanging="340"/>
        <w:jc w:val="both"/>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879"/>
    <w:multiLevelType w:val="hybridMultilevel"/>
    <w:tmpl w:val="9C40B49E"/>
    <w:lvl w:ilvl="0" w:tplc="4BFC92EA">
      <w:start w:val="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9B4998"/>
    <w:multiLevelType w:val="hybridMultilevel"/>
    <w:tmpl w:val="45DED3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D6117A"/>
    <w:multiLevelType w:val="hybridMultilevel"/>
    <w:tmpl w:val="7BAA9E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7D0FD5"/>
    <w:multiLevelType w:val="hybridMultilevel"/>
    <w:tmpl w:val="0450D7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6F95F10"/>
    <w:multiLevelType w:val="hybridMultilevel"/>
    <w:tmpl w:val="D5C2F7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9320E5"/>
    <w:multiLevelType w:val="hybridMultilevel"/>
    <w:tmpl w:val="4008FB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0910D4"/>
    <w:multiLevelType w:val="hybridMultilevel"/>
    <w:tmpl w:val="A694F1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7C4274"/>
    <w:multiLevelType w:val="hybridMultilevel"/>
    <w:tmpl w:val="21AAE8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EB125AF"/>
    <w:multiLevelType w:val="hybridMultilevel"/>
    <w:tmpl w:val="C464D3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7F7492"/>
    <w:multiLevelType w:val="hybridMultilevel"/>
    <w:tmpl w:val="B3DC9A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0236005"/>
    <w:multiLevelType w:val="hybridMultilevel"/>
    <w:tmpl w:val="FB046D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6DC61AB"/>
    <w:multiLevelType w:val="hybridMultilevel"/>
    <w:tmpl w:val="48A2DA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CDB58EC"/>
    <w:multiLevelType w:val="hybridMultilevel"/>
    <w:tmpl w:val="76C4E26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CD2481D"/>
    <w:multiLevelType w:val="hybridMultilevel"/>
    <w:tmpl w:val="FF4C9D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0"/>
  </w:num>
  <w:num w:numId="3">
    <w:abstractNumId w:val="2"/>
  </w:num>
  <w:num w:numId="4">
    <w:abstractNumId w:val="3"/>
  </w:num>
  <w:num w:numId="5">
    <w:abstractNumId w:val="4"/>
  </w:num>
  <w:num w:numId="6">
    <w:abstractNumId w:val="9"/>
  </w:num>
  <w:num w:numId="7">
    <w:abstractNumId w:val="1"/>
  </w:num>
  <w:num w:numId="8">
    <w:abstractNumId w:val="6"/>
  </w:num>
  <w:num w:numId="9">
    <w:abstractNumId w:val="12"/>
  </w:num>
  <w:num w:numId="10">
    <w:abstractNumId w:val="5"/>
  </w:num>
  <w:num w:numId="11">
    <w:abstractNumId w:val="8"/>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FE"/>
    <w:rsid w:val="00007158"/>
    <w:rsid w:val="0002395F"/>
    <w:rsid w:val="00042F76"/>
    <w:rsid w:val="00043A3D"/>
    <w:rsid w:val="00067BFE"/>
    <w:rsid w:val="000700F4"/>
    <w:rsid w:val="0008072C"/>
    <w:rsid w:val="0008263A"/>
    <w:rsid w:val="00084DA1"/>
    <w:rsid w:val="000870D4"/>
    <w:rsid w:val="00090C1D"/>
    <w:rsid w:val="000A6F3F"/>
    <w:rsid w:val="000C5B6B"/>
    <w:rsid w:val="000D080A"/>
    <w:rsid w:val="000E70D2"/>
    <w:rsid w:val="00102957"/>
    <w:rsid w:val="0012010D"/>
    <w:rsid w:val="001267C6"/>
    <w:rsid w:val="001523F7"/>
    <w:rsid w:val="00157CAD"/>
    <w:rsid w:val="0016732F"/>
    <w:rsid w:val="00186D30"/>
    <w:rsid w:val="00192FF0"/>
    <w:rsid w:val="001A47D1"/>
    <w:rsid w:val="001A7852"/>
    <w:rsid w:val="001C553B"/>
    <w:rsid w:val="001E0F26"/>
    <w:rsid w:val="001E2720"/>
    <w:rsid w:val="001E4557"/>
    <w:rsid w:val="001E6C26"/>
    <w:rsid w:val="00203D95"/>
    <w:rsid w:val="00214A70"/>
    <w:rsid w:val="00216F4D"/>
    <w:rsid w:val="00225483"/>
    <w:rsid w:val="00232919"/>
    <w:rsid w:val="002371A4"/>
    <w:rsid w:val="00271782"/>
    <w:rsid w:val="00282474"/>
    <w:rsid w:val="002845C2"/>
    <w:rsid w:val="002C5607"/>
    <w:rsid w:val="002D1A90"/>
    <w:rsid w:val="002E01E8"/>
    <w:rsid w:val="002E212B"/>
    <w:rsid w:val="002E4D2B"/>
    <w:rsid w:val="003239D1"/>
    <w:rsid w:val="0035140B"/>
    <w:rsid w:val="003607C4"/>
    <w:rsid w:val="00365746"/>
    <w:rsid w:val="00374277"/>
    <w:rsid w:val="00374761"/>
    <w:rsid w:val="003A3193"/>
    <w:rsid w:val="003B2725"/>
    <w:rsid w:val="003B77F3"/>
    <w:rsid w:val="003F5F9A"/>
    <w:rsid w:val="00407197"/>
    <w:rsid w:val="00425EEE"/>
    <w:rsid w:val="004854D6"/>
    <w:rsid w:val="004D6050"/>
    <w:rsid w:val="004D69B5"/>
    <w:rsid w:val="004F7C30"/>
    <w:rsid w:val="005203E7"/>
    <w:rsid w:val="00525F50"/>
    <w:rsid w:val="0052694A"/>
    <w:rsid w:val="0053082F"/>
    <w:rsid w:val="00545CAD"/>
    <w:rsid w:val="005523FD"/>
    <w:rsid w:val="00555161"/>
    <w:rsid w:val="00555CD7"/>
    <w:rsid w:val="0056177F"/>
    <w:rsid w:val="00565E94"/>
    <w:rsid w:val="00573FC5"/>
    <w:rsid w:val="005958EB"/>
    <w:rsid w:val="00596EC3"/>
    <w:rsid w:val="005A3EBC"/>
    <w:rsid w:val="005E1DE8"/>
    <w:rsid w:val="005E2FC8"/>
    <w:rsid w:val="005F54E6"/>
    <w:rsid w:val="00610523"/>
    <w:rsid w:val="006358CB"/>
    <w:rsid w:val="00651E61"/>
    <w:rsid w:val="00653A11"/>
    <w:rsid w:val="0065452F"/>
    <w:rsid w:val="00660D54"/>
    <w:rsid w:val="0068562D"/>
    <w:rsid w:val="00691BFA"/>
    <w:rsid w:val="006978D0"/>
    <w:rsid w:val="006A69A3"/>
    <w:rsid w:val="006C5CA3"/>
    <w:rsid w:val="006C7001"/>
    <w:rsid w:val="006E5756"/>
    <w:rsid w:val="00732C71"/>
    <w:rsid w:val="0077432B"/>
    <w:rsid w:val="00777143"/>
    <w:rsid w:val="00790840"/>
    <w:rsid w:val="007A0A63"/>
    <w:rsid w:val="007C1907"/>
    <w:rsid w:val="007C7C5B"/>
    <w:rsid w:val="007D1E24"/>
    <w:rsid w:val="007F1287"/>
    <w:rsid w:val="0081597A"/>
    <w:rsid w:val="00825208"/>
    <w:rsid w:val="00832EBA"/>
    <w:rsid w:val="00845706"/>
    <w:rsid w:val="008A3879"/>
    <w:rsid w:val="008B3D7A"/>
    <w:rsid w:val="008B5B2D"/>
    <w:rsid w:val="008D3663"/>
    <w:rsid w:val="008F23BC"/>
    <w:rsid w:val="00921794"/>
    <w:rsid w:val="00934729"/>
    <w:rsid w:val="009347F6"/>
    <w:rsid w:val="00967BF2"/>
    <w:rsid w:val="00972F39"/>
    <w:rsid w:val="009957C2"/>
    <w:rsid w:val="009F4F76"/>
    <w:rsid w:val="00A06073"/>
    <w:rsid w:val="00A30436"/>
    <w:rsid w:val="00A30D8C"/>
    <w:rsid w:val="00A32736"/>
    <w:rsid w:val="00A34AA0"/>
    <w:rsid w:val="00A372E5"/>
    <w:rsid w:val="00A45D4D"/>
    <w:rsid w:val="00A5492F"/>
    <w:rsid w:val="00A61767"/>
    <w:rsid w:val="00AC223E"/>
    <w:rsid w:val="00AD7329"/>
    <w:rsid w:val="00B066CF"/>
    <w:rsid w:val="00B6641A"/>
    <w:rsid w:val="00B96704"/>
    <w:rsid w:val="00BA51BE"/>
    <w:rsid w:val="00BD31C7"/>
    <w:rsid w:val="00C11B03"/>
    <w:rsid w:val="00C21B59"/>
    <w:rsid w:val="00C97A41"/>
    <w:rsid w:val="00CB2A5A"/>
    <w:rsid w:val="00CC1C53"/>
    <w:rsid w:val="00CC266A"/>
    <w:rsid w:val="00CD0807"/>
    <w:rsid w:val="00CE7591"/>
    <w:rsid w:val="00D024A4"/>
    <w:rsid w:val="00D12BD3"/>
    <w:rsid w:val="00D24508"/>
    <w:rsid w:val="00D45C74"/>
    <w:rsid w:val="00D47AF9"/>
    <w:rsid w:val="00D55FB7"/>
    <w:rsid w:val="00D74FB0"/>
    <w:rsid w:val="00D7503C"/>
    <w:rsid w:val="00D770A8"/>
    <w:rsid w:val="00D8209B"/>
    <w:rsid w:val="00DB69DF"/>
    <w:rsid w:val="00DD2F4A"/>
    <w:rsid w:val="00DE4E47"/>
    <w:rsid w:val="00E052AF"/>
    <w:rsid w:val="00E05EFB"/>
    <w:rsid w:val="00E2677D"/>
    <w:rsid w:val="00E730DA"/>
    <w:rsid w:val="00E7416A"/>
    <w:rsid w:val="00E87457"/>
    <w:rsid w:val="00E966F3"/>
    <w:rsid w:val="00E9718D"/>
    <w:rsid w:val="00EC051C"/>
    <w:rsid w:val="00ED7EF9"/>
    <w:rsid w:val="00EF01B2"/>
    <w:rsid w:val="00EF485A"/>
    <w:rsid w:val="00EF69D9"/>
    <w:rsid w:val="00F17609"/>
    <w:rsid w:val="00FF6D59"/>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07EA"/>
  <w15:docId w15:val="{A46887F4-4BEF-4650-9652-6FD3CCE3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77D"/>
    <w:pPr>
      <w:spacing w:after="200" w:line="276" w:lineRule="auto"/>
    </w:pPr>
    <w:rPr>
      <w:rFonts w:ascii="Calibri" w:eastAsia="Calibri" w:hAnsi="Calibri" w:cs="Times New Roman"/>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semiHidden/>
    <w:unhideWhenUsed/>
    <w:rsid w:val="0065452F"/>
    <w:pPr>
      <w:spacing w:after="0" w:line="240" w:lineRule="auto"/>
    </w:pPr>
    <w:rPr>
      <w:rFonts w:asciiTheme="minorHAnsi" w:eastAsiaTheme="minorHAnsi" w:hAnsiTheme="minorHAnsi" w:cstheme="minorBidi"/>
      <w:noProof w:val="0"/>
      <w:sz w:val="20"/>
      <w:szCs w:val="20"/>
    </w:rPr>
  </w:style>
  <w:style w:type="character" w:customStyle="1" w:styleId="TextpoznmkypodiarouChar">
    <w:name w:val="Text poznámky pod čiarou Char"/>
    <w:basedOn w:val="Predvolenpsmoodseku"/>
    <w:link w:val="Textpoznmkypodiarou"/>
    <w:semiHidden/>
    <w:rsid w:val="0065452F"/>
    <w:rPr>
      <w:sz w:val="20"/>
      <w:szCs w:val="20"/>
    </w:rPr>
  </w:style>
  <w:style w:type="paragraph" w:customStyle="1" w:styleId="Default">
    <w:name w:val="Default"/>
    <w:rsid w:val="0065452F"/>
    <w:pPr>
      <w:autoSpaceDE w:val="0"/>
      <w:autoSpaceDN w:val="0"/>
      <w:adjustRightInd w:val="0"/>
      <w:spacing w:after="0" w:line="240" w:lineRule="auto"/>
    </w:pPr>
    <w:rPr>
      <w:rFonts w:ascii="Times New Roman" w:hAnsi="Times New Roman" w:cs="Times New Roman"/>
      <w:color w:val="000000"/>
      <w:sz w:val="24"/>
      <w:szCs w:val="24"/>
    </w:rPr>
  </w:style>
  <w:style w:type="character" w:styleId="Odkaznapoznmkupodiarou">
    <w:name w:val="footnote reference"/>
    <w:basedOn w:val="Predvolenpsmoodseku"/>
    <w:semiHidden/>
    <w:unhideWhenUsed/>
    <w:rsid w:val="0065452F"/>
    <w:rPr>
      <w:vertAlign w:val="superscript"/>
    </w:rPr>
  </w:style>
  <w:style w:type="table" w:styleId="Mriekatabuky">
    <w:name w:val="Table Grid"/>
    <w:basedOn w:val="Normlnatabuka"/>
    <w:uiPriority w:val="39"/>
    <w:rsid w:val="0061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6358CB"/>
    <w:pPr>
      <w:ind w:left="720"/>
      <w:contextualSpacing/>
    </w:pPr>
  </w:style>
  <w:style w:type="paragraph" w:styleId="Textbubliny">
    <w:name w:val="Balloon Text"/>
    <w:basedOn w:val="Normlny"/>
    <w:link w:val="TextbublinyChar"/>
    <w:uiPriority w:val="99"/>
    <w:semiHidden/>
    <w:unhideWhenUsed/>
    <w:rsid w:val="00832EB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2EBA"/>
    <w:rPr>
      <w:rFonts w:ascii="Segoe UI" w:eastAsia="Calibri" w:hAnsi="Segoe UI" w:cs="Segoe UI"/>
      <w:noProof/>
      <w:sz w:val="18"/>
      <w:szCs w:val="18"/>
    </w:rPr>
  </w:style>
  <w:style w:type="character" w:customStyle="1" w:styleId="markedcontent">
    <w:name w:val="markedcontent"/>
    <w:basedOn w:val="Predvolenpsmoodseku"/>
    <w:rsid w:val="00D024A4"/>
  </w:style>
  <w:style w:type="character" w:styleId="Odkaznakomentr">
    <w:name w:val="annotation reference"/>
    <w:basedOn w:val="Predvolenpsmoodseku"/>
    <w:uiPriority w:val="99"/>
    <w:semiHidden/>
    <w:unhideWhenUsed/>
    <w:rsid w:val="00DD2F4A"/>
    <w:rPr>
      <w:sz w:val="16"/>
      <w:szCs w:val="16"/>
    </w:rPr>
  </w:style>
  <w:style w:type="paragraph" w:styleId="Textkomentra">
    <w:name w:val="annotation text"/>
    <w:basedOn w:val="Normlny"/>
    <w:link w:val="TextkomentraChar"/>
    <w:uiPriority w:val="99"/>
    <w:semiHidden/>
    <w:unhideWhenUsed/>
    <w:rsid w:val="00DD2F4A"/>
    <w:pPr>
      <w:spacing w:line="240" w:lineRule="auto"/>
    </w:pPr>
    <w:rPr>
      <w:sz w:val="20"/>
      <w:szCs w:val="20"/>
    </w:rPr>
  </w:style>
  <w:style w:type="character" w:customStyle="1" w:styleId="TextkomentraChar">
    <w:name w:val="Text komentára Char"/>
    <w:basedOn w:val="Predvolenpsmoodseku"/>
    <w:link w:val="Textkomentra"/>
    <w:uiPriority w:val="99"/>
    <w:semiHidden/>
    <w:rsid w:val="00DD2F4A"/>
    <w:rPr>
      <w:rFonts w:ascii="Calibri" w:eastAsia="Calibri" w:hAnsi="Calibri" w:cs="Times New Roman"/>
      <w:noProof/>
      <w:sz w:val="20"/>
      <w:szCs w:val="20"/>
    </w:rPr>
  </w:style>
  <w:style w:type="paragraph" w:styleId="Predmetkomentra">
    <w:name w:val="annotation subject"/>
    <w:basedOn w:val="Textkomentra"/>
    <w:next w:val="Textkomentra"/>
    <w:link w:val="PredmetkomentraChar"/>
    <w:uiPriority w:val="99"/>
    <w:semiHidden/>
    <w:unhideWhenUsed/>
    <w:rsid w:val="00DD2F4A"/>
    <w:rPr>
      <w:b/>
      <w:bCs/>
    </w:rPr>
  </w:style>
  <w:style w:type="character" w:customStyle="1" w:styleId="PredmetkomentraChar">
    <w:name w:val="Predmet komentára Char"/>
    <w:basedOn w:val="TextkomentraChar"/>
    <w:link w:val="Predmetkomentra"/>
    <w:uiPriority w:val="99"/>
    <w:semiHidden/>
    <w:rsid w:val="00DD2F4A"/>
    <w:rPr>
      <w:rFonts w:ascii="Calibri" w:eastAsia="Calibri" w:hAnsi="Calibri" w:cs="Times New Roman"/>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D5203-C2C6-457F-8C93-5B8FCFA69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3181</Words>
  <Characters>18136</Characters>
  <Application>Microsoft Office Word</Application>
  <DocSecurity>0</DocSecurity>
  <Lines>151</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Zajacová</dc:creator>
  <cp:keywords/>
  <dc:description/>
  <cp:lastModifiedBy>Linda Piváčková</cp:lastModifiedBy>
  <cp:revision>5</cp:revision>
  <cp:lastPrinted>2022-12-19T06:46:00Z</cp:lastPrinted>
  <dcterms:created xsi:type="dcterms:W3CDTF">2022-12-13T06:03:00Z</dcterms:created>
  <dcterms:modified xsi:type="dcterms:W3CDTF">2022-12-19T06:47:00Z</dcterms:modified>
</cp:coreProperties>
</file>