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B339C6" w:rsidRDefault="00813419" w:rsidP="00813419">
      <w:pPr>
        <w:pStyle w:val="Nzev"/>
        <w:outlineLvl w:val="0"/>
        <w:rPr>
          <w:szCs w:val="28"/>
          <w:lang w:val="en-GB"/>
        </w:rPr>
      </w:pPr>
      <w:r w:rsidRPr="00B339C6">
        <w:rPr>
          <w:lang w:val="en-GB"/>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6494"/>
      </w:tblGrid>
      <w:tr w:rsidR="00EA4ECB"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15E90" w:rsidRPr="00B339C6" w:rsidRDefault="00415E90" w:rsidP="00415E90">
            <w:pPr>
              <w:spacing w:after="0" w:line="240" w:lineRule="auto"/>
              <w:ind w:left="36"/>
              <w:rPr>
                <w:rFonts w:ascii="Times New Roman" w:hAnsi="Times New Roman"/>
                <w:b/>
                <w:lang w:val="en-GB"/>
              </w:rPr>
            </w:pPr>
            <w:r w:rsidRPr="00B339C6">
              <w:rPr>
                <w:rFonts w:ascii="Times New Roman" w:hAnsi="Times New Roman"/>
                <w:b/>
                <w:lang w:val="en-GB"/>
              </w:rPr>
              <w:t>University</w:t>
            </w:r>
            <w:r w:rsidR="00C142DF" w:rsidRPr="00B339C6">
              <w:rPr>
                <w:rFonts w:ascii="Times New Roman" w:hAnsi="Times New Roman"/>
                <w:b/>
                <w:lang w:val="en-GB"/>
              </w:rPr>
              <w:t xml:space="preserve">: </w:t>
            </w:r>
            <w:r w:rsidRPr="0025015E">
              <w:rPr>
                <w:rFonts w:ascii="Times New Roman" w:hAnsi="Times New Roman"/>
                <w:lang w:val="en-GB"/>
              </w:rPr>
              <w:t>Academy</w:t>
            </w:r>
            <w:r w:rsidR="0025015E" w:rsidRPr="0025015E">
              <w:rPr>
                <w:rFonts w:ascii="Times New Roman" w:hAnsi="Times New Roman"/>
                <w:lang w:val="en-GB"/>
              </w:rPr>
              <w:t xml:space="preserve"> of the Police Force</w:t>
            </w:r>
            <w:r w:rsidRPr="0025015E">
              <w:rPr>
                <w:rFonts w:ascii="Times New Roman" w:hAnsi="Times New Roman"/>
                <w:lang w:val="en-GB"/>
              </w:rPr>
              <w:t xml:space="preserve"> in Bratislava</w:t>
            </w:r>
          </w:p>
        </w:tc>
      </w:tr>
      <w:tr w:rsidR="00DD7AB8" w:rsidRPr="00B339C6" w:rsidTr="006A24ED">
        <w:trPr>
          <w:cantSplit/>
          <w:trHeight w:val="3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3419" w:rsidRPr="00B339C6" w:rsidRDefault="000061FC" w:rsidP="00BC6080">
            <w:pPr>
              <w:spacing w:after="0" w:line="240" w:lineRule="auto"/>
              <w:rPr>
                <w:rFonts w:ascii="Times New Roman" w:eastAsia="Times New Roman" w:hAnsi="Times New Roman"/>
                <w:bCs/>
                <w:iCs/>
                <w:lang w:val="en-GB"/>
              </w:rPr>
            </w:pPr>
            <w:r w:rsidRPr="00B339C6">
              <w:rPr>
                <w:rFonts w:ascii="Times New Roman" w:hAnsi="Times New Roman"/>
                <w:b/>
                <w:lang w:val="en-GB"/>
              </w:rPr>
              <w:t>Course Code:</w:t>
            </w:r>
            <w:r w:rsidR="001101B7" w:rsidRPr="00B339C6">
              <w:rPr>
                <w:rFonts w:ascii="Times New Roman" w:hAnsi="Times New Roman"/>
                <w:bCs/>
                <w:iCs/>
                <w:sz w:val="18"/>
                <w:szCs w:val="20"/>
                <w:lang w:val="en-GB"/>
              </w:rPr>
              <w:t xml:space="preserve"> </w:t>
            </w:r>
            <w:bookmarkStart w:id="0" w:name="_GoBack"/>
            <w:r w:rsidR="001101B7" w:rsidRPr="0025015E">
              <w:rPr>
                <w:rFonts w:ascii="Times New Roman" w:hAnsi="Times New Roman"/>
                <w:bCs/>
                <w:iCs/>
                <w:szCs w:val="20"/>
                <w:lang w:val="en-GB"/>
              </w:rPr>
              <w:t>83</w:t>
            </w:r>
            <w:r w:rsidR="00DD7AB8" w:rsidRPr="0025015E">
              <w:rPr>
                <w:rFonts w:ascii="Times New Roman" w:hAnsi="Times New Roman"/>
                <w:bCs/>
                <w:iCs/>
                <w:szCs w:val="20"/>
                <w:lang w:val="en-GB"/>
              </w:rPr>
              <w:t>1</w:t>
            </w:r>
            <w:r w:rsidR="001101B7" w:rsidRPr="0025015E">
              <w:rPr>
                <w:rFonts w:ascii="Times New Roman" w:hAnsi="Times New Roman"/>
                <w:bCs/>
                <w:iCs/>
                <w:szCs w:val="20"/>
                <w:lang w:val="en-GB"/>
              </w:rPr>
              <w:t xml:space="preserve"> 14 VP </w:t>
            </w:r>
            <w:r w:rsidR="00D434EA" w:rsidRPr="0025015E">
              <w:rPr>
                <w:rFonts w:ascii="Times New Roman" w:hAnsi="Times New Roman"/>
                <w:bCs/>
                <w:iCs/>
                <w:szCs w:val="20"/>
                <w:lang w:val="en-GB"/>
              </w:rPr>
              <w:t>5</w:t>
            </w:r>
            <w:r w:rsidR="001101B7" w:rsidRPr="0025015E">
              <w:rPr>
                <w:rFonts w:ascii="Times New Roman" w:hAnsi="Times New Roman"/>
                <w:bCs/>
                <w:iCs/>
                <w:szCs w:val="20"/>
                <w:lang w:val="en-GB"/>
              </w:rPr>
              <w:t xml:space="preserve"> AJ</w:t>
            </w:r>
            <w:bookmarkEnd w:id="0"/>
          </w:p>
        </w:tc>
        <w:tc>
          <w:tcPr>
            <w:tcW w:w="0" w:type="auto"/>
            <w:tcBorders>
              <w:top w:val="single" w:sz="4" w:space="0" w:color="auto"/>
              <w:left w:val="single" w:sz="4" w:space="0" w:color="auto"/>
              <w:bottom w:val="single" w:sz="4" w:space="0" w:color="auto"/>
              <w:right w:val="single" w:sz="4" w:space="0" w:color="auto"/>
            </w:tcBorders>
            <w:vAlign w:val="center"/>
            <w:hideMark/>
          </w:tcPr>
          <w:p w:rsidR="00813419" w:rsidRPr="00B339C6" w:rsidRDefault="000061FC" w:rsidP="00BC6080">
            <w:pPr>
              <w:spacing w:after="0" w:line="240" w:lineRule="auto"/>
              <w:rPr>
                <w:rFonts w:ascii="Times New Roman" w:eastAsia="Times New Roman" w:hAnsi="Times New Roman"/>
                <w:bCs/>
                <w:iCs/>
                <w:lang w:val="en-GB"/>
              </w:rPr>
            </w:pPr>
            <w:r w:rsidRPr="00B339C6">
              <w:rPr>
                <w:rFonts w:ascii="Times New Roman" w:hAnsi="Times New Roman"/>
                <w:b/>
                <w:lang w:val="en-GB"/>
              </w:rPr>
              <w:t>Course Name</w:t>
            </w:r>
            <w:r w:rsidR="00BF7BBA" w:rsidRPr="00B339C6">
              <w:rPr>
                <w:rFonts w:ascii="Times New Roman" w:hAnsi="Times New Roman"/>
                <w:b/>
                <w:lang w:val="en-GB"/>
              </w:rPr>
              <w:t xml:space="preserve">: </w:t>
            </w:r>
            <w:r w:rsidR="00DD7AB8" w:rsidRPr="0025015E">
              <w:rPr>
                <w:rFonts w:ascii="Times New Roman" w:hAnsi="Times New Roman"/>
                <w:lang w:val="en-GB"/>
              </w:rPr>
              <w:t>International Police Cooperation</w:t>
            </w:r>
            <w:r w:rsidR="001101B7" w:rsidRPr="00B339C6">
              <w:rPr>
                <w:rFonts w:ascii="Times New Roman" w:hAnsi="Times New Roman"/>
                <w:vanish/>
                <w:lang w:val="en-GB"/>
              </w:rPr>
              <w:t xml:space="preserve"> </w:t>
            </w:r>
          </w:p>
        </w:tc>
      </w:tr>
      <w:tr w:rsidR="00EA4ECB" w:rsidRPr="00B339C6" w:rsidTr="006A24ED">
        <w:trPr>
          <w:cantSplit/>
          <w:trHeight w:val="454"/>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A333D" w:rsidRPr="00B339C6" w:rsidRDefault="00813419" w:rsidP="000061FC">
            <w:pPr>
              <w:spacing w:after="0" w:line="240" w:lineRule="auto"/>
              <w:rPr>
                <w:rFonts w:ascii="Times New Roman" w:hAnsi="Times New Roman"/>
                <w:b/>
                <w:lang w:val="en-GB"/>
              </w:rPr>
            </w:pPr>
            <w:r w:rsidRPr="00B339C6">
              <w:rPr>
                <w:rFonts w:ascii="Times New Roman" w:hAnsi="Times New Roman"/>
                <w:b/>
                <w:lang w:val="en-GB"/>
              </w:rPr>
              <w:t>Type</w:t>
            </w:r>
            <w:r w:rsidR="00BC6080" w:rsidRPr="00B339C6">
              <w:rPr>
                <w:rFonts w:ascii="Times New Roman" w:hAnsi="Times New Roman"/>
                <w:b/>
                <w:lang w:val="en-GB"/>
              </w:rPr>
              <w:t>:</w:t>
            </w:r>
            <w:r w:rsidRPr="00B339C6">
              <w:rPr>
                <w:rFonts w:ascii="Times New Roman" w:hAnsi="Times New Roman"/>
                <w:b/>
                <w:lang w:val="en-GB"/>
              </w:rPr>
              <w:t xml:space="preserve"> Extent and Method of Instruction</w:t>
            </w:r>
            <w:r w:rsidR="002613BD" w:rsidRPr="00B339C6">
              <w:rPr>
                <w:rFonts w:ascii="Times New Roman" w:hAnsi="Times New Roman"/>
                <w:b/>
                <w:lang w:val="en-GB"/>
              </w:rPr>
              <w:t xml:space="preserve"> </w:t>
            </w:r>
            <w:r w:rsidRPr="00B339C6">
              <w:rPr>
                <w:rFonts w:ascii="Times New Roman" w:hAnsi="Times New Roman"/>
                <w:b/>
                <w:lang w:val="en-GB"/>
              </w:rPr>
              <w:t xml:space="preserve"> </w:t>
            </w:r>
          </w:p>
          <w:p w:rsidR="009F2142" w:rsidRPr="00B339C6" w:rsidRDefault="009F2142" w:rsidP="000061FC">
            <w:pPr>
              <w:spacing w:after="0" w:line="240" w:lineRule="auto"/>
              <w:rPr>
                <w:rFonts w:ascii="Times New Roman" w:hAnsi="Times New Roman"/>
                <w:lang w:val="en-GB"/>
              </w:rPr>
            </w:pPr>
            <w:r w:rsidRPr="00B339C6">
              <w:rPr>
                <w:rFonts w:ascii="Times New Roman" w:hAnsi="Times New Roman"/>
                <w:b/>
                <w:lang w:val="en-GB"/>
              </w:rPr>
              <w:t>Recommended Course Format</w:t>
            </w:r>
            <w:r w:rsidR="002613BD" w:rsidRPr="00B339C6">
              <w:rPr>
                <w:rFonts w:ascii="Times New Roman" w:hAnsi="Times New Roman"/>
                <w:b/>
                <w:lang w:val="en-GB"/>
              </w:rPr>
              <w:t>:</w:t>
            </w:r>
            <w:r w:rsidR="002613BD" w:rsidRPr="00B339C6">
              <w:rPr>
                <w:rFonts w:ascii="Times New Roman" w:hAnsi="Times New Roman"/>
                <w:lang w:val="en-GB"/>
              </w:rPr>
              <w:t xml:space="preserve"> 2 hours of lecturing per week</w:t>
            </w:r>
            <w:r w:rsidR="00BC6080" w:rsidRPr="00B339C6">
              <w:rPr>
                <w:rFonts w:ascii="Times New Roman" w:hAnsi="Times New Roman"/>
                <w:lang w:val="en-GB"/>
              </w:rPr>
              <w:t xml:space="preserve"> </w:t>
            </w:r>
          </w:p>
          <w:p w:rsidR="009F2142" w:rsidRPr="00B339C6" w:rsidRDefault="00115D5B" w:rsidP="00BC6080">
            <w:pPr>
              <w:spacing w:after="0" w:line="240" w:lineRule="auto"/>
              <w:rPr>
                <w:rFonts w:ascii="Times New Roman" w:hAnsi="Times New Roman"/>
                <w:b/>
                <w:lang w:val="en-GB"/>
              </w:rPr>
            </w:pPr>
            <w:r w:rsidRPr="00B339C6">
              <w:rPr>
                <w:rFonts w:ascii="Times New Roman" w:hAnsi="Times New Roman"/>
                <w:b/>
                <w:lang w:val="en-GB"/>
              </w:rPr>
              <w:t>Methods:</w:t>
            </w:r>
            <w:r w:rsidRPr="00B339C6">
              <w:rPr>
                <w:rFonts w:ascii="Times New Roman" w:hAnsi="Times New Roman"/>
                <w:lang w:val="en-GB"/>
              </w:rPr>
              <w:t xml:space="preserve"> </w:t>
            </w:r>
            <w:r w:rsidR="002613BD" w:rsidRPr="00B339C6">
              <w:rPr>
                <w:rFonts w:ascii="Times New Roman" w:hAnsi="Times New Roman"/>
                <w:lang w:val="en-GB"/>
              </w:rPr>
              <w:t>Attendance Method</w:t>
            </w:r>
            <w:r w:rsidR="00BC6080" w:rsidRPr="00B339C6">
              <w:rPr>
                <w:rFonts w:ascii="Times New Roman" w:hAnsi="Times New Roman"/>
                <w:lang w:val="en-GB"/>
              </w:rPr>
              <w:t xml:space="preserve"> </w:t>
            </w:r>
          </w:p>
        </w:tc>
      </w:tr>
      <w:tr w:rsidR="00EA4ECB" w:rsidRPr="00B339C6"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B339C6" w:rsidRDefault="00813419" w:rsidP="000061FC">
            <w:pPr>
              <w:spacing w:after="0" w:line="240" w:lineRule="auto"/>
              <w:rPr>
                <w:rFonts w:ascii="Times New Roman" w:eastAsia="Times New Roman" w:hAnsi="Times New Roman"/>
                <w:lang w:val="en-GB"/>
              </w:rPr>
            </w:pPr>
            <w:r w:rsidRPr="00B339C6">
              <w:rPr>
                <w:rFonts w:ascii="Times New Roman" w:hAnsi="Times New Roman"/>
                <w:b/>
                <w:lang w:val="en-GB"/>
              </w:rPr>
              <w:t>Number of Credits</w:t>
            </w:r>
            <w:r w:rsidRPr="00B339C6">
              <w:rPr>
                <w:rFonts w:ascii="Times New Roman" w:hAnsi="Times New Roman"/>
                <w:lang w:val="en-GB"/>
              </w:rPr>
              <w:t xml:space="preserve">: </w:t>
            </w:r>
            <w:r w:rsidR="0025015E">
              <w:rPr>
                <w:rFonts w:ascii="Times New Roman" w:hAnsi="Times New Roman"/>
                <w:lang w:val="en-GB"/>
              </w:rPr>
              <w:t>5</w:t>
            </w:r>
            <w:r w:rsidRPr="00B339C6">
              <w:rPr>
                <w:rFonts w:ascii="Times New Roman" w:hAnsi="Times New Roman"/>
                <w:vanish/>
                <w:lang w:val="en-GB"/>
              </w:rPr>
              <w:t>4</w:t>
            </w:r>
          </w:p>
        </w:tc>
      </w:tr>
      <w:tr w:rsidR="00EA4ECB" w:rsidRPr="00B339C6"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B339C6" w:rsidRDefault="00813419" w:rsidP="00BC6080">
            <w:pPr>
              <w:spacing w:after="0" w:line="240" w:lineRule="auto"/>
              <w:rPr>
                <w:rFonts w:ascii="Times New Roman" w:eastAsia="Times New Roman" w:hAnsi="Times New Roman"/>
                <w:iCs/>
                <w:lang w:val="en-GB"/>
              </w:rPr>
            </w:pPr>
            <w:r w:rsidRPr="00B339C6">
              <w:rPr>
                <w:rFonts w:ascii="Times New Roman" w:hAnsi="Times New Roman"/>
                <w:b/>
                <w:lang w:val="en-GB"/>
              </w:rPr>
              <w:t>Recommended Term:</w:t>
            </w:r>
            <w:r w:rsidR="002613BD" w:rsidRPr="00B339C6">
              <w:rPr>
                <w:rFonts w:ascii="Times New Roman" w:hAnsi="Times New Roman"/>
                <w:lang w:val="en-GB"/>
              </w:rPr>
              <w:t xml:space="preserve"> </w:t>
            </w:r>
            <w:r w:rsidR="006B4070" w:rsidRPr="00B339C6">
              <w:rPr>
                <w:rFonts w:ascii="Times New Roman" w:hAnsi="Times New Roman"/>
                <w:lang w:val="en-GB"/>
              </w:rPr>
              <w:t>6</w:t>
            </w:r>
            <w:r w:rsidR="002613BD" w:rsidRPr="00B339C6">
              <w:rPr>
                <w:rFonts w:ascii="Times New Roman" w:hAnsi="Times New Roman"/>
                <w:vertAlign w:val="superscript"/>
                <w:lang w:val="en-GB"/>
              </w:rPr>
              <w:t>th</w:t>
            </w:r>
            <w:r w:rsidR="002613BD" w:rsidRPr="00B339C6">
              <w:rPr>
                <w:rFonts w:ascii="Times New Roman" w:hAnsi="Times New Roman"/>
                <w:lang w:val="en-GB"/>
              </w:rPr>
              <w:t xml:space="preserve"> Semester</w:t>
            </w:r>
          </w:p>
        </w:tc>
      </w:tr>
      <w:tr w:rsidR="00EA4ECB" w:rsidRPr="00B339C6" w:rsidTr="006A24ED">
        <w:trPr>
          <w:cantSplit/>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B339C6" w:rsidRDefault="00813419" w:rsidP="00BC6080">
            <w:pPr>
              <w:spacing w:after="0" w:line="240" w:lineRule="auto"/>
              <w:rPr>
                <w:rFonts w:ascii="Times New Roman" w:eastAsia="Times New Roman" w:hAnsi="Times New Roman"/>
                <w:b/>
                <w:lang w:val="en-GB"/>
              </w:rPr>
            </w:pPr>
            <w:r w:rsidRPr="00B339C6">
              <w:rPr>
                <w:rFonts w:ascii="Times New Roman" w:hAnsi="Times New Roman"/>
                <w:b/>
                <w:lang w:val="en-GB"/>
              </w:rPr>
              <w:t>Degree of Study:</w:t>
            </w:r>
            <w:r w:rsidR="002613BD" w:rsidRPr="00B339C6">
              <w:rPr>
                <w:rFonts w:ascii="Times New Roman" w:hAnsi="Times New Roman"/>
                <w:lang w:val="en-GB"/>
              </w:rPr>
              <w:t xml:space="preserve"> 1</w:t>
            </w:r>
            <w:r w:rsidR="002613BD" w:rsidRPr="00B339C6">
              <w:rPr>
                <w:rFonts w:ascii="Times New Roman" w:hAnsi="Times New Roman"/>
                <w:vertAlign w:val="superscript"/>
                <w:lang w:val="en-GB"/>
              </w:rPr>
              <w:t>st</w:t>
            </w:r>
            <w:r w:rsidR="002613BD" w:rsidRPr="00B339C6">
              <w:rPr>
                <w:rFonts w:ascii="Times New Roman" w:hAnsi="Times New Roman"/>
                <w:lang w:val="en-GB"/>
              </w:rPr>
              <w:t xml:space="preserve"> Degree</w:t>
            </w:r>
          </w:p>
        </w:tc>
      </w:tr>
      <w:tr w:rsidR="00EA4ECB"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B339C6" w:rsidRDefault="00813419" w:rsidP="00AA61AE">
            <w:pPr>
              <w:spacing w:after="0" w:line="240" w:lineRule="auto"/>
              <w:rPr>
                <w:rFonts w:ascii="Times New Roman" w:eastAsia="Times New Roman" w:hAnsi="Times New Roman"/>
                <w:lang w:val="en-GB"/>
              </w:rPr>
            </w:pPr>
            <w:r w:rsidRPr="00B339C6">
              <w:rPr>
                <w:rFonts w:ascii="Times New Roman" w:hAnsi="Times New Roman"/>
                <w:b/>
                <w:lang w:val="en-GB"/>
              </w:rPr>
              <w:t xml:space="preserve">Pre-requisites: </w:t>
            </w:r>
          </w:p>
        </w:tc>
      </w:tr>
      <w:tr w:rsidR="00EA4ECB"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D01F10" w:rsidRPr="00B339C6" w:rsidRDefault="00813419" w:rsidP="000061FC">
            <w:pPr>
              <w:spacing w:after="0" w:line="240" w:lineRule="auto"/>
              <w:rPr>
                <w:rFonts w:ascii="Times New Roman" w:hAnsi="Times New Roman"/>
                <w:b/>
                <w:lang w:val="en-GB"/>
              </w:rPr>
            </w:pPr>
            <w:r w:rsidRPr="00B339C6">
              <w:rPr>
                <w:rFonts w:ascii="Times New Roman" w:hAnsi="Times New Roman"/>
                <w:b/>
                <w:lang w:val="en-GB"/>
              </w:rPr>
              <w:t>Course Requirements:</w:t>
            </w:r>
          </w:p>
          <w:p w:rsidR="00813419" w:rsidRPr="00B339C6" w:rsidRDefault="00D01F10" w:rsidP="00B45FA6">
            <w:pPr>
              <w:spacing w:after="0" w:line="240" w:lineRule="auto"/>
              <w:jc w:val="both"/>
              <w:rPr>
                <w:rFonts w:ascii="Times New Roman" w:hAnsi="Times New Roman"/>
                <w:lang w:val="en-GB"/>
              </w:rPr>
            </w:pPr>
            <w:r w:rsidRPr="00B339C6">
              <w:rPr>
                <w:rFonts w:ascii="Times New Roman" w:hAnsi="Times New Roman"/>
                <w:b/>
                <w:lang w:val="en-GB"/>
              </w:rPr>
              <w:t>Continuous Assessment:</w:t>
            </w:r>
            <w:r w:rsidRPr="00B339C6">
              <w:rPr>
                <w:rFonts w:ascii="Times New Roman" w:hAnsi="Times New Roman"/>
                <w:lang w:val="en-GB"/>
              </w:rPr>
              <w:t xml:space="preserve"> Two written tests of 50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rsidR="00D01F10" w:rsidRPr="00B339C6" w:rsidRDefault="00D01F10" w:rsidP="00B45FA6">
            <w:pPr>
              <w:spacing w:after="0" w:line="240" w:lineRule="auto"/>
              <w:jc w:val="both"/>
              <w:rPr>
                <w:rFonts w:ascii="Times New Roman" w:eastAsia="Times New Roman" w:hAnsi="Times New Roman"/>
                <w:lang w:val="en-GB"/>
              </w:rPr>
            </w:pPr>
            <w:r w:rsidRPr="00B339C6">
              <w:rPr>
                <w:rFonts w:ascii="Times New Roman" w:hAnsi="Times New Roman"/>
                <w:b/>
                <w:lang w:val="en-GB"/>
              </w:rPr>
              <w:t xml:space="preserve">Final Assessment: </w:t>
            </w:r>
            <w:r w:rsidR="002613BD" w:rsidRPr="00B339C6">
              <w:rPr>
                <w:rFonts w:ascii="Times New Roman" w:hAnsi="Times New Roman"/>
                <w:lang w:val="en-GB"/>
              </w:rPr>
              <w:t>Exam „E</w:t>
            </w:r>
            <w:r w:rsidRPr="00B339C6">
              <w:rPr>
                <w:rFonts w:ascii="Times New Roman" w:hAnsi="Times New Roman"/>
                <w:lang w:val="en-GB"/>
              </w:rPr>
              <w:t>“ - exam result</w:t>
            </w:r>
          </w:p>
        </w:tc>
      </w:tr>
      <w:tr w:rsidR="00EA4ECB" w:rsidRPr="00B339C6" w:rsidTr="00D05C28">
        <w:trPr>
          <w:cantSplit/>
          <w:trHeight w:val="884"/>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13419" w:rsidRPr="00B339C6" w:rsidRDefault="00813419" w:rsidP="00BC6080">
            <w:pPr>
              <w:spacing w:after="0" w:line="240" w:lineRule="auto"/>
              <w:jc w:val="both"/>
              <w:rPr>
                <w:rFonts w:ascii="Times New Roman" w:eastAsia="Times New Roman" w:hAnsi="Times New Roman"/>
                <w:szCs w:val="30"/>
                <w:lang w:val="en-GB" w:eastAsia="sk-SK"/>
              </w:rPr>
            </w:pPr>
            <w:r w:rsidRPr="00B339C6">
              <w:rPr>
                <w:rFonts w:ascii="Times New Roman" w:hAnsi="Times New Roman"/>
                <w:b/>
                <w:lang w:val="en-GB"/>
              </w:rPr>
              <w:t>Course Outcome:</w:t>
            </w:r>
            <w:r w:rsidR="002613BD" w:rsidRPr="00B339C6">
              <w:rPr>
                <w:rFonts w:ascii="Times New Roman" w:hAnsi="Times New Roman"/>
                <w:lang w:val="en-GB"/>
              </w:rPr>
              <w:t xml:space="preserve"> </w:t>
            </w:r>
            <w:r w:rsidR="00C16C50" w:rsidRPr="00B339C6">
              <w:rPr>
                <w:rFonts w:ascii="Times New Roman" w:eastAsia="Times New Roman" w:hAnsi="Times New Roman"/>
                <w:szCs w:val="30"/>
                <w:lang w:val="en-GB" w:eastAsia="sk-SK"/>
              </w:rPr>
              <w:t>Students are well oriented in the history of police cooperation with a special focus on integrated Europe, are able to recognize the current factors determining the crime scene (especially organized crime and they are well aware of the role of the institutions and agencies involved in public security</w:t>
            </w:r>
            <w:r w:rsidR="00DD7AB8" w:rsidRPr="00B339C6">
              <w:rPr>
                <w:rFonts w:ascii="Times New Roman" w:eastAsia="Times New Roman" w:hAnsi="Times New Roman"/>
                <w:szCs w:val="30"/>
                <w:lang w:val="en-GB" w:eastAsia="sk-SK"/>
              </w:rPr>
              <w:t>)</w:t>
            </w:r>
            <w:r w:rsidR="00C16C50" w:rsidRPr="00B339C6">
              <w:rPr>
                <w:rFonts w:ascii="Times New Roman" w:eastAsia="Times New Roman" w:hAnsi="Times New Roman"/>
                <w:szCs w:val="30"/>
                <w:lang w:val="en-GB" w:eastAsia="sk-SK"/>
              </w:rPr>
              <w:t>.</w:t>
            </w:r>
            <w:r w:rsidR="00BC6080" w:rsidRPr="00B339C6">
              <w:rPr>
                <w:rFonts w:ascii="Times New Roman" w:eastAsia="Times New Roman" w:hAnsi="Times New Roman"/>
                <w:szCs w:val="30"/>
                <w:lang w:val="en-GB" w:eastAsia="sk-SK"/>
              </w:rPr>
              <w:t xml:space="preserve"> </w:t>
            </w:r>
          </w:p>
        </w:tc>
      </w:tr>
      <w:tr w:rsidR="00EA4ECB" w:rsidRPr="00B339C6" w:rsidTr="0066778C">
        <w:trPr>
          <w:cantSplit/>
          <w:trHeight w:val="4372"/>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142DF" w:rsidRPr="00B339C6" w:rsidRDefault="00415E90" w:rsidP="006117E6">
            <w:pPr>
              <w:pStyle w:val="Zkladntext"/>
              <w:rPr>
                <w:sz w:val="22"/>
                <w:szCs w:val="22"/>
                <w:lang w:val="en-GB"/>
              </w:rPr>
            </w:pPr>
            <w:r w:rsidRPr="00B339C6">
              <w:rPr>
                <w:sz w:val="22"/>
                <w:szCs w:val="22"/>
                <w:lang w:val="en-GB"/>
              </w:rPr>
              <w:t>Course Description</w:t>
            </w:r>
            <w:r w:rsidR="00813419" w:rsidRPr="00B339C6">
              <w:rPr>
                <w:sz w:val="22"/>
                <w:szCs w:val="22"/>
                <w:lang w:val="en-GB"/>
              </w:rPr>
              <w:t>:</w:t>
            </w:r>
          </w:p>
          <w:p w:rsidR="005520B2" w:rsidRPr="00B339C6" w:rsidRDefault="00C16C50" w:rsidP="006117E6">
            <w:pPr>
              <w:pStyle w:val="Zkladntext"/>
              <w:numPr>
                <w:ilvl w:val="0"/>
                <w:numId w:val="1"/>
              </w:numPr>
              <w:rPr>
                <w:b w:val="0"/>
                <w:sz w:val="22"/>
                <w:szCs w:val="22"/>
                <w:lang w:val="en-GB"/>
              </w:rPr>
            </w:pPr>
            <w:r w:rsidRPr="00B339C6">
              <w:rPr>
                <w:b w:val="0"/>
                <w:sz w:val="22"/>
                <w:szCs w:val="22"/>
                <w:lang w:val="en-GB"/>
              </w:rPr>
              <w:t>Introduction to the police cooperation in general (history)</w:t>
            </w:r>
          </w:p>
          <w:p w:rsidR="00C16C50" w:rsidRPr="00B339C6" w:rsidRDefault="00C16C50" w:rsidP="006117E6">
            <w:pPr>
              <w:pStyle w:val="Zkladntext"/>
              <w:numPr>
                <w:ilvl w:val="0"/>
                <w:numId w:val="1"/>
              </w:numPr>
              <w:rPr>
                <w:b w:val="0"/>
                <w:sz w:val="22"/>
                <w:szCs w:val="22"/>
                <w:lang w:val="en-GB"/>
              </w:rPr>
            </w:pPr>
            <w:r w:rsidRPr="00B339C6">
              <w:rPr>
                <w:b w:val="0"/>
                <w:sz w:val="22"/>
                <w:szCs w:val="22"/>
                <w:lang w:val="en-GB"/>
              </w:rPr>
              <w:t>Trends in crime versus security trends</w:t>
            </w:r>
          </w:p>
          <w:p w:rsidR="001C1558" w:rsidRPr="00B339C6" w:rsidRDefault="001C1558" w:rsidP="001C1558">
            <w:pPr>
              <w:pStyle w:val="Zkladntext"/>
              <w:numPr>
                <w:ilvl w:val="0"/>
                <w:numId w:val="1"/>
              </w:numPr>
              <w:rPr>
                <w:b w:val="0"/>
                <w:sz w:val="22"/>
                <w:szCs w:val="22"/>
                <w:lang w:val="en-GB"/>
              </w:rPr>
            </w:pPr>
            <w:r w:rsidRPr="00B339C6">
              <w:rPr>
                <w:b w:val="0"/>
                <w:sz w:val="22"/>
                <w:szCs w:val="22"/>
                <w:lang w:val="en-GB"/>
              </w:rPr>
              <w:t>Police cooperation in Europe</w:t>
            </w:r>
          </w:p>
          <w:p w:rsidR="001C1558" w:rsidRPr="00B339C6" w:rsidRDefault="001C1558" w:rsidP="001C1558">
            <w:pPr>
              <w:pStyle w:val="Zkladntext"/>
              <w:numPr>
                <w:ilvl w:val="0"/>
                <w:numId w:val="1"/>
              </w:numPr>
              <w:rPr>
                <w:b w:val="0"/>
                <w:sz w:val="22"/>
                <w:szCs w:val="22"/>
                <w:lang w:val="en-GB"/>
              </w:rPr>
            </w:pPr>
            <w:r w:rsidRPr="00B339C6">
              <w:rPr>
                <w:b w:val="0"/>
                <w:sz w:val="22"/>
                <w:szCs w:val="22"/>
                <w:lang w:val="en-GB"/>
              </w:rPr>
              <w:t>Building the 3rd pillar</w:t>
            </w:r>
          </w:p>
          <w:p w:rsidR="001C1558" w:rsidRPr="00B339C6" w:rsidRDefault="001C1558" w:rsidP="00DD1C9D">
            <w:pPr>
              <w:pStyle w:val="Zkladntext"/>
              <w:numPr>
                <w:ilvl w:val="0"/>
                <w:numId w:val="1"/>
              </w:numPr>
              <w:rPr>
                <w:b w:val="0"/>
                <w:sz w:val="22"/>
                <w:szCs w:val="22"/>
                <w:lang w:val="en-GB"/>
              </w:rPr>
            </w:pPr>
            <w:r w:rsidRPr="00B339C6">
              <w:rPr>
                <w:b w:val="0"/>
                <w:sz w:val="22"/>
                <w:szCs w:val="22"/>
                <w:lang w:val="en-GB"/>
              </w:rPr>
              <w:t>Key institutions of cooperation on EU level</w:t>
            </w:r>
          </w:p>
          <w:p w:rsidR="003F283D" w:rsidRPr="00B339C6" w:rsidRDefault="001C1558" w:rsidP="006117E6">
            <w:pPr>
              <w:pStyle w:val="Zkladntext"/>
              <w:numPr>
                <w:ilvl w:val="0"/>
                <w:numId w:val="1"/>
              </w:numPr>
              <w:rPr>
                <w:b w:val="0"/>
                <w:sz w:val="22"/>
                <w:szCs w:val="22"/>
                <w:lang w:val="en-GB"/>
              </w:rPr>
            </w:pPr>
            <w:r w:rsidRPr="00B339C6">
              <w:rPr>
                <w:b w:val="0"/>
                <w:sz w:val="22"/>
                <w:szCs w:val="22"/>
                <w:lang w:val="en-GB"/>
              </w:rPr>
              <w:t>Synergy of Europol and Interpol</w:t>
            </w:r>
          </w:p>
          <w:p w:rsidR="003F283D" w:rsidRPr="00B339C6" w:rsidRDefault="001C1558" w:rsidP="006117E6">
            <w:pPr>
              <w:pStyle w:val="Zkladntext"/>
              <w:numPr>
                <w:ilvl w:val="0"/>
                <w:numId w:val="1"/>
              </w:numPr>
              <w:rPr>
                <w:b w:val="0"/>
                <w:sz w:val="22"/>
                <w:szCs w:val="22"/>
                <w:lang w:val="en-GB"/>
              </w:rPr>
            </w:pPr>
            <w:r w:rsidRPr="00B339C6">
              <w:rPr>
                <w:b w:val="0"/>
                <w:sz w:val="22"/>
                <w:szCs w:val="22"/>
                <w:lang w:val="en-GB"/>
              </w:rPr>
              <w:t>Topical EU documents regulating the cooperation</w:t>
            </w:r>
            <w:r w:rsidR="003F283D" w:rsidRPr="00B339C6">
              <w:rPr>
                <w:b w:val="0"/>
                <w:sz w:val="22"/>
                <w:szCs w:val="22"/>
                <w:lang w:val="en-GB"/>
              </w:rPr>
              <w:t xml:space="preserve"> </w:t>
            </w:r>
          </w:p>
          <w:p w:rsidR="008270F5" w:rsidRPr="00B339C6" w:rsidRDefault="001C1558" w:rsidP="006117E6">
            <w:pPr>
              <w:pStyle w:val="Zkladntext"/>
              <w:numPr>
                <w:ilvl w:val="0"/>
                <w:numId w:val="1"/>
              </w:numPr>
              <w:rPr>
                <w:b w:val="0"/>
                <w:sz w:val="22"/>
                <w:szCs w:val="22"/>
                <w:lang w:val="en-GB"/>
              </w:rPr>
            </w:pPr>
            <w:r w:rsidRPr="00B339C6">
              <w:rPr>
                <w:b w:val="0"/>
                <w:sz w:val="22"/>
                <w:szCs w:val="22"/>
                <w:lang w:val="en-GB"/>
              </w:rPr>
              <w:t>Treaty on mutual legal assistance, Europol Convention</w:t>
            </w:r>
          </w:p>
          <w:p w:rsidR="006117E6" w:rsidRPr="00B339C6" w:rsidRDefault="001C1558" w:rsidP="006117E6">
            <w:pPr>
              <w:pStyle w:val="Zkladntext"/>
              <w:numPr>
                <w:ilvl w:val="0"/>
                <w:numId w:val="1"/>
              </w:numPr>
              <w:rPr>
                <w:b w:val="0"/>
                <w:sz w:val="22"/>
                <w:szCs w:val="22"/>
                <w:lang w:val="en-GB"/>
              </w:rPr>
            </w:pPr>
            <w:r w:rsidRPr="00B339C6">
              <w:rPr>
                <w:b w:val="0"/>
                <w:sz w:val="22"/>
                <w:szCs w:val="22"/>
                <w:lang w:val="en-GB"/>
              </w:rPr>
              <w:t>Operational collaboration/ pros and contras</w:t>
            </w:r>
          </w:p>
          <w:p w:rsidR="001C1558" w:rsidRPr="00B339C6" w:rsidRDefault="001C1558" w:rsidP="006117E6">
            <w:pPr>
              <w:pStyle w:val="Zpat"/>
              <w:numPr>
                <w:ilvl w:val="0"/>
                <w:numId w:val="1"/>
              </w:numPr>
              <w:tabs>
                <w:tab w:val="clear" w:pos="8640"/>
              </w:tabs>
              <w:jc w:val="both"/>
              <w:rPr>
                <w:sz w:val="22"/>
                <w:szCs w:val="22"/>
                <w:lang w:val="en-GB"/>
              </w:rPr>
            </w:pPr>
            <w:r w:rsidRPr="00B339C6">
              <w:rPr>
                <w:sz w:val="22"/>
                <w:szCs w:val="22"/>
                <w:lang w:val="en-GB"/>
              </w:rPr>
              <w:t>Schengen Treaty and JITS in bored regions</w:t>
            </w:r>
          </w:p>
          <w:p w:rsidR="00BD7D77" w:rsidRPr="00B339C6" w:rsidRDefault="001C1558" w:rsidP="006117E6">
            <w:pPr>
              <w:pStyle w:val="Zpat"/>
              <w:numPr>
                <w:ilvl w:val="0"/>
                <w:numId w:val="1"/>
              </w:numPr>
              <w:tabs>
                <w:tab w:val="clear" w:pos="8640"/>
              </w:tabs>
              <w:jc w:val="both"/>
              <w:rPr>
                <w:sz w:val="22"/>
                <w:szCs w:val="22"/>
                <w:lang w:val="en-GB"/>
              </w:rPr>
            </w:pPr>
            <w:r w:rsidRPr="00B339C6">
              <w:rPr>
                <w:sz w:val="22"/>
                <w:szCs w:val="22"/>
                <w:lang w:val="en-GB"/>
              </w:rPr>
              <w:t>Net of international agencies (CEPOL, MEPA, FRONTEX)</w:t>
            </w:r>
          </w:p>
          <w:p w:rsidR="0058221D" w:rsidRPr="00B339C6" w:rsidRDefault="001C1558" w:rsidP="006117E6">
            <w:pPr>
              <w:pStyle w:val="Zpat"/>
              <w:numPr>
                <w:ilvl w:val="0"/>
                <w:numId w:val="1"/>
              </w:numPr>
              <w:tabs>
                <w:tab w:val="clear" w:pos="8640"/>
              </w:tabs>
              <w:jc w:val="both"/>
              <w:rPr>
                <w:sz w:val="22"/>
                <w:szCs w:val="22"/>
                <w:lang w:val="en-GB"/>
              </w:rPr>
            </w:pPr>
            <w:r w:rsidRPr="00B339C6">
              <w:rPr>
                <w:sz w:val="22"/>
                <w:szCs w:val="22"/>
                <w:lang w:val="en-GB"/>
              </w:rPr>
              <w:t>Common police training / dream or reality?</w:t>
            </w:r>
            <w:r w:rsidR="00A60D51" w:rsidRPr="00B339C6">
              <w:rPr>
                <w:sz w:val="22"/>
                <w:szCs w:val="22"/>
                <w:lang w:val="en-GB"/>
              </w:rPr>
              <w:t xml:space="preserve"> </w:t>
            </w:r>
          </w:p>
          <w:p w:rsidR="00813419" w:rsidRPr="00B339C6" w:rsidRDefault="00C63858" w:rsidP="000061FC">
            <w:pPr>
              <w:spacing w:after="0" w:line="240" w:lineRule="auto"/>
              <w:rPr>
                <w:rFonts w:ascii="Times New Roman" w:eastAsia="Times New Roman" w:hAnsi="Times New Roman"/>
                <w:lang w:val="en-GB"/>
              </w:rPr>
            </w:pPr>
            <w:r w:rsidRPr="00B339C6">
              <w:rPr>
                <w:rFonts w:ascii="Times New Roman" w:hAnsi="Times New Roman"/>
                <w:vanish/>
                <w:lang w:val="en-GB"/>
              </w:rPr>
              <w:t xml:space="preserve"> </w:t>
            </w:r>
          </w:p>
        </w:tc>
      </w:tr>
      <w:tr w:rsidR="00EA4ECB" w:rsidRPr="00B339C6" w:rsidTr="00D05C28">
        <w:trPr>
          <w:cantSplit/>
          <w:trHeight w:val="3108"/>
          <w:jc w:val="center"/>
        </w:trPr>
        <w:tc>
          <w:tcPr>
            <w:tcW w:w="0" w:type="auto"/>
            <w:gridSpan w:val="2"/>
            <w:tcBorders>
              <w:top w:val="single" w:sz="4" w:space="0" w:color="auto"/>
              <w:left w:val="single" w:sz="4" w:space="0" w:color="auto"/>
              <w:bottom w:val="nil"/>
              <w:right w:val="single" w:sz="4" w:space="0" w:color="auto"/>
            </w:tcBorders>
            <w:vAlign w:val="center"/>
          </w:tcPr>
          <w:p w:rsidR="00813419" w:rsidRPr="00B339C6" w:rsidRDefault="00813419" w:rsidP="000061FC">
            <w:pPr>
              <w:spacing w:after="0" w:line="240" w:lineRule="auto"/>
              <w:rPr>
                <w:rFonts w:ascii="Times New Roman" w:hAnsi="Times New Roman"/>
                <w:lang w:val="en-GB"/>
              </w:rPr>
            </w:pPr>
            <w:r w:rsidRPr="00B339C6">
              <w:rPr>
                <w:rFonts w:ascii="Times New Roman" w:hAnsi="Times New Roman"/>
                <w:b/>
                <w:lang w:val="en-GB"/>
              </w:rPr>
              <w:t>Recommended Reading:</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 xml:space="preserve">New Dimensions of Human </w:t>
            </w:r>
            <w:proofErr w:type="gramStart"/>
            <w:r w:rsidRPr="00B339C6">
              <w:rPr>
                <w:rFonts w:ascii="Times New Roman" w:eastAsia="Times New Roman" w:hAnsi="Times New Roman"/>
                <w:lang w:val="en-GB" w:eastAsia="sk-SK"/>
              </w:rPr>
              <w:t>Security ,</w:t>
            </w:r>
            <w:proofErr w:type="gramEnd"/>
            <w:r w:rsidRPr="00B339C6">
              <w:rPr>
                <w:rFonts w:ascii="Times New Roman" w:eastAsia="Times New Roman" w:hAnsi="Times New Roman"/>
                <w:lang w:val="en-GB" w:eastAsia="sk-SK"/>
              </w:rPr>
              <w:t xml:space="preserve"> UN document, 1994</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A Human Security Doctrine for Europe, UN and EU document, 2004</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European Security Strategy, EU document, 2008</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An Open and Secure Europe serving Protecting Citizens – EU document (Stockholm Programme), 2010</w:t>
            </w:r>
          </w:p>
          <w:p w:rsidR="001C1558" w:rsidRPr="00B339C6" w:rsidRDefault="001C1558" w:rsidP="001C1558">
            <w:pPr>
              <w:spacing w:after="0" w:line="240" w:lineRule="auto"/>
              <w:rPr>
                <w:rFonts w:ascii="Times New Roman" w:eastAsia="Times New Roman" w:hAnsi="Times New Roman"/>
                <w:lang w:val="en-GB" w:eastAsia="sk-SK"/>
              </w:rPr>
            </w:pPr>
            <w:proofErr w:type="spellStart"/>
            <w:r w:rsidRPr="00B339C6">
              <w:rPr>
                <w:rFonts w:ascii="Times New Roman" w:eastAsia="Times New Roman" w:hAnsi="Times New Roman"/>
                <w:lang w:val="en-GB" w:eastAsia="sk-SK"/>
              </w:rPr>
              <w:t>Deflem</w:t>
            </w:r>
            <w:proofErr w:type="spellEnd"/>
            <w:r w:rsidRPr="00B339C6">
              <w:rPr>
                <w:rFonts w:ascii="Times New Roman" w:eastAsia="Times New Roman" w:hAnsi="Times New Roman"/>
                <w:lang w:val="en-GB" w:eastAsia="sk-SK"/>
              </w:rPr>
              <w:t>, Mathieu: Policing World Society: Historical Foundations of International Police Cooperation, Oxford, 2002</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Anderson, Malcolm: Policing the World: Interpol and the Politics of International Police Cooperation, Oxford 1989</w:t>
            </w:r>
          </w:p>
          <w:p w:rsidR="001C1558" w:rsidRPr="00B339C6" w:rsidRDefault="001C1558" w:rsidP="001C1558">
            <w:pPr>
              <w:spacing w:after="0" w:line="240" w:lineRule="auto"/>
              <w:rPr>
                <w:rFonts w:ascii="Times New Roman" w:eastAsia="Times New Roman" w:hAnsi="Times New Roman"/>
                <w:lang w:val="en-GB" w:eastAsia="sk-SK"/>
              </w:rPr>
            </w:pPr>
            <w:proofErr w:type="spellStart"/>
            <w:r w:rsidRPr="00B339C6">
              <w:rPr>
                <w:rFonts w:ascii="Times New Roman" w:eastAsia="Times New Roman" w:hAnsi="Times New Roman"/>
                <w:lang w:val="en-GB" w:eastAsia="sk-SK"/>
              </w:rPr>
              <w:t>Balzer</w:t>
            </w:r>
            <w:proofErr w:type="spellEnd"/>
            <w:r w:rsidRPr="00B339C6">
              <w:rPr>
                <w:rFonts w:ascii="Times New Roman" w:eastAsia="Times New Roman" w:hAnsi="Times New Roman"/>
                <w:lang w:val="en-GB" w:eastAsia="sk-SK"/>
              </w:rPr>
              <w:t xml:space="preserve">, J. Anthony: International Police Cooperation: Opportunities and Obstacles, College of Police and Security Studies, </w:t>
            </w:r>
            <w:proofErr w:type="spellStart"/>
            <w:r w:rsidRPr="00B339C6">
              <w:rPr>
                <w:rFonts w:ascii="Times New Roman" w:eastAsia="Times New Roman" w:hAnsi="Times New Roman"/>
                <w:lang w:val="en-GB" w:eastAsia="sk-SK"/>
              </w:rPr>
              <w:t>Slovenija</w:t>
            </w:r>
            <w:proofErr w:type="spellEnd"/>
            <w:r w:rsidRPr="00B339C6">
              <w:rPr>
                <w:rFonts w:ascii="Times New Roman" w:eastAsia="Times New Roman" w:hAnsi="Times New Roman"/>
                <w:lang w:val="en-GB" w:eastAsia="sk-SK"/>
              </w:rPr>
              <w:t xml:space="preserve"> 2006 </w:t>
            </w:r>
          </w:p>
          <w:p w:rsidR="001C1558" w:rsidRPr="00B339C6" w:rsidRDefault="001C1558" w:rsidP="001C1558">
            <w:pPr>
              <w:spacing w:after="0" w:line="240" w:lineRule="auto"/>
              <w:rPr>
                <w:rFonts w:ascii="Times New Roman" w:eastAsia="Times New Roman" w:hAnsi="Times New Roman"/>
                <w:lang w:val="en-GB" w:eastAsia="sk-SK"/>
              </w:rPr>
            </w:pPr>
            <w:r w:rsidRPr="00B339C6">
              <w:rPr>
                <w:rFonts w:ascii="Times New Roman" w:eastAsia="Times New Roman" w:hAnsi="Times New Roman"/>
                <w:lang w:val="en-GB" w:eastAsia="sk-SK"/>
              </w:rPr>
              <w:t>CEPOL e-library:</w:t>
            </w:r>
          </w:p>
          <w:p w:rsidR="001C1558" w:rsidRPr="00B339C6" w:rsidRDefault="001C1558" w:rsidP="001C1558">
            <w:pPr>
              <w:spacing w:after="0" w:line="240" w:lineRule="auto"/>
              <w:rPr>
                <w:rFonts w:ascii="Times New Roman" w:eastAsia="Times New Roman" w:hAnsi="Times New Roman"/>
                <w:lang w:val="en-GB" w:eastAsia="sk-SK"/>
              </w:rPr>
            </w:pPr>
            <w:proofErr w:type="spellStart"/>
            <w:r w:rsidRPr="00B339C6">
              <w:rPr>
                <w:rFonts w:ascii="Times New Roman" w:eastAsia="Times New Roman" w:hAnsi="Times New Roman"/>
                <w:lang w:val="en-GB" w:eastAsia="sk-SK"/>
              </w:rPr>
              <w:t>Pagon</w:t>
            </w:r>
            <w:proofErr w:type="spellEnd"/>
            <w:r w:rsidRPr="00B339C6">
              <w:rPr>
                <w:rFonts w:ascii="Times New Roman" w:eastAsia="Times New Roman" w:hAnsi="Times New Roman"/>
                <w:lang w:val="en-GB" w:eastAsia="sk-SK"/>
              </w:rPr>
              <w:t xml:space="preserve">, Milan: Policing in Central and Eastern Europe: The Role and Importance of Cooperation, Training and Education </w:t>
            </w:r>
          </w:p>
          <w:p w:rsidR="001C1558" w:rsidRPr="00B339C6" w:rsidRDefault="001C1558" w:rsidP="001C1558">
            <w:pPr>
              <w:spacing w:after="0" w:line="240" w:lineRule="auto"/>
              <w:rPr>
                <w:rFonts w:ascii="Times New Roman" w:eastAsia="Times New Roman" w:hAnsi="Times New Roman"/>
                <w:lang w:val="en-GB" w:eastAsia="sk-SK"/>
              </w:rPr>
            </w:pPr>
            <w:proofErr w:type="spellStart"/>
            <w:r w:rsidRPr="00B339C6">
              <w:rPr>
                <w:rFonts w:ascii="Times New Roman" w:eastAsia="Times New Roman" w:hAnsi="Times New Roman"/>
                <w:lang w:val="en-GB" w:eastAsia="sk-SK"/>
              </w:rPr>
              <w:t>Sheptycki</w:t>
            </w:r>
            <w:proofErr w:type="spellEnd"/>
            <w:r w:rsidRPr="00B339C6">
              <w:rPr>
                <w:rFonts w:ascii="Times New Roman" w:eastAsia="Times New Roman" w:hAnsi="Times New Roman"/>
                <w:lang w:val="en-GB" w:eastAsia="sk-SK"/>
              </w:rPr>
              <w:t>, J.W.E.: In Search of Transnational Policing</w:t>
            </w:r>
          </w:p>
          <w:p w:rsidR="001C1558" w:rsidRPr="00B339C6" w:rsidRDefault="001C1558" w:rsidP="001C1558">
            <w:pPr>
              <w:spacing w:after="0" w:line="240" w:lineRule="auto"/>
              <w:rPr>
                <w:rFonts w:ascii="Times New Roman" w:eastAsia="Times New Roman" w:hAnsi="Times New Roman"/>
                <w:lang w:val="en-GB" w:eastAsia="sk-SK"/>
              </w:rPr>
            </w:pPr>
            <w:proofErr w:type="spellStart"/>
            <w:r w:rsidRPr="00B339C6">
              <w:rPr>
                <w:rFonts w:ascii="Times New Roman" w:eastAsia="Times New Roman" w:hAnsi="Times New Roman"/>
                <w:lang w:val="en-GB" w:eastAsia="sk-SK"/>
              </w:rPr>
              <w:t>Puonti</w:t>
            </w:r>
            <w:proofErr w:type="spellEnd"/>
            <w:r w:rsidRPr="00B339C6">
              <w:rPr>
                <w:rFonts w:ascii="Times New Roman" w:eastAsia="Times New Roman" w:hAnsi="Times New Roman"/>
                <w:lang w:val="en-GB" w:eastAsia="sk-SK"/>
              </w:rPr>
              <w:t xml:space="preserve">, </w:t>
            </w:r>
            <w:proofErr w:type="gramStart"/>
            <w:r w:rsidRPr="00B339C6">
              <w:rPr>
                <w:rFonts w:ascii="Times New Roman" w:eastAsia="Times New Roman" w:hAnsi="Times New Roman"/>
                <w:lang w:val="en-GB" w:eastAsia="sk-SK"/>
              </w:rPr>
              <w:t>A</w:t>
            </w:r>
            <w:proofErr w:type="gramEnd"/>
            <w:r w:rsidRPr="00B339C6">
              <w:rPr>
                <w:rFonts w:ascii="Times New Roman" w:eastAsia="Times New Roman" w:hAnsi="Times New Roman"/>
                <w:lang w:val="en-GB" w:eastAsia="sk-SK"/>
              </w:rPr>
              <w:t>: Learning to Work Together Collaboration between Authorities in Economic Crime Investigation</w:t>
            </w:r>
          </w:p>
          <w:p w:rsidR="00D254DD" w:rsidRPr="00B339C6" w:rsidRDefault="00D254DD" w:rsidP="000061FC">
            <w:pPr>
              <w:spacing w:after="0" w:line="240" w:lineRule="auto"/>
              <w:rPr>
                <w:rFonts w:ascii="Times New Roman" w:hAnsi="Times New Roman"/>
                <w:lang w:val="en-GB"/>
              </w:rPr>
            </w:pPr>
          </w:p>
        </w:tc>
      </w:tr>
      <w:tr w:rsidR="00EA4ECB" w:rsidRPr="00B339C6" w:rsidTr="0058221D">
        <w:trPr>
          <w:cantSplit/>
          <w:trHeight w:val="549"/>
          <w:jc w:val="center"/>
        </w:trPr>
        <w:tc>
          <w:tcPr>
            <w:tcW w:w="0" w:type="auto"/>
            <w:gridSpan w:val="2"/>
            <w:tcBorders>
              <w:top w:val="single" w:sz="4" w:space="0" w:color="auto"/>
              <w:left w:val="single" w:sz="4" w:space="0" w:color="auto"/>
              <w:bottom w:val="nil"/>
              <w:right w:val="single" w:sz="4" w:space="0" w:color="auto"/>
            </w:tcBorders>
            <w:vAlign w:val="center"/>
            <w:hideMark/>
          </w:tcPr>
          <w:p w:rsidR="00813419" w:rsidRPr="00B339C6" w:rsidRDefault="00813419" w:rsidP="00BC6080">
            <w:pPr>
              <w:spacing w:after="0" w:line="240" w:lineRule="auto"/>
              <w:rPr>
                <w:rFonts w:ascii="Times New Roman" w:eastAsia="Times New Roman" w:hAnsi="Times New Roman"/>
                <w:iCs/>
                <w:sz w:val="20"/>
                <w:szCs w:val="20"/>
                <w:lang w:val="en-GB"/>
              </w:rPr>
            </w:pPr>
            <w:r w:rsidRPr="00B339C6">
              <w:rPr>
                <w:rFonts w:ascii="Times New Roman" w:hAnsi="Times New Roman"/>
                <w:b/>
                <w:sz w:val="20"/>
                <w:lang w:val="en-GB"/>
              </w:rPr>
              <w:t>Knowledge of Language Required to Successfully Complete the Course:</w:t>
            </w:r>
            <w:r w:rsidR="002613BD" w:rsidRPr="00B339C6">
              <w:rPr>
                <w:rFonts w:ascii="Times New Roman" w:hAnsi="Times New Roman"/>
                <w:sz w:val="20"/>
                <w:lang w:val="en-GB"/>
              </w:rPr>
              <w:t xml:space="preserve"> Slovak, English</w:t>
            </w:r>
            <w:r w:rsidR="00BC6080" w:rsidRPr="00B339C6">
              <w:rPr>
                <w:rFonts w:ascii="Times New Roman" w:hAnsi="Times New Roman"/>
                <w:sz w:val="20"/>
                <w:lang w:val="en-GB"/>
              </w:rPr>
              <w:t xml:space="preserve"> </w:t>
            </w:r>
          </w:p>
        </w:tc>
      </w:tr>
      <w:tr w:rsidR="00EA4ECB" w:rsidRPr="00B339C6" w:rsidTr="00E45625">
        <w:trPr>
          <w:cantSplit/>
          <w:trHeight w:val="558"/>
          <w:jc w:val="center"/>
        </w:trPr>
        <w:tc>
          <w:tcPr>
            <w:tcW w:w="0" w:type="auto"/>
            <w:gridSpan w:val="2"/>
            <w:tcBorders>
              <w:top w:val="single" w:sz="4" w:space="0" w:color="auto"/>
              <w:left w:val="single" w:sz="4" w:space="0" w:color="auto"/>
              <w:bottom w:val="nil"/>
              <w:right w:val="single" w:sz="4" w:space="0" w:color="auto"/>
            </w:tcBorders>
            <w:vAlign w:val="center"/>
            <w:hideMark/>
          </w:tcPr>
          <w:p w:rsidR="00A15BFA" w:rsidRPr="00B339C6" w:rsidRDefault="00A15BFA" w:rsidP="00D50446">
            <w:pPr>
              <w:spacing w:after="0" w:line="240" w:lineRule="auto"/>
              <w:rPr>
                <w:rFonts w:ascii="Times New Roman" w:hAnsi="Times New Roman"/>
                <w:b/>
                <w:sz w:val="20"/>
                <w:lang w:val="en-GB"/>
              </w:rPr>
            </w:pPr>
          </w:p>
          <w:p w:rsidR="00813419" w:rsidRPr="00B339C6" w:rsidRDefault="00813419" w:rsidP="00BC6080">
            <w:pPr>
              <w:spacing w:after="0" w:line="240" w:lineRule="auto"/>
              <w:rPr>
                <w:rFonts w:ascii="Times New Roman" w:eastAsia="Times New Roman" w:hAnsi="Times New Roman"/>
                <w:b/>
                <w:iCs/>
                <w:sz w:val="20"/>
                <w:szCs w:val="20"/>
                <w:lang w:val="en-GB"/>
              </w:rPr>
            </w:pPr>
            <w:r w:rsidRPr="00B339C6">
              <w:rPr>
                <w:rFonts w:ascii="Times New Roman" w:hAnsi="Times New Roman"/>
                <w:b/>
                <w:sz w:val="20"/>
                <w:lang w:val="en-GB"/>
              </w:rPr>
              <w:t xml:space="preserve">Notes: </w:t>
            </w:r>
          </w:p>
        </w:tc>
      </w:tr>
      <w:tr w:rsidR="00BC6080" w:rsidRPr="00B339C6" w:rsidTr="006A24ED">
        <w:trPr>
          <w:cantSplit/>
          <w:trHeight w:val="380"/>
          <w:jc w:val="center"/>
        </w:trPr>
        <w:tc>
          <w:tcPr>
            <w:tcW w:w="0" w:type="auto"/>
            <w:gridSpan w:val="2"/>
            <w:tcBorders>
              <w:top w:val="single" w:sz="4" w:space="0" w:color="auto"/>
              <w:left w:val="single" w:sz="4" w:space="0" w:color="auto"/>
              <w:bottom w:val="nil"/>
              <w:right w:val="single" w:sz="4" w:space="0" w:color="auto"/>
            </w:tcBorders>
            <w:hideMark/>
          </w:tcPr>
          <w:p w:rsidR="00BC6080" w:rsidRPr="00B339C6" w:rsidRDefault="00BC6080" w:rsidP="00BC6080">
            <w:pPr>
              <w:spacing w:after="0" w:line="240" w:lineRule="auto"/>
              <w:jc w:val="both"/>
              <w:rPr>
                <w:rFonts w:ascii="Times New Roman" w:hAnsi="Times New Roman"/>
                <w:b/>
                <w:iCs/>
                <w:lang w:val="en-GB"/>
              </w:rPr>
            </w:pPr>
            <w:r w:rsidRPr="00B339C6">
              <w:rPr>
                <w:rFonts w:ascii="Times New Roman" w:hAnsi="Times New Roman"/>
                <w:b/>
                <w:lang w:val="en-GB"/>
              </w:rPr>
              <w:lastRenderedPageBreak/>
              <w:t>Course Assessment:</w:t>
            </w:r>
          </w:p>
          <w:p w:rsidR="00BC6080" w:rsidRPr="00B339C6" w:rsidRDefault="00BC6080" w:rsidP="00BC6080">
            <w:pPr>
              <w:spacing w:after="0" w:line="240" w:lineRule="auto"/>
              <w:jc w:val="both"/>
              <w:rPr>
                <w:rFonts w:ascii="Times New Roman" w:hAnsi="Times New Roman"/>
                <w:lang w:val="en-GB"/>
              </w:rPr>
            </w:pPr>
            <w:r w:rsidRPr="00B339C6">
              <w:rPr>
                <w:rFonts w:ascii="Times New Roman" w:hAnsi="Times New Roman"/>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8"/>
              <w:gridCol w:w="1768"/>
              <w:gridCol w:w="1768"/>
              <w:gridCol w:w="1768"/>
              <w:gridCol w:w="1771"/>
            </w:tblGrid>
            <w:tr w:rsidR="00BC6080" w:rsidRPr="00B339C6" w:rsidTr="006546FE">
              <w:tc>
                <w:tcPr>
                  <w:tcW w:w="1769"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A</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B</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C</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D</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E</w:t>
                  </w:r>
                </w:p>
              </w:tc>
              <w:tc>
                <w:tcPr>
                  <w:tcW w:w="1771"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sz w:val="20"/>
                      <w:szCs w:val="20"/>
                      <w:lang w:val="en-GB"/>
                    </w:rPr>
                  </w:pPr>
                  <w:r w:rsidRPr="00B339C6">
                    <w:rPr>
                      <w:rFonts w:ascii="Times New Roman" w:eastAsia="Times New Roman" w:hAnsi="Times New Roman"/>
                      <w:sz w:val="20"/>
                      <w:szCs w:val="20"/>
                      <w:lang w:val="en-GB"/>
                    </w:rPr>
                    <w:t>FX</w:t>
                  </w:r>
                </w:p>
              </w:tc>
            </w:tr>
            <w:tr w:rsidR="00BC6080" w:rsidRPr="00B339C6" w:rsidTr="006546FE">
              <w:trPr>
                <w:hidden/>
              </w:trPr>
              <w:tc>
                <w:tcPr>
                  <w:tcW w:w="1769"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100 %</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0 %</w:t>
                  </w:r>
                </w:p>
              </w:tc>
              <w:tc>
                <w:tcPr>
                  <w:tcW w:w="1768"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0 %</w:t>
                  </w:r>
                </w:p>
              </w:tc>
              <w:tc>
                <w:tcPr>
                  <w:tcW w:w="1771" w:type="dxa"/>
                  <w:tcBorders>
                    <w:top w:val="single" w:sz="4" w:space="0" w:color="auto"/>
                    <w:left w:val="single" w:sz="4" w:space="0" w:color="auto"/>
                    <w:bottom w:val="single" w:sz="4" w:space="0" w:color="auto"/>
                    <w:right w:val="single" w:sz="4" w:space="0" w:color="auto"/>
                  </w:tcBorders>
                </w:tcPr>
                <w:p w:rsidR="00BC6080" w:rsidRPr="00B339C6" w:rsidRDefault="00BC6080" w:rsidP="00BC6080">
                  <w:pPr>
                    <w:spacing w:after="0" w:line="240" w:lineRule="auto"/>
                    <w:jc w:val="center"/>
                    <w:rPr>
                      <w:rFonts w:ascii="Times New Roman" w:eastAsia="Times New Roman" w:hAnsi="Times New Roman"/>
                      <w:vanish/>
                      <w:sz w:val="20"/>
                      <w:szCs w:val="20"/>
                      <w:lang w:val="en-GB"/>
                    </w:rPr>
                  </w:pPr>
                  <w:r w:rsidRPr="00B339C6">
                    <w:rPr>
                      <w:rFonts w:ascii="Times New Roman" w:eastAsia="Times New Roman" w:hAnsi="Times New Roman"/>
                      <w:vanish/>
                      <w:sz w:val="20"/>
                      <w:szCs w:val="20"/>
                      <w:lang w:val="en-GB"/>
                    </w:rPr>
                    <w:t>0 %</w:t>
                  </w:r>
                </w:p>
              </w:tc>
            </w:tr>
          </w:tbl>
          <w:p w:rsidR="00BC6080" w:rsidRPr="00B339C6" w:rsidRDefault="00BC6080" w:rsidP="00BC6080">
            <w:pPr>
              <w:spacing w:after="0" w:line="240" w:lineRule="auto"/>
              <w:jc w:val="both"/>
              <w:rPr>
                <w:rFonts w:ascii="Times New Roman" w:eastAsia="Times New Roman" w:hAnsi="Times New Roman"/>
                <w:b/>
                <w:iCs/>
                <w:lang w:val="en-GB"/>
              </w:rPr>
            </w:pPr>
          </w:p>
        </w:tc>
      </w:tr>
      <w:tr w:rsidR="00BC6080"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C6080" w:rsidRPr="00B339C6" w:rsidRDefault="00BC6080" w:rsidP="00BC6080">
            <w:pPr>
              <w:spacing w:after="0" w:line="240" w:lineRule="auto"/>
              <w:jc w:val="both"/>
              <w:rPr>
                <w:rFonts w:ascii="Times New Roman" w:hAnsi="Times New Roman"/>
                <w:lang w:val="en-GB"/>
              </w:rPr>
            </w:pPr>
            <w:r w:rsidRPr="00B339C6">
              <w:rPr>
                <w:rFonts w:ascii="Times New Roman" w:hAnsi="Times New Roman"/>
                <w:b/>
                <w:lang w:val="en-GB"/>
              </w:rPr>
              <w:t>Provided by:</w:t>
            </w:r>
            <w:r w:rsidRPr="00B339C6">
              <w:rPr>
                <w:rFonts w:ascii="Times New Roman" w:hAnsi="Times New Roman"/>
                <w:lang w:val="en-GB"/>
              </w:rPr>
              <w:t xml:space="preserve"> </w:t>
            </w:r>
            <w:proofErr w:type="spellStart"/>
            <w:r w:rsidR="005040E2">
              <w:rPr>
                <w:rFonts w:ascii="Times New Roman" w:hAnsi="Times New Roman"/>
                <w:lang w:val="en-GB"/>
              </w:rPr>
              <w:t>lt</w:t>
            </w:r>
            <w:proofErr w:type="spellEnd"/>
            <w:r w:rsidR="005040E2">
              <w:rPr>
                <w:rFonts w:ascii="Times New Roman" w:hAnsi="Times New Roman"/>
                <w:lang w:val="en-GB"/>
              </w:rPr>
              <w:t xml:space="preserve">-col. </w:t>
            </w:r>
            <w:r w:rsidRPr="00B339C6">
              <w:rPr>
                <w:rFonts w:ascii="Times New Roman" w:hAnsi="Times New Roman"/>
                <w:lang w:val="en-GB"/>
              </w:rPr>
              <w:t xml:space="preserve">doc. </w:t>
            </w:r>
            <w:proofErr w:type="spellStart"/>
            <w:r w:rsidRPr="00B339C6">
              <w:rPr>
                <w:rFonts w:ascii="Times New Roman" w:hAnsi="Times New Roman"/>
                <w:lang w:val="en-GB"/>
              </w:rPr>
              <w:t>JUDr</w:t>
            </w:r>
            <w:proofErr w:type="spellEnd"/>
            <w:r w:rsidRPr="00B339C6">
              <w:rPr>
                <w:rFonts w:ascii="Times New Roman" w:hAnsi="Times New Roman"/>
                <w:lang w:val="en-GB"/>
              </w:rPr>
              <w:t xml:space="preserve">. Monika </w:t>
            </w:r>
            <w:proofErr w:type="spellStart"/>
            <w:r w:rsidRPr="00B339C6">
              <w:rPr>
                <w:rFonts w:ascii="Times New Roman" w:hAnsi="Times New Roman"/>
                <w:lang w:val="en-GB"/>
              </w:rPr>
              <w:t>Hullová</w:t>
            </w:r>
            <w:proofErr w:type="spellEnd"/>
            <w:r w:rsidRPr="00B339C6">
              <w:rPr>
                <w:rFonts w:ascii="Times New Roman" w:hAnsi="Times New Roman"/>
                <w:lang w:val="en-GB"/>
              </w:rPr>
              <w:t>, PhD.</w:t>
            </w:r>
            <w:r w:rsidR="00B339C6" w:rsidRPr="00B339C6">
              <w:rPr>
                <w:rFonts w:ascii="Times New Roman" w:hAnsi="Times New Roman"/>
                <w:lang w:val="en-GB"/>
              </w:rPr>
              <w:t>, J</w:t>
            </w:r>
            <w:proofErr w:type="spellStart"/>
            <w:r w:rsidR="00B339C6" w:rsidRPr="00B339C6">
              <w:rPr>
                <w:rFonts w:ascii="Times New Roman" w:hAnsi="Times New Roman"/>
              </w:rPr>
              <w:t>UDr</w:t>
            </w:r>
            <w:proofErr w:type="spellEnd"/>
            <w:r w:rsidR="00B339C6" w:rsidRPr="00B339C6">
              <w:rPr>
                <w:rFonts w:ascii="Times New Roman" w:hAnsi="Times New Roman"/>
              </w:rPr>
              <w:t xml:space="preserve">. et JUDr. Tomáš </w:t>
            </w:r>
            <w:proofErr w:type="spellStart"/>
            <w:r w:rsidR="00B339C6" w:rsidRPr="00B339C6">
              <w:rPr>
                <w:rFonts w:ascii="Times New Roman" w:hAnsi="Times New Roman"/>
              </w:rPr>
              <w:t>Jakabovič</w:t>
            </w:r>
            <w:proofErr w:type="spellEnd"/>
            <w:r w:rsidR="00B339C6">
              <w:rPr>
                <w:rFonts w:ascii="Times New Roman" w:hAnsi="Times New Roman"/>
              </w:rPr>
              <w:t>,</w:t>
            </w:r>
            <w:r w:rsidR="00B339C6" w:rsidRPr="00B339C6">
              <w:rPr>
                <w:rFonts w:ascii="Times New Roman" w:hAnsi="Times New Roman"/>
              </w:rPr>
              <w:t xml:space="preserve"> PhD.</w:t>
            </w:r>
            <w:r w:rsidRPr="00B339C6">
              <w:rPr>
                <w:rFonts w:ascii="Times New Roman" w:hAnsi="Times New Roman"/>
                <w:lang w:val="en-GB"/>
              </w:rPr>
              <w:t xml:space="preserve"> </w:t>
            </w:r>
          </w:p>
        </w:tc>
      </w:tr>
      <w:tr w:rsidR="00BC6080"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C6080" w:rsidRPr="00B339C6" w:rsidRDefault="00BC6080" w:rsidP="00BC6080">
            <w:pPr>
              <w:spacing w:after="0" w:line="240" w:lineRule="auto"/>
              <w:jc w:val="both"/>
              <w:rPr>
                <w:rFonts w:ascii="Times New Roman" w:eastAsia="Times New Roman" w:hAnsi="Times New Roman"/>
                <w:b/>
                <w:iCs/>
                <w:lang w:val="en-GB"/>
              </w:rPr>
            </w:pPr>
            <w:r w:rsidRPr="00B339C6">
              <w:rPr>
                <w:rFonts w:ascii="Times New Roman" w:hAnsi="Times New Roman"/>
                <w:b/>
                <w:lang w:val="en-GB"/>
              </w:rPr>
              <w:t>Date of Last Amendment:</w:t>
            </w:r>
            <w:r w:rsidRPr="00B339C6">
              <w:rPr>
                <w:rFonts w:ascii="Times New Roman" w:hAnsi="Times New Roman"/>
                <w:lang w:val="en-GB"/>
              </w:rPr>
              <w:t xml:space="preserve"> January 25</w:t>
            </w:r>
            <w:r w:rsidRPr="00B339C6">
              <w:rPr>
                <w:rFonts w:ascii="Times New Roman" w:hAnsi="Times New Roman"/>
                <w:vertAlign w:val="superscript"/>
                <w:lang w:val="en-GB"/>
              </w:rPr>
              <w:t>th</w:t>
            </w:r>
            <w:r w:rsidRPr="00B339C6">
              <w:rPr>
                <w:rFonts w:ascii="Times New Roman" w:hAnsi="Times New Roman"/>
                <w:lang w:val="en-GB"/>
              </w:rPr>
              <w:t xml:space="preserve"> 2023</w:t>
            </w:r>
          </w:p>
        </w:tc>
      </w:tr>
      <w:tr w:rsidR="00BC6080" w:rsidRPr="00B339C6" w:rsidTr="006A24ED">
        <w:trPr>
          <w:cantSplit/>
          <w:trHeight w:val="3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C6080" w:rsidRPr="00B339C6" w:rsidRDefault="00BC6080" w:rsidP="00BC6080">
            <w:pPr>
              <w:spacing w:after="0" w:line="240" w:lineRule="auto"/>
              <w:jc w:val="both"/>
              <w:rPr>
                <w:rFonts w:ascii="Times New Roman" w:eastAsia="Times New Roman" w:hAnsi="Times New Roman"/>
                <w:b/>
                <w:iCs/>
                <w:sz w:val="20"/>
                <w:szCs w:val="20"/>
                <w:lang w:val="en-GB"/>
              </w:rPr>
            </w:pPr>
            <w:r w:rsidRPr="00B339C6">
              <w:rPr>
                <w:rFonts w:ascii="Times New Roman" w:hAnsi="Times New Roman"/>
                <w:b/>
                <w:lang w:val="en-GB"/>
              </w:rPr>
              <w:t xml:space="preserve">Approved by: </w:t>
            </w:r>
            <w:r w:rsidRPr="00B339C6">
              <w:rPr>
                <w:rFonts w:ascii="Times New Roman" w:hAnsi="Times New Roman"/>
                <w:lang w:val="en-GB"/>
              </w:rPr>
              <w:t xml:space="preserve">prof. </w:t>
            </w:r>
            <w:proofErr w:type="spellStart"/>
            <w:r w:rsidRPr="00B339C6">
              <w:rPr>
                <w:rFonts w:ascii="Times New Roman" w:hAnsi="Times New Roman"/>
                <w:lang w:val="en-GB"/>
              </w:rPr>
              <w:t>Ing</w:t>
            </w:r>
            <w:proofErr w:type="spellEnd"/>
            <w:r w:rsidRPr="00B339C6">
              <w:rPr>
                <w:rFonts w:ascii="Times New Roman" w:hAnsi="Times New Roman"/>
                <w:lang w:val="en-GB"/>
              </w:rPr>
              <w:t xml:space="preserve">. Miroslav </w:t>
            </w:r>
            <w:proofErr w:type="spellStart"/>
            <w:r w:rsidRPr="00B339C6">
              <w:rPr>
                <w:rFonts w:ascii="Times New Roman" w:hAnsi="Times New Roman"/>
                <w:lang w:val="en-GB"/>
              </w:rPr>
              <w:t>Lisoň</w:t>
            </w:r>
            <w:proofErr w:type="spellEnd"/>
            <w:r w:rsidRPr="00B339C6">
              <w:rPr>
                <w:rFonts w:ascii="Times New Roman" w:hAnsi="Times New Roman"/>
                <w:lang w:val="en-GB"/>
              </w:rPr>
              <w:t xml:space="preserve">, PhD.  </w:t>
            </w:r>
          </w:p>
        </w:tc>
      </w:tr>
    </w:tbl>
    <w:p w:rsidR="00813419" w:rsidRPr="00B339C6" w:rsidRDefault="00813419" w:rsidP="00BF7BBA">
      <w:pPr>
        <w:rPr>
          <w:rFonts w:ascii="Times New Roman" w:eastAsia="Times New Roman" w:hAnsi="Times New Roman"/>
          <w:lang w:val="en-GB"/>
        </w:rPr>
      </w:pPr>
    </w:p>
    <w:sectPr w:rsidR="00813419" w:rsidRPr="00B339C6"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55"/>
    <w:multiLevelType w:val="hybridMultilevel"/>
    <w:tmpl w:val="763439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A101F"/>
    <w:multiLevelType w:val="hybridMultilevel"/>
    <w:tmpl w:val="720A67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6D269A"/>
    <w:multiLevelType w:val="hybridMultilevel"/>
    <w:tmpl w:val="9B523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AF04AE"/>
    <w:multiLevelType w:val="hybridMultilevel"/>
    <w:tmpl w:val="EAA09548"/>
    <w:lvl w:ilvl="0" w:tplc="2488BDE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316104"/>
    <w:multiLevelType w:val="hybridMultilevel"/>
    <w:tmpl w:val="CB6096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956575"/>
    <w:multiLevelType w:val="hybridMultilevel"/>
    <w:tmpl w:val="FF6A451E"/>
    <w:lvl w:ilvl="0" w:tplc="0AFCB404">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9856B2"/>
    <w:multiLevelType w:val="hybridMultilevel"/>
    <w:tmpl w:val="ADFC4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B7793F"/>
    <w:multiLevelType w:val="hybridMultilevel"/>
    <w:tmpl w:val="9D44D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6B737D"/>
    <w:multiLevelType w:val="hybridMultilevel"/>
    <w:tmpl w:val="4AD8D3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7546A0"/>
    <w:multiLevelType w:val="hybridMultilevel"/>
    <w:tmpl w:val="8F065698"/>
    <w:lvl w:ilvl="0" w:tplc="E6EA490E">
      <w:start w:val="2"/>
      <w:numFmt w:val="bullet"/>
      <w:lvlText w:val="-"/>
      <w:lvlJc w:val="left"/>
      <w:pPr>
        <w:ind w:left="1111" w:hanging="360"/>
      </w:pPr>
      <w:rPr>
        <w:rFonts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10" w15:restartNumberingAfterBreak="0">
    <w:nsid w:val="594F6492"/>
    <w:multiLevelType w:val="hybridMultilevel"/>
    <w:tmpl w:val="9FC0F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305D6A"/>
    <w:multiLevelType w:val="hybridMultilevel"/>
    <w:tmpl w:val="6F184D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8"/>
  </w:num>
  <w:num w:numId="6">
    <w:abstractNumId w:val="1"/>
  </w:num>
  <w:num w:numId="7">
    <w:abstractNumId w:val="10"/>
  </w:num>
  <w:num w:numId="8">
    <w:abstractNumId w:val="4"/>
  </w:num>
  <w:num w:numId="9">
    <w:abstractNumId w:val="6"/>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5154"/>
    <w:rsid w:val="000061FC"/>
    <w:rsid w:val="000A4664"/>
    <w:rsid w:val="001101B7"/>
    <w:rsid w:val="00110EA9"/>
    <w:rsid w:val="00115D5B"/>
    <w:rsid w:val="00117DC3"/>
    <w:rsid w:val="00190FEC"/>
    <w:rsid w:val="001C1558"/>
    <w:rsid w:val="001E2EE4"/>
    <w:rsid w:val="00227753"/>
    <w:rsid w:val="0025015E"/>
    <w:rsid w:val="002526E6"/>
    <w:rsid w:val="002613BD"/>
    <w:rsid w:val="00273188"/>
    <w:rsid w:val="00284947"/>
    <w:rsid w:val="002A5153"/>
    <w:rsid w:val="002F0DB2"/>
    <w:rsid w:val="002F4B5C"/>
    <w:rsid w:val="003D37AB"/>
    <w:rsid w:val="003F283D"/>
    <w:rsid w:val="00412912"/>
    <w:rsid w:val="00415E90"/>
    <w:rsid w:val="004B2204"/>
    <w:rsid w:val="004E79B9"/>
    <w:rsid w:val="004E7FA4"/>
    <w:rsid w:val="005040E2"/>
    <w:rsid w:val="0051066F"/>
    <w:rsid w:val="00526799"/>
    <w:rsid w:val="00532884"/>
    <w:rsid w:val="005520B2"/>
    <w:rsid w:val="0058221D"/>
    <w:rsid w:val="005945A1"/>
    <w:rsid w:val="005A550F"/>
    <w:rsid w:val="005D1691"/>
    <w:rsid w:val="00603306"/>
    <w:rsid w:val="006117E6"/>
    <w:rsid w:val="00664F72"/>
    <w:rsid w:val="0066778C"/>
    <w:rsid w:val="006838E0"/>
    <w:rsid w:val="0069020B"/>
    <w:rsid w:val="006A24ED"/>
    <w:rsid w:val="006B2737"/>
    <w:rsid w:val="006B4070"/>
    <w:rsid w:val="00724B65"/>
    <w:rsid w:val="007B4A73"/>
    <w:rsid w:val="00810668"/>
    <w:rsid w:val="00813419"/>
    <w:rsid w:val="008270F5"/>
    <w:rsid w:val="008720F4"/>
    <w:rsid w:val="0090645A"/>
    <w:rsid w:val="009344DE"/>
    <w:rsid w:val="009404AE"/>
    <w:rsid w:val="00982211"/>
    <w:rsid w:val="00990473"/>
    <w:rsid w:val="00993066"/>
    <w:rsid w:val="009B12D1"/>
    <w:rsid w:val="009F2142"/>
    <w:rsid w:val="00A15BFA"/>
    <w:rsid w:val="00A20557"/>
    <w:rsid w:val="00A31BF6"/>
    <w:rsid w:val="00A454EA"/>
    <w:rsid w:val="00A60D51"/>
    <w:rsid w:val="00A916D8"/>
    <w:rsid w:val="00AA61AE"/>
    <w:rsid w:val="00AC3FFA"/>
    <w:rsid w:val="00AF4726"/>
    <w:rsid w:val="00B013CC"/>
    <w:rsid w:val="00B339C6"/>
    <w:rsid w:val="00B45FA6"/>
    <w:rsid w:val="00B57034"/>
    <w:rsid w:val="00B852FE"/>
    <w:rsid w:val="00BC1C03"/>
    <w:rsid w:val="00BC6080"/>
    <w:rsid w:val="00BD7D77"/>
    <w:rsid w:val="00BF7BBA"/>
    <w:rsid w:val="00C1078A"/>
    <w:rsid w:val="00C142DF"/>
    <w:rsid w:val="00C16C50"/>
    <w:rsid w:val="00C63594"/>
    <w:rsid w:val="00C63858"/>
    <w:rsid w:val="00C671F8"/>
    <w:rsid w:val="00CD791E"/>
    <w:rsid w:val="00D01F10"/>
    <w:rsid w:val="00D05C28"/>
    <w:rsid w:val="00D254DD"/>
    <w:rsid w:val="00D434EA"/>
    <w:rsid w:val="00D50446"/>
    <w:rsid w:val="00DD7AB8"/>
    <w:rsid w:val="00E45625"/>
    <w:rsid w:val="00E5147F"/>
    <w:rsid w:val="00EA4ECB"/>
    <w:rsid w:val="00EC27E5"/>
    <w:rsid w:val="00EC6BE9"/>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3B05"/>
  <w15:docId w15:val="{A72A661E-07EE-42EE-8A91-55223628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uiPriority w:val="99"/>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paragraph" w:styleId="Zkladntextodsazen">
    <w:name w:val="Body Text Indent"/>
    <w:basedOn w:val="Normln"/>
    <w:link w:val="ZkladntextodsazenChar"/>
    <w:uiPriority w:val="99"/>
    <w:semiHidden/>
    <w:unhideWhenUsed/>
    <w:rsid w:val="00110EA9"/>
    <w:pPr>
      <w:spacing w:after="120"/>
      <w:ind w:left="283"/>
    </w:pPr>
  </w:style>
  <w:style w:type="character" w:customStyle="1" w:styleId="ZkladntextodsazenChar">
    <w:name w:val="Základní text odsazený Char"/>
    <w:basedOn w:val="Standardnpsmoodstavce"/>
    <w:link w:val="Zkladntextodsazen"/>
    <w:uiPriority w:val="99"/>
    <w:semiHidden/>
    <w:rsid w:val="00110EA9"/>
    <w:rPr>
      <w:sz w:val="22"/>
      <w:szCs w:val="22"/>
      <w:lang w:eastAsia="en-US"/>
    </w:rPr>
  </w:style>
  <w:style w:type="character" w:styleId="Hypertextovodkaz">
    <w:name w:val="Hyperlink"/>
    <w:basedOn w:val="Standardnpsmoodstavce"/>
    <w:uiPriority w:val="99"/>
    <w:unhideWhenUsed/>
    <w:rsid w:val="00110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4513">
      <w:bodyDiv w:val="1"/>
      <w:marLeft w:val="0"/>
      <w:marRight w:val="0"/>
      <w:marTop w:val="0"/>
      <w:marBottom w:val="0"/>
      <w:divBdr>
        <w:top w:val="none" w:sz="0" w:space="0" w:color="auto"/>
        <w:left w:val="none" w:sz="0" w:space="0" w:color="auto"/>
        <w:bottom w:val="none" w:sz="0" w:space="0" w:color="auto"/>
        <w:right w:val="none" w:sz="0" w:space="0" w:color="auto"/>
      </w:divBdr>
      <w:divsChild>
        <w:div w:id="339967438">
          <w:marLeft w:val="0"/>
          <w:marRight w:val="0"/>
          <w:marTop w:val="0"/>
          <w:marBottom w:val="0"/>
          <w:divBdr>
            <w:top w:val="none" w:sz="0" w:space="0" w:color="auto"/>
            <w:left w:val="none" w:sz="0" w:space="0" w:color="auto"/>
            <w:bottom w:val="none" w:sz="0" w:space="0" w:color="auto"/>
            <w:right w:val="none" w:sz="0" w:space="0" w:color="auto"/>
          </w:divBdr>
        </w:div>
        <w:div w:id="2074964777">
          <w:marLeft w:val="0"/>
          <w:marRight w:val="0"/>
          <w:marTop w:val="0"/>
          <w:marBottom w:val="0"/>
          <w:divBdr>
            <w:top w:val="none" w:sz="0" w:space="0" w:color="auto"/>
            <w:left w:val="none" w:sz="0" w:space="0" w:color="auto"/>
            <w:bottom w:val="none" w:sz="0" w:space="0" w:color="auto"/>
            <w:right w:val="none" w:sz="0" w:space="0" w:color="auto"/>
          </w:divBdr>
        </w:div>
      </w:divsChild>
    </w:div>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053390261">
      <w:bodyDiv w:val="1"/>
      <w:marLeft w:val="0"/>
      <w:marRight w:val="0"/>
      <w:marTop w:val="0"/>
      <w:marBottom w:val="0"/>
      <w:divBdr>
        <w:top w:val="none" w:sz="0" w:space="0" w:color="auto"/>
        <w:left w:val="none" w:sz="0" w:space="0" w:color="auto"/>
        <w:bottom w:val="none" w:sz="0" w:space="0" w:color="auto"/>
        <w:right w:val="none" w:sz="0" w:space="0" w:color="auto"/>
      </w:divBdr>
      <w:divsChild>
        <w:div w:id="753630287">
          <w:marLeft w:val="0"/>
          <w:marRight w:val="0"/>
          <w:marTop w:val="0"/>
          <w:marBottom w:val="0"/>
          <w:divBdr>
            <w:top w:val="none" w:sz="0" w:space="0" w:color="auto"/>
            <w:left w:val="none" w:sz="0" w:space="0" w:color="auto"/>
            <w:bottom w:val="none" w:sz="0" w:space="0" w:color="auto"/>
            <w:right w:val="none" w:sz="0" w:space="0" w:color="auto"/>
          </w:divBdr>
        </w:div>
        <w:div w:id="64257699">
          <w:marLeft w:val="0"/>
          <w:marRight w:val="0"/>
          <w:marTop w:val="0"/>
          <w:marBottom w:val="0"/>
          <w:divBdr>
            <w:top w:val="none" w:sz="0" w:space="0" w:color="auto"/>
            <w:left w:val="none" w:sz="0" w:space="0" w:color="auto"/>
            <w:bottom w:val="none" w:sz="0" w:space="0" w:color="auto"/>
            <w:right w:val="none" w:sz="0" w:space="0" w:color="auto"/>
          </w:divBdr>
        </w:div>
        <w:div w:id="1875380304">
          <w:marLeft w:val="0"/>
          <w:marRight w:val="0"/>
          <w:marTop w:val="0"/>
          <w:marBottom w:val="0"/>
          <w:divBdr>
            <w:top w:val="none" w:sz="0" w:space="0" w:color="auto"/>
            <w:left w:val="none" w:sz="0" w:space="0" w:color="auto"/>
            <w:bottom w:val="none" w:sz="0" w:space="0" w:color="auto"/>
            <w:right w:val="none" w:sz="0" w:space="0" w:color="auto"/>
          </w:divBdr>
        </w:div>
        <w:div w:id="1786462072">
          <w:marLeft w:val="0"/>
          <w:marRight w:val="0"/>
          <w:marTop w:val="0"/>
          <w:marBottom w:val="0"/>
          <w:divBdr>
            <w:top w:val="none" w:sz="0" w:space="0" w:color="auto"/>
            <w:left w:val="none" w:sz="0" w:space="0" w:color="auto"/>
            <w:bottom w:val="none" w:sz="0" w:space="0" w:color="auto"/>
            <w:right w:val="none" w:sz="0" w:space="0" w:color="auto"/>
          </w:divBdr>
        </w:div>
        <w:div w:id="1942566789">
          <w:marLeft w:val="0"/>
          <w:marRight w:val="0"/>
          <w:marTop w:val="0"/>
          <w:marBottom w:val="0"/>
          <w:divBdr>
            <w:top w:val="none" w:sz="0" w:space="0" w:color="auto"/>
            <w:left w:val="none" w:sz="0" w:space="0" w:color="auto"/>
            <w:bottom w:val="none" w:sz="0" w:space="0" w:color="auto"/>
            <w:right w:val="none" w:sz="0" w:space="0" w:color="auto"/>
          </w:divBdr>
        </w:div>
        <w:div w:id="12848507">
          <w:marLeft w:val="0"/>
          <w:marRight w:val="0"/>
          <w:marTop w:val="0"/>
          <w:marBottom w:val="0"/>
          <w:divBdr>
            <w:top w:val="none" w:sz="0" w:space="0" w:color="auto"/>
            <w:left w:val="none" w:sz="0" w:space="0" w:color="auto"/>
            <w:bottom w:val="none" w:sz="0" w:space="0" w:color="auto"/>
            <w:right w:val="none" w:sz="0" w:space="0" w:color="auto"/>
          </w:divBdr>
        </w:div>
        <w:div w:id="872156665">
          <w:marLeft w:val="0"/>
          <w:marRight w:val="0"/>
          <w:marTop w:val="0"/>
          <w:marBottom w:val="0"/>
          <w:divBdr>
            <w:top w:val="none" w:sz="0" w:space="0" w:color="auto"/>
            <w:left w:val="none" w:sz="0" w:space="0" w:color="auto"/>
            <w:bottom w:val="none" w:sz="0" w:space="0" w:color="auto"/>
            <w:right w:val="none" w:sz="0" w:space="0" w:color="auto"/>
          </w:divBdr>
        </w:div>
        <w:div w:id="258298325">
          <w:marLeft w:val="0"/>
          <w:marRight w:val="0"/>
          <w:marTop w:val="0"/>
          <w:marBottom w:val="0"/>
          <w:divBdr>
            <w:top w:val="none" w:sz="0" w:space="0" w:color="auto"/>
            <w:left w:val="none" w:sz="0" w:space="0" w:color="auto"/>
            <w:bottom w:val="none" w:sz="0" w:space="0" w:color="auto"/>
            <w:right w:val="none" w:sz="0" w:space="0" w:color="auto"/>
          </w:divBdr>
        </w:div>
        <w:div w:id="2059627386">
          <w:marLeft w:val="0"/>
          <w:marRight w:val="0"/>
          <w:marTop w:val="0"/>
          <w:marBottom w:val="0"/>
          <w:divBdr>
            <w:top w:val="none" w:sz="0" w:space="0" w:color="auto"/>
            <w:left w:val="none" w:sz="0" w:space="0" w:color="auto"/>
            <w:bottom w:val="none" w:sz="0" w:space="0" w:color="auto"/>
            <w:right w:val="none" w:sz="0" w:space="0" w:color="auto"/>
          </w:divBdr>
        </w:div>
        <w:div w:id="1178883056">
          <w:marLeft w:val="0"/>
          <w:marRight w:val="0"/>
          <w:marTop w:val="0"/>
          <w:marBottom w:val="0"/>
          <w:divBdr>
            <w:top w:val="none" w:sz="0" w:space="0" w:color="auto"/>
            <w:left w:val="none" w:sz="0" w:space="0" w:color="auto"/>
            <w:bottom w:val="none" w:sz="0" w:space="0" w:color="auto"/>
            <w:right w:val="none" w:sz="0" w:space="0" w:color="auto"/>
          </w:divBdr>
        </w:div>
        <w:div w:id="1357846204">
          <w:marLeft w:val="0"/>
          <w:marRight w:val="0"/>
          <w:marTop w:val="0"/>
          <w:marBottom w:val="0"/>
          <w:divBdr>
            <w:top w:val="none" w:sz="0" w:space="0" w:color="auto"/>
            <w:left w:val="none" w:sz="0" w:space="0" w:color="auto"/>
            <w:bottom w:val="none" w:sz="0" w:space="0" w:color="auto"/>
            <w:right w:val="none" w:sz="0" w:space="0" w:color="auto"/>
          </w:divBdr>
        </w:div>
        <w:div w:id="932973396">
          <w:marLeft w:val="0"/>
          <w:marRight w:val="0"/>
          <w:marTop w:val="0"/>
          <w:marBottom w:val="0"/>
          <w:divBdr>
            <w:top w:val="none" w:sz="0" w:space="0" w:color="auto"/>
            <w:left w:val="none" w:sz="0" w:space="0" w:color="auto"/>
            <w:bottom w:val="none" w:sz="0" w:space="0" w:color="auto"/>
            <w:right w:val="none" w:sz="0" w:space="0" w:color="auto"/>
          </w:divBdr>
        </w:div>
        <w:div w:id="741609307">
          <w:marLeft w:val="0"/>
          <w:marRight w:val="0"/>
          <w:marTop w:val="0"/>
          <w:marBottom w:val="0"/>
          <w:divBdr>
            <w:top w:val="none" w:sz="0" w:space="0" w:color="auto"/>
            <w:left w:val="none" w:sz="0" w:space="0" w:color="auto"/>
            <w:bottom w:val="none" w:sz="0" w:space="0" w:color="auto"/>
            <w:right w:val="none" w:sz="0" w:space="0" w:color="auto"/>
          </w:divBdr>
        </w:div>
        <w:div w:id="264964784">
          <w:marLeft w:val="0"/>
          <w:marRight w:val="0"/>
          <w:marTop w:val="0"/>
          <w:marBottom w:val="0"/>
          <w:divBdr>
            <w:top w:val="none" w:sz="0" w:space="0" w:color="auto"/>
            <w:left w:val="none" w:sz="0" w:space="0" w:color="auto"/>
            <w:bottom w:val="none" w:sz="0" w:space="0" w:color="auto"/>
            <w:right w:val="none" w:sz="0" w:space="0" w:color="auto"/>
          </w:divBdr>
        </w:div>
        <w:div w:id="2145998692">
          <w:marLeft w:val="0"/>
          <w:marRight w:val="0"/>
          <w:marTop w:val="0"/>
          <w:marBottom w:val="0"/>
          <w:divBdr>
            <w:top w:val="none" w:sz="0" w:space="0" w:color="auto"/>
            <w:left w:val="none" w:sz="0" w:space="0" w:color="auto"/>
            <w:bottom w:val="none" w:sz="0" w:space="0" w:color="auto"/>
            <w:right w:val="none" w:sz="0" w:space="0" w:color="auto"/>
          </w:divBdr>
        </w:div>
        <w:div w:id="810555333">
          <w:marLeft w:val="0"/>
          <w:marRight w:val="0"/>
          <w:marTop w:val="0"/>
          <w:marBottom w:val="0"/>
          <w:divBdr>
            <w:top w:val="none" w:sz="0" w:space="0" w:color="auto"/>
            <w:left w:val="none" w:sz="0" w:space="0" w:color="auto"/>
            <w:bottom w:val="none" w:sz="0" w:space="0" w:color="auto"/>
            <w:right w:val="none" w:sz="0" w:space="0" w:color="auto"/>
          </w:divBdr>
        </w:div>
        <w:div w:id="1887258532">
          <w:marLeft w:val="0"/>
          <w:marRight w:val="0"/>
          <w:marTop w:val="0"/>
          <w:marBottom w:val="0"/>
          <w:divBdr>
            <w:top w:val="none" w:sz="0" w:space="0" w:color="auto"/>
            <w:left w:val="none" w:sz="0" w:space="0" w:color="auto"/>
            <w:bottom w:val="none" w:sz="0" w:space="0" w:color="auto"/>
            <w:right w:val="none" w:sz="0" w:space="0" w:color="auto"/>
          </w:divBdr>
        </w:div>
        <w:div w:id="241261255">
          <w:marLeft w:val="0"/>
          <w:marRight w:val="0"/>
          <w:marTop w:val="0"/>
          <w:marBottom w:val="0"/>
          <w:divBdr>
            <w:top w:val="none" w:sz="0" w:space="0" w:color="auto"/>
            <w:left w:val="none" w:sz="0" w:space="0" w:color="auto"/>
            <w:bottom w:val="none" w:sz="0" w:space="0" w:color="auto"/>
            <w:right w:val="none" w:sz="0" w:space="0" w:color="auto"/>
          </w:divBdr>
        </w:div>
        <w:div w:id="953173132">
          <w:marLeft w:val="0"/>
          <w:marRight w:val="0"/>
          <w:marTop w:val="0"/>
          <w:marBottom w:val="0"/>
          <w:divBdr>
            <w:top w:val="none" w:sz="0" w:space="0" w:color="auto"/>
            <w:left w:val="none" w:sz="0" w:space="0" w:color="auto"/>
            <w:bottom w:val="none" w:sz="0" w:space="0" w:color="auto"/>
            <w:right w:val="none" w:sz="0" w:space="0" w:color="auto"/>
          </w:divBdr>
        </w:div>
        <w:div w:id="1347252442">
          <w:marLeft w:val="0"/>
          <w:marRight w:val="0"/>
          <w:marTop w:val="0"/>
          <w:marBottom w:val="0"/>
          <w:divBdr>
            <w:top w:val="none" w:sz="0" w:space="0" w:color="auto"/>
            <w:left w:val="none" w:sz="0" w:space="0" w:color="auto"/>
            <w:bottom w:val="none" w:sz="0" w:space="0" w:color="auto"/>
            <w:right w:val="none" w:sz="0" w:space="0" w:color="auto"/>
          </w:divBdr>
        </w:div>
        <w:div w:id="282225391">
          <w:marLeft w:val="0"/>
          <w:marRight w:val="0"/>
          <w:marTop w:val="0"/>
          <w:marBottom w:val="0"/>
          <w:divBdr>
            <w:top w:val="none" w:sz="0" w:space="0" w:color="auto"/>
            <w:left w:val="none" w:sz="0" w:space="0" w:color="auto"/>
            <w:bottom w:val="none" w:sz="0" w:space="0" w:color="auto"/>
            <w:right w:val="none" w:sz="0" w:space="0" w:color="auto"/>
          </w:divBdr>
        </w:div>
        <w:div w:id="66221903">
          <w:marLeft w:val="0"/>
          <w:marRight w:val="0"/>
          <w:marTop w:val="0"/>
          <w:marBottom w:val="0"/>
          <w:divBdr>
            <w:top w:val="none" w:sz="0" w:space="0" w:color="auto"/>
            <w:left w:val="none" w:sz="0" w:space="0" w:color="auto"/>
            <w:bottom w:val="none" w:sz="0" w:space="0" w:color="auto"/>
            <w:right w:val="none" w:sz="0" w:space="0" w:color="auto"/>
          </w:divBdr>
        </w:div>
        <w:div w:id="785395103">
          <w:marLeft w:val="0"/>
          <w:marRight w:val="0"/>
          <w:marTop w:val="0"/>
          <w:marBottom w:val="0"/>
          <w:divBdr>
            <w:top w:val="none" w:sz="0" w:space="0" w:color="auto"/>
            <w:left w:val="none" w:sz="0" w:space="0" w:color="auto"/>
            <w:bottom w:val="none" w:sz="0" w:space="0" w:color="auto"/>
            <w:right w:val="none" w:sz="0" w:space="0" w:color="auto"/>
          </w:divBdr>
        </w:div>
        <w:div w:id="1338652313">
          <w:marLeft w:val="0"/>
          <w:marRight w:val="0"/>
          <w:marTop w:val="0"/>
          <w:marBottom w:val="0"/>
          <w:divBdr>
            <w:top w:val="none" w:sz="0" w:space="0" w:color="auto"/>
            <w:left w:val="none" w:sz="0" w:space="0" w:color="auto"/>
            <w:bottom w:val="none" w:sz="0" w:space="0" w:color="auto"/>
            <w:right w:val="none" w:sz="0" w:space="0" w:color="auto"/>
          </w:divBdr>
        </w:div>
        <w:div w:id="759715658">
          <w:marLeft w:val="0"/>
          <w:marRight w:val="0"/>
          <w:marTop w:val="0"/>
          <w:marBottom w:val="0"/>
          <w:divBdr>
            <w:top w:val="none" w:sz="0" w:space="0" w:color="auto"/>
            <w:left w:val="none" w:sz="0" w:space="0" w:color="auto"/>
            <w:bottom w:val="none" w:sz="0" w:space="0" w:color="auto"/>
            <w:right w:val="none" w:sz="0" w:space="0" w:color="auto"/>
          </w:divBdr>
        </w:div>
        <w:div w:id="1429307141">
          <w:marLeft w:val="0"/>
          <w:marRight w:val="0"/>
          <w:marTop w:val="0"/>
          <w:marBottom w:val="0"/>
          <w:divBdr>
            <w:top w:val="none" w:sz="0" w:space="0" w:color="auto"/>
            <w:left w:val="none" w:sz="0" w:space="0" w:color="auto"/>
            <w:bottom w:val="none" w:sz="0" w:space="0" w:color="auto"/>
            <w:right w:val="none" w:sz="0" w:space="0" w:color="auto"/>
          </w:divBdr>
        </w:div>
        <w:div w:id="2138377281">
          <w:marLeft w:val="0"/>
          <w:marRight w:val="0"/>
          <w:marTop w:val="0"/>
          <w:marBottom w:val="0"/>
          <w:divBdr>
            <w:top w:val="none" w:sz="0" w:space="0" w:color="auto"/>
            <w:left w:val="none" w:sz="0" w:space="0" w:color="auto"/>
            <w:bottom w:val="none" w:sz="0" w:space="0" w:color="auto"/>
            <w:right w:val="none" w:sz="0" w:space="0" w:color="auto"/>
          </w:divBdr>
        </w:div>
        <w:div w:id="801117777">
          <w:marLeft w:val="0"/>
          <w:marRight w:val="0"/>
          <w:marTop w:val="0"/>
          <w:marBottom w:val="0"/>
          <w:divBdr>
            <w:top w:val="none" w:sz="0" w:space="0" w:color="auto"/>
            <w:left w:val="none" w:sz="0" w:space="0" w:color="auto"/>
            <w:bottom w:val="none" w:sz="0" w:space="0" w:color="auto"/>
            <w:right w:val="none" w:sz="0" w:space="0" w:color="auto"/>
          </w:divBdr>
        </w:div>
        <w:div w:id="925846171">
          <w:marLeft w:val="0"/>
          <w:marRight w:val="0"/>
          <w:marTop w:val="0"/>
          <w:marBottom w:val="0"/>
          <w:divBdr>
            <w:top w:val="none" w:sz="0" w:space="0" w:color="auto"/>
            <w:left w:val="none" w:sz="0" w:space="0" w:color="auto"/>
            <w:bottom w:val="none" w:sz="0" w:space="0" w:color="auto"/>
            <w:right w:val="none" w:sz="0" w:space="0" w:color="auto"/>
          </w:divBdr>
        </w:div>
        <w:div w:id="748769169">
          <w:marLeft w:val="0"/>
          <w:marRight w:val="0"/>
          <w:marTop w:val="0"/>
          <w:marBottom w:val="0"/>
          <w:divBdr>
            <w:top w:val="none" w:sz="0" w:space="0" w:color="auto"/>
            <w:left w:val="none" w:sz="0" w:space="0" w:color="auto"/>
            <w:bottom w:val="none" w:sz="0" w:space="0" w:color="auto"/>
            <w:right w:val="none" w:sz="0" w:space="0" w:color="auto"/>
          </w:divBdr>
        </w:div>
        <w:div w:id="44069447">
          <w:marLeft w:val="0"/>
          <w:marRight w:val="0"/>
          <w:marTop w:val="0"/>
          <w:marBottom w:val="0"/>
          <w:divBdr>
            <w:top w:val="none" w:sz="0" w:space="0" w:color="auto"/>
            <w:left w:val="none" w:sz="0" w:space="0" w:color="auto"/>
            <w:bottom w:val="none" w:sz="0" w:space="0" w:color="auto"/>
            <w:right w:val="none" w:sz="0" w:space="0" w:color="auto"/>
          </w:divBdr>
        </w:div>
        <w:div w:id="1192494412">
          <w:marLeft w:val="0"/>
          <w:marRight w:val="0"/>
          <w:marTop w:val="0"/>
          <w:marBottom w:val="0"/>
          <w:divBdr>
            <w:top w:val="none" w:sz="0" w:space="0" w:color="auto"/>
            <w:left w:val="none" w:sz="0" w:space="0" w:color="auto"/>
            <w:bottom w:val="none" w:sz="0" w:space="0" w:color="auto"/>
            <w:right w:val="none" w:sz="0" w:space="0" w:color="auto"/>
          </w:divBdr>
        </w:div>
      </w:divsChild>
    </w:div>
    <w:div w:id="1140995063">
      <w:bodyDiv w:val="1"/>
      <w:marLeft w:val="0"/>
      <w:marRight w:val="0"/>
      <w:marTop w:val="0"/>
      <w:marBottom w:val="0"/>
      <w:divBdr>
        <w:top w:val="none" w:sz="0" w:space="0" w:color="auto"/>
        <w:left w:val="none" w:sz="0" w:space="0" w:color="auto"/>
        <w:bottom w:val="none" w:sz="0" w:space="0" w:color="auto"/>
        <w:right w:val="none" w:sz="0" w:space="0" w:color="auto"/>
      </w:divBdr>
      <w:divsChild>
        <w:div w:id="750127276">
          <w:marLeft w:val="0"/>
          <w:marRight w:val="0"/>
          <w:marTop w:val="0"/>
          <w:marBottom w:val="0"/>
          <w:divBdr>
            <w:top w:val="none" w:sz="0" w:space="0" w:color="auto"/>
            <w:left w:val="none" w:sz="0" w:space="0" w:color="auto"/>
            <w:bottom w:val="none" w:sz="0" w:space="0" w:color="auto"/>
            <w:right w:val="none" w:sz="0" w:space="0" w:color="auto"/>
          </w:divBdr>
        </w:div>
        <w:div w:id="765687714">
          <w:marLeft w:val="0"/>
          <w:marRight w:val="0"/>
          <w:marTop w:val="0"/>
          <w:marBottom w:val="0"/>
          <w:divBdr>
            <w:top w:val="none" w:sz="0" w:space="0" w:color="auto"/>
            <w:left w:val="none" w:sz="0" w:space="0" w:color="auto"/>
            <w:bottom w:val="none" w:sz="0" w:space="0" w:color="auto"/>
            <w:right w:val="none" w:sz="0" w:space="0" w:color="auto"/>
          </w:divBdr>
        </w:div>
        <w:div w:id="1073773574">
          <w:marLeft w:val="0"/>
          <w:marRight w:val="0"/>
          <w:marTop w:val="0"/>
          <w:marBottom w:val="0"/>
          <w:divBdr>
            <w:top w:val="none" w:sz="0" w:space="0" w:color="auto"/>
            <w:left w:val="none" w:sz="0" w:space="0" w:color="auto"/>
            <w:bottom w:val="none" w:sz="0" w:space="0" w:color="auto"/>
            <w:right w:val="none" w:sz="0" w:space="0" w:color="auto"/>
          </w:divBdr>
        </w:div>
        <w:div w:id="261692771">
          <w:marLeft w:val="0"/>
          <w:marRight w:val="0"/>
          <w:marTop w:val="0"/>
          <w:marBottom w:val="0"/>
          <w:divBdr>
            <w:top w:val="none" w:sz="0" w:space="0" w:color="auto"/>
            <w:left w:val="none" w:sz="0" w:space="0" w:color="auto"/>
            <w:bottom w:val="none" w:sz="0" w:space="0" w:color="auto"/>
            <w:right w:val="none" w:sz="0" w:space="0" w:color="auto"/>
          </w:divBdr>
        </w:div>
        <w:div w:id="1575124409">
          <w:marLeft w:val="0"/>
          <w:marRight w:val="0"/>
          <w:marTop w:val="0"/>
          <w:marBottom w:val="0"/>
          <w:divBdr>
            <w:top w:val="none" w:sz="0" w:space="0" w:color="auto"/>
            <w:left w:val="none" w:sz="0" w:space="0" w:color="auto"/>
            <w:bottom w:val="none" w:sz="0" w:space="0" w:color="auto"/>
            <w:right w:val="none" w:sz="0" w:space="0" w:color="auto"/>
          </w:divBdr>
        </w:div>
      </w:divsChild>
    </w:div>
    <w:div w:id="1172253917">
      <w:bodyDiv w:val="1"/>
      <w:marLeft w:val="0"/>
      <w:marRight w:val="0"/>
      <w:marTop w:val="0"/>
      <w:marBottom w:val="0"/>
      <w:divBdr>
        <w:top w:val="none" w:sz="0" w:space="0" w:color="auto"/>
        <w:left w:val="none" w:sz="0" w:space="0" w:color="auto"/>
        <w:bottom w:val="none" w:sz="0" w:space="0" w:color="auto"/>
        <w:right w:val="none" w:sz="0" w:space="0" w:color="auto"/>
      </w:divBdr>
      <w:divsChild>
        <w:div w:id="1350058886">
          <w:marLeft w:val="0"/>
          <w:marRight w:val="0"/>
          <w:marTop w:val="0"/>
          <w:marBottom w:val="0"/>
          <w:divBdr>
            <w:top w:val="none" w:sz="0" w:space="0" w:color="auto"/>
            <w:left w:val="none" w:sz="0" w:space="0" w:color="auto"/>
            <w:bottom w:val="none" w:sz="0" w:space="0" w:color="auto"/>
            <w:right w:val="none" w:sz="0" w:space="0" w:color="auto"/>
          </w:divBdr>
        </w:div>
        <w:div w:id="2003043093">
          <w:marLeft w:val="0"/>
          <w:marRight w:val="0"/>
          <w:marTop w:val="0"/>
          <w:marBottom w:val="0"/>
          <w:divBdr>
            <w:top w:val="none" w:sz="0" w:space="0" w:color="auto"/>
            <w:left w:val="none" w:sz="0" w:space="0" w:color="auto"/>
            <w:bottom w:val="none" w:sz="0" w:space="0" w:color="auto"/>
            <w:right w:val="none" w:sz="0" w:space="0" w:color="auto"/>
          </w:divBdr>
        </w:div>
        <w:div w:id="1007830409">
          <w:marLeft w:val="0"/>
          <w:marRight w:val="0"/>
          <w:marTop w:val="0"/>
          <w:marBottom w:val="0"/>
          <w:divBdr>
            <w:top w:val="none" w:sz="0" w:space="0" w:color="auto"/>
            <w:left w:val="none" w:sz="0" w:space="0" w:color="auto"/>
            <w:bottom w:val="none" w:sz="0" w:space="0" w:color="auto"/>
            <w:right w:val="none" w:sz="0" w:space="0" w:color="auto"/>
          </w:divBdr>
        </w:div>
      </w:divsChild>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 w:id="2052074759">
      <w:bodyDiv w:val="1"/>
      <w:marLeft w:val="0"/>
      <w:marRight w:val="0"/>
      <w:marTop w:val="0"/>
      <w:marBottom w:val="0"/>
      <w:divBdr>
        <w:top w:val="none" w:sz="0" w:space="0" w:color="auto"/>
        <w:left w:val="none" w:sz="0" w:space="0" w:color="auto"/>
        <w:bottom w:val="none" w:sz="0" w:space="0" w:color="auto"/>
        <w:right w:val="none" w:sz="0" w:space="0" w:color="auto"/>
      </w:divBdr>
      <w:divsChild>
        <w:div w:id="654725937">
          <w:marLeft w:val="0"/>
          <w:marRight w:val="0"/>
          <w:marTop w:val="0"/>
          <w:marBottom w:val="0"/>
          <w:divBdr>
            <w:top w:val="none" w:sz="0" w:space="0" w:color="auto"/>
            <w:left w:val="none" w:sz="0" w:space="0" w:color="auto"/>
            <w:bottom w:val="none" w:sz="0" w:space="0" w:color="auto"/>
            <w:right w:val="none" w:sz="0" w:space="0" w:color="auto"/>
          </w:divBdr>
        </w:div>
        <w:div w:id="344523914">
          <w:marLeft w:val="0"/>
          <w:marRight w:val="0"/>
          <w:marTop w:val="0"/>
          <w:marBottom w:val="0"/>
          <w:divBdr>
            <w:top w:val="none" w:sz="0" w:space="0" w:color="auto"/>
            <w:left w:val="none" w:sz="0" w:space="0" w:color="auto"/>
            <w:bottom w:val="none" w:sz="0" w:space="0" w:color="auto"/>
            <w:right w:val="none" w:sz="0" w:space="0" w:color="auto"/>
          </w:divBdr>
        </w:div>
        <w:div w:id="101384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4744-873D-404C-A4F1-D8C011E4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2</TotalTime>
  <Pages>2</Pages>
  <Words>463</Words>
  <Characters>2644</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3</cp:revision>
  <dcterms:created xsi:type="dcterms:W3CDTF">2023-02-21T08:22:00Z</dcterms:created>
  <dcterms:modified xsi:type="dcterms:W3CDTF">2023-03-25T16:02:00Z</dcterms:modified>
</cp:coreProperties>
</file>