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BEF" w:rsidRPr="007C5A9C" w:rsidRDefault="003D4BEF" w:rsidP="003D4BEF">
      <w:pPr>
        <w:spacing w:after="0" w:line="240" w:lineRule="auto"/>
        <w:outlineLvl w:val="0"/>
        <w:rPr>
          <w:rFonts w:ascii="Times New Roman" w:eastAsia="Times New Roman" w:hAnsi="Times New Roman" w:cs="Times New Roman"/>
          <w:b/>
          <w:caps/>
          <w:lang w:val="en-US" w:eastAsia="cs-CZ"/>
        </w:rPr>
      </w:pPr>
      <w:r>
        <w:rPr>
          <w:rFonts w:ascii="Times New Roman" w:eastAsia="Times New Roman" w:hAnsi="Times New Roman" w:cs="Times New Roman"/>
          <w:b/>
          <w:caps/>
          <w:lang w:val="en-US" w:eastAsia="cs-CZ"/>
        </w:rPr>
        <w:t xml:space="preserve">                                                    Course DescriptioN</w:t>
      </w:r>
    </w:p>
    <w:tbl>
      <w:tblPr>
        <w:tblW w:w="50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15"/>
        <w:gridCol w:w="6010"/>
      </w:tblGrid>
      <w:tr w:rsidR="003D4BEF" w:rsidRPr="007C5A9C" w:rsidTr="008628B4">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rsidR="003D4BEF" w:rsidRPr="007C5A9C" w:rsidRDefault="003D4BEF" w:rsidP="008628B4">
            <w:pPr>
              <w:spacing w:after="0" w:line="240" w:lineRule="auto"/>
              <w:ind w:left="36"/>
              <w:rPr>
                <w:rFonts w:ascii="Times New Roman" w:eastAsia="Times New Roman" w:hAnsi="Times New Roman" w:cs="Times New Roman"/>
                <w:b/>
                <w:lang w:val="en-GB" w:eastAsia="sk-SK"/>
              </w:rPr>
            </w:pPr>
            <w:r w:rsidRPr="007C5A9C">
              <w:rPr>
                <w:rFonts w:ascii="Times New Roman" w:eastAsia="Times New Roman" w:hAnsi="Times New Roman" w:cs="Times New Roman"/>
                <w:b/>
                <w:lang w:val="en-GB" w:eastAsia="sk-SK"/>
              </w:rPr>
              <w:t xml:space="preserve">University: </w:t>
            </w:r>
            <w:r w:rsidRPr="00820213">
              <w:rPr>
                <w:rFonts w:ascii="Times New Roman" w:eastAsia="Times New Roman" w:hAnsi="Times New Roman" w:cs="Times New Roman"/>
                <w:bCs/>
                <w:lang w:val="en-GB" w:eastAsia="sk-SK"/>
              </w:rPr>
              <w:t>Academy of Police Forces in Bratislava</w:t>
            </w:r>
          </w:p>
        </w:tc>
      </w:tr>
      <w:tr w:rsidR="003D4BEF" w:rsidRPr="007C5A9C" w:rsidTr="008628B4">
        <w:trPr>
          <w:cantSplit/>
          <w:trHeight w:val="380"/>
          <w:jc w:val="center"/>
        </w:trPr>
        <w:tc>
          <w:tcPr>
            <w:tcW w:w="1707" w:type="pct"/>
            <w:tcBorders>
              <w:top w:val="single" w:sz="4" w:space="0" w:color="auto"/>
              <w:left w:val="single" w:sz="4" w:space="0" w:color="auto"/>
              <w:bottom w:val="single" w:sz="4" w:space="0" w:color="auto"/>
              <w:right w:val="single" w:sz="4" w:space="0" w:color="auto"/>
            </w:tcBorders>
            <w:vAlign w:val="center"/>
            <w:hideMark/>
          </w:tcPr>
          <w:p w:rsidR="003D4BEF" w:rsidRPr="007C5A9C" w:rsidRDefault="003D4BEF" w:rsidP="008628B4">
            <w:pPr>
              <w:spacing w:after="0" w:line="240" w:lineRule="auto"/>
              <w:rPr>
                <w:rFonts w:ascii="Times New Roman" w:eastAsia="Times New Roman" w:hAnsi="Times New Roman" w:cs="Times New Roman"/>
                <w:bCs/>
                <w:iCs/>
                <w:lang w:val="en-GB" w:eastAsia="sk-SK"/>
              </w:rPr>
            </w:pPr>
            <w:r w:rsidRPr="007C5A9C">
              <w:rPr>
                <w:rFonts w:ascii="Times New Roman" w:eastAsia="Times New Roman" w:hAnsi="Times New Roman" w:cs="Times New Roman"/>
                <w:b/>
                <w:lang w:val="en-GB" w:eastAsia="sk-SK"/>
              </w:rPr>
              <w:t xml:space="preserve">Course Code: </w:t>
            </w:r>
            <w:r w:rsidRPr="007C5A9C">
              <w:rPr>
                <w:rFonts w:ascii="Times New Roman" w:eastAsia="Times New Roman" w:hAnsi="Times New Roman" w:cs="Times New Roman"/>
                <w:sz w:val="18"/>
                <w:szCs w:val="18"/>
                <w:lang w:eastAsia="sk-SK"/>
              </w:rPr>
              <w:t>BOOM 14 VP 3 AJ</w:t>
            </w:r>
            <w:r w:rsidRPr="007C5A9C">
              <w:rPr>
                <w:rFonts w:ascii="Times New Roman" w:eastAsia="Times New Roman" w:hAnsi="Times New Roman" w:cs="Times New Roman"/>
                <w:b/>
                <w:vanish/>
                <w:lang w:val="en-GB" w:eastAsia="sk-SK"/>
              </w:rPr>
              <w:t xml:space="preserve">: </w:t>
            </w:r>
            <w:r w:rsidRPr="007C5A9C">
              <w:rPr>
                <w:rFonts w:ascii="Times New Roman" w:eastAsia="Times New Roman" w:hAnsi="Times New Roman" w:cs="Times New Roman"/>
                <w:vanish/>
                <w:lang w:val="en-GB" w:eastAsia="sk-SK"/>
              </w:rPr>
              <w:t>832 D 22 PP 4</w:t>
            </w:r>
          </w:p>
        </w:tc>
        <w:tc>
          <w:tcPr>
            <w:tcW w:w="3293" w:type="pct"/>
            <w:tcBorders>
              <w:top w:val="single" w:sz="4" w:space="0" w:color="auto"/>
              <w:left w:val="single" w:sz="4" w:space="0" w:color="auto"/>
              <w:bottom w:val="single" w:sz="4" w:space="0" w:color="auto"/>
              <w:right w:val="single" w:sz="4" w:space="0" w:color="auto"/>
            </w:tcBorders>
            <w:vAlign w:val="center"/>
            <w:hideMark/>
          </w:tcPr>
          <w:p w:rsidR="003D4BEF" w:rsidRPr="007C5A9C" w:rsidRDefault="003D4BEF" w:rsidP="008628B4">
            <w:pPr>
              <w:spacing w:after="0" w:line="240" w:lineRule="auto"/>
              <w:rPr>
                <w:rFonts w:ascii="Times New Roman" w:eastAsia="Times New Roman" w:hAnsi="Times New Roman" w:cs="Times New Roman"/>
                <w:bCs/>
                <w:iCs/>
                <w:lang w:val="en-GB" w:eastAsia="sk-SK"/>
              </w:rPr>
            </w:pPr>
            <w:r w:rsidRPr="007C5A9C">
              <w:rPr>
                <w:rFonts w:ascii="Times New Roman" w:eastAsia="Times New Roman" w:hAnsi="Times New Roman" w:cs="Times New Roman"/>
                <w:b/>
                <w:lang w:val="en-GB" w:eastAsia="sk-SK"/>
              </w:rPr>
              <w:t xml:space="preserve">Course Name: </w:t>
            </w:r>
            <w:proofErr w:type="spellStart"/>
            <w:r w:rsidRPr="00820213">
              <w:rPr>
                <w:rFonts w:ascii="Times New Roman" w:eastAsia="Times New Roman" w:hAnsi="Times New Roman" w:cs="Times New Roman"/>
                <w:bCs/>
                <w:lang w:val="en-GB" w:eastAsia="sk-SK"/>
              </w:rPr>
              <w:t>Criminalistic</w:t>
            </w:r>
            <w:proofErr w:type="spellEnd"/>
            <w:r w:rsidRPr="00820213">
              <w:rPr>
                <w:rFonts w:ascii="Times New Roman" w:eastAsia="Times New Roman" w:hAnsi="Times New Roman" w:cs="Times New Roman"/>
                <w:bCs/>
                <w:lang w:val="en-GB" w:eastAsia="sk-SK"/>
              </w:rPr>
              <w:t xml:space="preserve"> and forensic anthropology</w:t>
            </w:r>
            <w:r w:rsidRPr="007C5A9C">
              <w:rPr>
                <w:rFonts w:ascii="Times New Roman" w:eastAsia="Times New Roman" w:hAnsi="Times New Roman" w:cs="Times New Roman"/>
                <w:b/>
                <w:lang w:val="en-GB" w:eastAsia="sk-SK"/>
              </w:rPr>
              <w:t xml:space="preserve"> </w:t>
            </w:r>
            <w:r w:rsidRPr="007C5A9C">
              <w:rPr>
                <w:rFonts w:ascii="Times New Roman" w:eastAsia="Times New Roman" w:hAnsi="Times New Roman" w:cs="Times New Roman"/>
                <w:vanish/>
                <w:lang w:val="en-GB" w:eastAsia="sk-SK"/>
              </w:rPr>
              <w:t>Obchodné právo</w:t>
            </w:r>
          </w:p>
        </w:tc>
      </w:tr>
      <w:tr w:rsidR="003D4BEF" w:rsidRPr="007C5A9C" w:rsidTr="008628B4">
        <w:trPr>
          <w:cantSplit/>
          <w:trHeight w:val="454"/>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rsidR="003D4BEF" w:rsidRPr="007C5A9C" w:rsidRDefault="003D4BEF" w:rsidP="008628B4">
            <w:pPr>
              <w:spacing w:after="0" w:line="240" w:lineRule="auto"/>
              <w:rPr>
                <w:rFonts w:ascii="Times New Roman" w:eastAsia="Times New Roman" w:hAnsi="Times New Roman" w:cs="Times New Roman"/>
                <w:b/>
                <w:lang w:val="en-GB" w:eastAsia="sk-SK"/>
              </w:rPr>
            </w:pPr>
            <w:r w:rsidRPr="007C5A9C">
              <w:rPr>
                <w:rFonts w:ascii="Times New Roman" w:eastAsia="Times New Roman" w:hAnsi="Times New Roman" w:cs="Times New Roman"/>
                <w:b/>
                <w:lang w:val="en-GB" w:eastAsia="sk-SK"/>
              </w:rPr>
              <w:t xml:space="preserve">Type, Extent and Method of Instruction:  </w:t>
            </w:r>
          </w:p>
          <w:p w:rsidR="003D4BEF" w:rsidRPr="007C5A9C" w:rsidRDefault="003D4BEF" w:rsidP="008628B4">
            <w:pPr>
              <w:spacing w:after="0" w:line="240" w:lineRule="auto"/>
              <w:rPr>
                <w:rFonts w:ascii="Times New Roman" w:eastAsia="Times New Roman" w:hAnsi="Times New Roman" w:cs="Times New Roman"/>
                <w:lang w:val="en-GB" w:eastAsia="sk-SK"/>
              </w:rPr>
            </w:pPr>
            <w:r w:rsidRPr="007C5A9C">
              <w:rPr>
                <w:rFonts w:ascii="Times New Roman" w:eastAsia="Times New Roman" w:hAnsi="Times New Roman" w:cs="Times New Roman"/>
                <w:b/>
                <w:lang w:val="en-GB" w:eastAsia="sk-SK"/>
              </w:rPr>
              <w:t>Type:</w:t>
            </w:r>
            <w:r w:rsidRPr="007C5A9C">
              <w:rPr>
                <w:rFonts w:ascii="Times New Roman" w:eastAsia="Times New Roman" w:hAnsi="Times New Roman" w:cs="Times New Roman"/>
                <w:lang w:val="en-GB" w:eastAsia="sk-SK"/>
              </w:rPr>
              <w:t xml:space="preserve">  L, S</w:t>
            </w:r>
            <w:r w:rsidRPr="007C5A9C">
              <w:rPr>
                <w:rFonts w:ascii="Times New Roman" w:eastAsia="Times New Roman" w:hAnsi="Times New Roman" w:cs="Times New Roman"/>
                <w:vanish/>
                <w:lang w:val="en-GB" w:eastAsia="sk-SK"/>
              </w:rPr>
              <w:t>P, C</w:t>
            </w:r>
          </w:p>
          <w:p w:rsidR="003D4BEF" w:rsidRPr="007C5A9C" w:rsidRDefault="003D4BEF" w:rsidP="008628B4">
            <w:pPr>
              <w:spacing w:after="0" w:line="240" w:lineRule="auto"/>
              <w:rPr>
                <w:rFonts w:ascii="Times New Roman" w:eastAsia="Times New Roman" w:hAnsi="Times New Roman" w:cs="Times New Roman"/>
                <w:lang w:val="en-GB" w:eastAsia="sk-SK"/>
              </w:rPr>
            </w:pPr>
            <w:r w:rsidRPr="007C5A9C">
              <w:rPr>
                <w:rFonts w:ascii="Times New Roman" w:eastAsia="Times New Roman" w:hAnsi="Times New Roman" w:cs="Times New Roman"/>
                <w:b/>
                <w:lang w:val="en-GB" w:eastAsia="sk-SK"/>
              </w:rPr>
              <w:t>Recommended Course Format:</w:t>
            </w:r>
            <w:r w:rsidRPr="007C5A9C">
              <w:rPr>
                <w:rFonts w:ascii="Times New Roman" w:eastAsia="Times New Roman" w:hAnsi="Times New Roman" w:cs="Times New Roman"/>
                <w:lang w:val="en-GB" w:eastAsia="sk-SK"/>
              </w:rPr>
              <w:t xml:space="preserve"> 12/ 12/ 0/ 0</w:t>
            </w:r>
            <w:r w:rsidRPr="007C5A9C">
              <w:rPr>
                <w:rFonts w:ascii="Times New Roman" w:eastAsia="Times New Roman" w:hAnsi="Times New Roman" w:cs="Times New Roman"/>
                <w:vanish/>
                <w:lang w:val="en-GB" w:eastAsia="sk-SK"/>
              </w:rPr>
              <w:t xml:space="preserve">2 hodiny prednášok/ 2 hodiny cvičení týždenne </w:t>
            </w:r>
          </w:p>
          <w:p w:rsidR="003D4BEF" w:rsidRPr="007C5A9C" w:rsidRDefault="003D4BEF" w:rsidP="008628B4">
            <w:pPr>
              <w:spacing w:after="0" w:line="240" w:lineRule="auto"/>
              <w:rPr>
                <w:rFonts w:ascii="Times New Roman" w:eastAsia="Times New Roman" w:hAnsi="Times New Roman" w:cs="Times New Roman"/>
                <w:b/>
                <w:lang w:val="en-GB" w:eastAsia="sk-SK"/>
              </w:rPr>
            </w:pPr>
            <w:r w:rsidRPr="007C5A9C">
              <w:rPr>
                <w:rFonts w:ascii="Times New Roman" w:eastAsia="Times New Roman" w:hAnsi="Times New Roman" w:cs="Times New Roman"/>
                <w:b/>
                <w:lang w:val="en-GB" w:eastAsia="sk-SK"/>
              </w:rPr>
              <w:t>Methods:</w:t>
            </w:r>
            <w:r w:rsidRPr="007C5A9C">
              <w:rPr>
                <w:rFonts w:ascii="Times New Roman" w:eastAsia="Times New Roman" w:hAnsi="Times New Roman" w:cs="Times New Roman"/>
                <w:lang w:val="en-GB" w:eastAsia="sk-SK"/>
              </w:rPr>
              <w:t xml:space="preserve"> Attendance Method</w:t>
            </w:r>
            <w:r w:rsidRPr="007C5A9C">
              <w:rPr>
                <w:rFonts w:ascii="Times New Roman" w:eastAsia="Times New Roman" w:hAnsi="Times New Roman" w:cs="Times New Roman"/>
                <w:vanish/>
                <w:lang w:val="en-GB" w:eastAsia="sk-SK"/>
              </w:rPr>
              <w:t>prezenčná</w:t>
            </w:r>
          </w:p>
        </w:tc>
      </w:tr>
      <w:tr w:rsidR="003D4BEF" w:rsidRPr="007C5A9C" w:rsidTr="008628B4">
        <w:trPr>
          <w:cantSplit/>
          <w:trHeight w:val="283"/>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rsidR="003D4BEF" w:rsidRPr="007C5A9C" w:rsidRDefault="003D4BEF" w:rsidP="008628B4">
            <w:pPr>
              <w:spacing w:after="0" w:line="240" w:lineRule="auto"/>
              <w:rPr>
                <w:rFonts w:ascii="Times New Roman" w:eastAsia="Times New Roman" w:hAnsi="Times New Roman" w:cs="Times New Roman"/>
                <w:lang w:val="en-GB" w:eastAsia="sk-SK"/>
              </w:rPr>
            </w:pPr>
            <w:r w:rsidRPr="007C5A9C">
              <w:rPr>
                <w:rFonts w:ascii="Times New Roman" w:eastAsia="Times New Roman" w:hAnsi="Times New Roman" w:cs="Times New Roman"/>
                <w:b/>
                <w:lang w:val="en-GB" w:eastAsia="sk-SK"/>
              </w:rPr>
              <w:t>Number of Credits</w:t>
            </w:r>
            <w:r>
              <w:rPr>
                <w:rFonts w:ascii="Times New Roman" w:eastAsia="Times New Roman" w:hAnsi="Times New Roman" w:cs="Times New Roman"/>
                <w:lang w:val="en-GB" w:eastAsia="sk-SK"/>
              </w:rPr>
              <w:t>: 5</w:t>
            </w:r>
            <w:r w:rsidRPr="007C5A9C">
              <w:rPr>
                <w:rFonts w:ascii="Times New Roman" w:eastAsia="Times New Roman" w:hAnsi="Times New Roman" w:cs="Times New Roman"/>
                <w:vanish/>
                <w:lang w:val="en-GB" w:eastAsia="sk-SK"/>
              </w:rPr>
              <w:t>4</w:t>
            </w:r>
          </w:p>
        </w:tc>
      </w:tr>
      <w:tr w:rsidR="003D4BEF" w:rsidRPr="007C5A9C" w:rsidTr="008628B4">
        <w:trPr>
          <w:cantSplit/>
          <w:trHeight w:val="283"/>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rsidR="003D4BEF" w:rsidRPr="007C5A9C" w:rsidRDefault="003D4BEF" w:rsidP="008628B4">
            <w:pPr>
              <w:spacing w:after="0" w:line="240" w:lineRule="auto"/>
              <w:rPr>
                <w:rFonts w:ascii="Times New Roman" w:eastAsia="Times New Roman" w:hAnsi="Times New Roman" w:cs="Times New Roman"/>
                <w:iCs/>
                <w:lang w:val="en-GB" w:eastAsia="sk-SK"/>
              </w:rPr>
            </w:pPr>
            <w:r w:rsidRPr="007C5A9C">
              <w:rPr>
                <w:rFonts w:ascii="Times New Roman" w:eastAsia="Times New Roman" w:hAnsi="Times New Roman" w:cs="Times New Roman"/>
                <w:b/>
                <w:lang w:val="en-GB" w:eastAsia="sk-SK"/>
              </w:rPr>
              <w:t>Recommended Term:</w:t>
            </w:r>
            <w:r w:rsidRPr="007C5A9C">
              <w:rPr>
                <w:rFonts w:ascii="Times New Roman" w:eastAsia="Times New Roman" w:hAnsi="Times New Roman" w:cs="Times New Roman"/>
                <w:lang w:val="en-GB" w:eastAsia="sk-SK"/>
              </w:rPr>
              <w:t xml:space="preserve"> 4</w:t>
            </w:r>
            <w:r w:rsidRPr="007C5A9C">
              <w:rPr>
                <w:rFonts w:ascii="Times New Roman" w:eastAsia="Times New Roman" w:hAnsi="Times New Roman" w:cs="Times New Roman"/>
                <w:vertAlign w:val="superscript"/>
                <w:lang w:val="en-GB" w:eastAsia="sk-SK"/>
              </w:rPr>
              <w:t>th</w:t>
            </w:r>
            <w:r w:rsidRPr="007C5A9C">
              <w:rPr>
                <w:rFonts w:ascii="Times New Roman" w:eastAsia="Times New Roman" w:hAnsi="Times New Roman" w:cs="Times New Roman"/>
                <w:lang w:val="en-GB" w:eastAsia="sk-SK"/>
              </w:rPr>
              <w:t xml:space="preserve"> Semester</w:t>
            </w:r>
            <w:r w:rsidRPr="007C5A9C">
              <w:rPr>
                <w:rFonts w:ascii="Times New Roman" w:eastAsia="Times New Roman" w:hAnsi="Times New Roman" w:cs="Times New Roman"/>
                <w:vanish/>
                <w:lang w:val="en-GB" w:eastAsia="sk-SK"/>
              </w:rPr>
              <w:t>2. semester</w:t>
            </w:r>
          </w:p>
        </w:tc>
      </w:tr>
      <w:tr w:rsidR="003D4BEF" w:rsidRPr="007C5A9C" w:rsidTr="008628B4">
        <w:trPr>
          <w:cantSplit/>
          <w:trHeight w:val="283"/>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rsidR="003D4BEF" w:rsidRPr="007C5A9C" w:rsidRDefault="003D4BEF" w:rsidP="008628B4">
            <w:pPr>
              <w:spacing w:after="0" w:line="240" w:lineRule="auto"/>
              <w:rPr>
                <w:rFonts w:ascii="Times New Roman" w:eastAsia="Times New Roman" w:hAnsi="Times New Roman" w:cs="Times New Roman"/>
                <w:b/>
                <w:lang w:val="en-GB" w:eastAsia="sk-SK"/>
              </w:rPr>
            </w:pPr>
            <w:r w:rsidRPr="007C5A9C">
              <w:rPr>
                <w:rFonts w:ascii="Times New Roman" w:eastAsia="Times New Roman" w:hAnsi="Times New Roman" w:cs="Times New Roman"/>
                <w:b/>
                <w:lang w:val="en-GB" w:eastAsia="sk-SK"/>
              </w:rPr>
              <w:t>Degree of Study:</w:t>
            </w:r>
            <w:r w:rsidRPr="007C5A9C">
              <w:rPr>
                <w:rFonts w:ascii="Times New Roman" w:eastAsia="Times New Roman" w:hAnsi="Times New Roman" w:cs="Times New Roman"/>
                <w:lang w:val="en-GB" w:eastAsia="sk-SK"/>
              </w:rPr>
              <w:t xml:space="preserve"> 1</w:t>
            </w:r>
            <w:r w:rsidRPr="007C5A9C">
              <w:rPr>
                <w:rFonts w:ascii="Times New Roman" w:eastAsia="Times New Roman" w:hAnsi="Times New Roman" w:cs="Times New Roman"/>
                <w:vertAlign w:val="superscript"/>
                <w:lang w:val="en-GB" w:eastAsia="sk-SK"/>
              </w:rPr>
              <w:t>st</w:t>
            </w:r>
            <w:r w:rsidRPr="007C5A9C">
              <w:rPr>
                <w:rFonts w:ascii="Times New Roman" w:eastAsia="Times New Roman" w:hAnsi="Times New Roman" w:cs="Times New Roman"/>
                <w:lang w:val="en-GB" w:eastAsia="sk-SK"/>
              </w:rPr>
              <w:t xml:space="preserve"> Degree</w:t>
            </w:r>
            <w:r w:rsidRPr="007C5A9C">
              <w:rPr>
                <w:rFonts w:ascii="Times New Roman" w:eastAsia="Times New Roman" w:hAnsi="Times New Roman" w:cs="Times New Roman"/>
                <w:vanish/>
                <w:lang w:val="en-GB" w:eastAsia="sk-SK"/>
              </w:rPr>
              <w:t>2. stupeň</w:t>
            </w:r>
          </w:p>
        </w:tc>
      </w:tr>
      <w:tr w:rsidR="003D4BEF" w:rsidRPr="007C5A9C" w:rsidTr="008628B4">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rsidR="003D4BEF" w:rsidRPr="007C5A9C" w:rsidRDefault="003D4BEF" w:rsidP="008628B4">
            <w:pPr>
              <w:spacing w:after="0" w:line="240" w:lineRule="auto"/>
              <w:rPr>
                <w:rFonts w:ascii="Times New Roman" w:eastAsia="Times New Roman" w:hAnsi="Times New Roman" w:cs="Times New Roman"/>
                <w:lang w:val="en-GB" w:eastAsia="sk-SK"/>
              </w:rPr>
            </w:pPr>
            <w:r w:rsidRPr="007C5A9C">
              <w:rPr>
                <w:rFonts w:ascii="Times New Roman" w:eastAsia="Times New Roman" w:hAnsi="Times New Roman" w:cs="Times New Roman"/>
                <w:b/>
                <w:lang w:val="en-GB" w:eastAsia="sk-SK"/>
              </w:rPr>
              <w:t xml:space="preserve">Pre-requisites: </w:t>
            </w:r>
          </w:p>
        </w:tc>
      </w:tr>
      <w:tr w:rsidR="003D4BEF" w:rsidRPr="007C5A9C" w:rsidTr="008628B4">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rsidR="003D4BEF" w:rsidRPr="007C5A9C" w:rsidRDefault="003D4BEF" w:rsidP="008628B4">
            <w:pPr>
              <w:spacing w:after="0" w:line="240" w:lineRule="auto"/>
              <w:rPr>
                <w:rFonts w:ascii="Times New Roman" w:eastAsia="Times New Roman" w:hAnsi="Times New Roman" w:cs="Times New Roman"/>
                <w:b/>
                <w:lang w:val="en-GB" w:eastAsia="sk-SK"/>
              </w:rPr>
            </w:pPr>
            <w:r w:rsidRPr="007C5A9C">
              <w:rPr>
                <w:rFonts w:ascii="Times New Roman" w:eastAsia="Times New Roman" w:hAnsi="Times New Roman" w:cs="Times New Roman"/>
                <w:b/>
                <w:lang w:val="en-GB" w:eastAsia="sk-SK"/>
              </w:rPr>
              <w:t>Course Requirements:</w:t>
            </w:r>
          </w:p>
          <w:p w:rsidR="003D4BEF" w:rsidRPr="007C5A9C" w:rsidRDefault="003D4BEF" w:rsidP="008628B4">
            <w:pPr>
              <w:spacing w:after="0" w:line="240" w:lineRule="auto"/>
              <w:jc w:val="both"/>
              <w:rPr>
                <w:rFonts w:ascii="Times New Roman" w:eastAsia="Times New Roman" w:hAnsi="Times New Roman" w:cs="Times New Roman"/>
                <w:lang w:val="en-GB" w:eastAsia="sk-SK"/>
              </w:rPr>
            </w:pPr>
            <w:r w:rsidRPr="007C5A9C">
              <w:rPr>
                <w:rFonts w:ascii="Times New Roman" w:eastAsia="Times New Roman" w:hAnsi="Times New Roman" w:cs="Times New Roman"/>
                <w:b/>
                <w:lang w:val="en-GB" w:eastAsia="sk-SK"/>
              </w:rPr>
              <w:t>Continuous Assessment:</w:t>
            </w:r>
            <w:r w:rsidRPr="007C5A9C">
              <w:rPr>
                <w:rFonts w:ascii="Times New Roman" w:eastAsia="Times New Roman" w:hAnsi="Times New Roman" w:cs="Times New Roman"/>
                <w:lang w:val="en-GB" w:eastAsia="sk-SK"/>
              </w:rPr>
              <w:t xml:space="preserve"> Project, semester work for 50 points. To obtain evaluation A is needed to get at least 94 points, to obtain evaluation B at least 86 points, for C evaluation at least 76 points, for D evaluation at least 66 points and for E evaluation at least 56 points. Credits will not be awarded to a student who from one activity receives less than 28 points.</w:t>
            </w:r>
          </w:p>
          <w:p w:rsidR="003D4BEF" w:rsidRPr="007C5A9C" w:rsidRDefault="003D4BEF" w:rsidP="008628B4">
            <w:pPr>
              <w:spacing w:after="0" w:line="240" w:lineRule="auto"/>
              <w:jc w:val="both"/>
              <w:rPr>
                <w:rFonts w:ascii="Times New Roman" w:eastAsia="Times New Roman" w:hAnsi="Times New Roman" w:cs="Times New Roman"/>
                <w:lang w:val="en-GB" w:eastAsia="sk-SK"/>
              </w:rPr>
            </w:pPr>
            <w:r w:rsidRPr="007C5A9C">
              <w:rPr>
                <w:rFonts w:ascii="Times New Roman" w:eastAsia="Times New Roman" w:hAnsi="Times New Roman" w:cs="Times New Roman"/>
                <w:b/>
                <w:lang w:val="en-GB" w:eastAsia="sk-SK"/>
              </w:rPr>
              <w:t xml:space="preserve">Final Assessment: </w:t>
            </w:r>
            <w:r w:rsidRPr="007C5A9C">
              <w:rPr>
                <w:rFonts w:ascii="Times New Roman" w:eastAsia="Times New Roman" w:hAnsi="Times New Roman" w:cs="Times New Roman"/>
                <w:lang w:val="en-GB" w:eastAsia="sk-SK"/>
              </w:rPr>
              <w:t>Evaluation "H" - the results of ongoing evaluation</w:t>
            </w:r>
          </w:p>
        </w:tc>
      </w:tr>
      <w:tr w:rsidR="003D4BEF" w:rsidRPr="007C5A9C" w:rsidTr="008628B4">
        <w:trPr>
          <w:cantSplit/>
          <w:trHeight w:val="1721"/>
          <w:jc w:val="center"/>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rsidR="003D4BEF" w:rsidRPr="007C5A9C" w:rsidRDefault="003D4BEF" w:rsidP="008628B4">
            <w:pPr>
              <w:spacing w:after="0" w:line="240" w:lineRule="auto"/>
              <w:jc w:val="both"/>
              <w:rPr>
                <w:rFonts w:ascii="Times New Roman" w:eastAsia="Times New Roman" w:hAnsi="Times New Roman" w:cs="Times New Roman"/>
                <w:lang w:val="en-GB" w:eastAsia="sk-SK"/>
              </w:rPr>
            </w:pPr>
            <w:r w:rsidRPr="007C5A9C">
              <w:rPr>
                <w:rFonts w:ascii="Times New Roman" w:eastAsia="Times New Roman" w:hAnsi="Times New Roman" w:cs="Times New Roman"/>
                <w:b/>
                <w:lang w:val="en-GB" w:eastAsia="sk-SK"/>
              </w:rPr>
              <w:t>Course Outcome:</w:t>
            </w:r>
            <w:r w:rsidRPr="007C5A9C">
              <w:rPr>
                <w:rFonts w:ascii="Times New Roman" w:eastAsia="Times New Roman" w:hAnsi="Times New Roman" w:cs="Times New Roman"/>
                <w:lang w:val="en-GB" w:eastAsia="sk-SK"/>
              </w:rPr>
              <w:t xml:space="preserve"> Students by passing the course will gain knowledge in Criminalistics and forensic anthropology at the level of synthesis basic knowledge, including key concepts and categories, will be able to determine the competencies of  relationship between them in the context of major topics related to </w:t>
            </w:r>
            <w:proofErr w:type="spellStart"/>
            <w:r w:rsidRPr="007C5A9C">
              <w:rPr>
                <w:rFonts w:ascii="Times New Roman" w:eastAsia="Times New Roman" w:hAnsi="Times New Roman" w:cs="Times New Roman"/>
                <w:lang w:val="en-GB" w:eastAsia="sk-SK"/>
              </w:rPr>
              <w:t>Criminalistic</w:t>
            </w:r>
            <w:proofErr w:type="spellEnd"/>
            <w:r w:rsidRPr="007C5A9C">
              <w:rPr>
                <w:rFonts w:ascii="Times New Roman" w:eastAsia="Times New Roman" w:hAnsi="Times New Roman" w:cs="Times New Roman"/>
                <w:lang w:val="en-GB" w:eastAsia="sk-SK"/>
              </w:rPr>
              <w:t xml:space="preserve"> and forensic anthropology, will acquire knowledge of basic historical context of development methods of forensic anthropology, their relation to other forensic disciplines (forensic </w:t>
            </w:r>
            <w:proofErr w:type="spellStart"/>
            <w:r w:rsidRPr="007C5A9C">
              <w:rPr>
                <w:rFonts w:ascii="Times New Roman" w:eastAsia="Times New Roman" w:hAnsi="Times New Roman" w:cs="Times New Roman"/>
                <w:lang w:val="en-GB" w:eastAsia="sk-SK"/>
              </w:rPr>
              <w:t>taphonomy</w:t>
            </w:r>
            <w:proofErr w:type="spellEnd"/>
            <w:r w:rsidRPr="007C5A9C">
              <w:rPr>
                <w:rFonts w:ascii="Times New Roman" w:eastAsia="Times New Roman" w:hAnsi="Times New Roman" w:cs="Times New Roman"/>
                <w:lang w:val="en-GB" w:eastAsia="sk-SK"/>
              </w:rPr>
              <w:t xml:space="preserve">, forensic entomology), will gain practical skills of the optimum utilization of this knowledge in </w:t>
            </w:r>
            <w:proofErr w:type="spellStart"/>
            <w:r w:rsidRPr="007C5A9C">
              <w:rPr>
                <w:rFonts w:ascii="Times New Roman" w:eastAsia="Times New Roman" w:hAnsi="Times New Roman" w:cs="Times New Roman"/>
                <w:lang w:val="en-GB" w:eastAsia="sk-SK"/>
              </w:rPr>
              <w:t>Criminalistic</w:t>
            </w:r>
            <w:proofErr w:type="spellEnd"/>
            <w:r w:rsidRPr="007C5A9C">
              <w:rPr>
                <w:rFonts w:ascii="Times New Roman" w:eastAsia="Times New Roman" w:hAnsi="Times New Roman" w:cs="Times New Roman"/>
                <w:lang w:val="en-GB" w:eastAsia="sk-SK"/>
              </w:rPr>
              <w:t xml:space="preserve"> and forensic practice.</w:t>
            </w:r>
            <w:r w:rsidRPr="007C5A9C">
              <w:rPr>
                <w:rFonts w:ascii="Times New Roman" w:eastAsia="Times New Roman" w:hAnsi="Times New Roman" w:cs="Times New Roman"/>
                <w:vanish/>
                <w:lang w:val="en-GB" w:eastAsia="sk-SK"/>
              </w:rPr>
              <w:t>Absolvovaním predmetu Obchodné právo študent nadobudol všeobecný prehľad o základných obchodnoprávnych inštitútoch, poznatky o právnej ochrane hospodárskej súťaže, prehľad subjektívnych a nesubjektívnych formách podnikania i obchodných záväzkových vzťahoch vrátane praktického zvládnutia zmluvnej typológie podľa Obchodného zákonníka. Zároveň získal relevantné poznatky z procesov konkurzu a reštrukturalizácie a verejného obstarávania i z hľadiska ich bezpečnostného aspektu.</w:t>
            </w:r>
          </w:p>
        </w:tc>
      </w:tr>
      <w:tr w:rsidR="003D4BEF" w:rsidRPr="007C5A9C" w:rsidTr="008628B4">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vAlign w:val="center"/>
          </w:tcPr>
          <w:p w:rsidR="003D4BEF" w:rsidRPr="007C5A9C" w:rsidRDefault="003D4BEF" w:rsidP="008628B4">
            <w:pPr>
              <w:spacing w:after="120" w:line="240" w:lineRule="auto"/>
              <w:rPr>
                <w:rFonts w:ascii="Times New Roman" w:eastAsia="Times New Roman" w:hAnsi="Times New Roman" w:cs="Times New Roman"/>
                <w:lang w:val="en-GB" w:eastAsia="sk-SK"/>
              </w:rPr>
            </w:pPr>
            <w:r w:rsidRPr="007C5A9C">
              <w:rPr>
                <w:rFonts w:ascii="Times New Roman" w:eastAsia="Times New Roman" w:hAnsi="Times New Roman" w:cs="Times New Roman"/>
                <w:lang w:val="en-GB" w:eastAsia="sk-SK"/>
              </w:rPr>
              <w:t>Course Description:</w:t>
            </w:r>
          </w:p>
          <w:p w:rsidR="003D4BEF" w:rsidRPr="007C5A9C" w:rsidRDefault="003D4BEF" w:rsidP="008628B4">
            <w:pPr>
              <w:numPr>
                <w:ilvl w:val="0"/>
                <w:numId w:val="1"/>
              </w:numPr>
              <w:spacing w:after="0" w:line="240" w:lineRule="auto"/>
              <w:contextualSpacing/>
              <w:rPr>
                <w:rFonts w:ascii="Times New Roman" w:eastAsia="Times New Roman" w:hAnsi="Times New Roman" w:cs="Times New Roman"/>
                <w:lang w:val="en-GB" w:eastAsia="sk-SK"/>
              </w:rPr>
            </w:pPr>
            <w:r w:rsidRPr="007C5A9C">
              <w:rPr>
                <w:rFonts w:ascii="Times New Roman" w:eastAsia="Times New Roman" w:hAnsi="Times New Roman" w:cs="Times New Roman"/>
                <w:lang w:val="en-GB" w:eastAsia="sk-SK"/>
              </w:rPr>
              <w:t xml:space="preserve">Introduction to </w:t>
            </w:r>
            <w:proofErr w:type="spellStart"/>
            <w:r w:rsidRPr="007C5A9C">
              <w:rPr>
                <w:rFonts w:ascii="Times New Roman" w:eastAsia="Times New Roman" w:hAnsi="Times New Roman" w:cs="Times New Roman"/>
                <w:lang w:val="en-GB" w:eastAsia="sk-SK"/>
              </w:rPr>
              <w:t>Criminalistic</w:t>
            </w:r>
            <w:proofErr w:type="spellEnd"/>
            <w:r w:rsidRPr="007C5A9C">
              <w:rPr>
                <w:rFonts w:ascii="Times New Roman" w:eastAsia="Times New Roman" w:hAnsi="Times New Roman" w:cs="Times New Roman"/>
                <w:lang w:val="en-GB" w:eastAsia="sk-SK"/>
              </w:rPr>
              <w:t xml:space="preserve"> and forensic anthropology; </w:t>
            </w:r>
          </w:p>
          <w:p w:rsidR="003D4BEF" w:rsidRPr="007C5A9C" w:rsidRDefault="003D4BEF" w:rsidP="008628B4">
            <w:pPr>
              <w:numPr>
                <w:ilvl w:val="0"/>
                <w:numId w:val="1"/>
              </w:numPr>
              <w:spacing w:after="0" w:line="240" w:lineRule="auto"/>
              <w:contextualSpacing/>
              <w:rPr>
                <w:rFonts w:ascii="Times New Roman" w:eastAsia="Times New Roman" w:hAnsi="Times New Roman" w:cs="Times New Roman"/>
                <w:lang w:val="en-GB" w:eastAsia="sk-SK"/>
              </w:rPr>
            </w:pPr>
            <w:r w:rsidRPr="007C5A9C">
              <w:rPr>
                <w:rFonts w:ascii="Times New Roman" w:eastAsia="Times New Roman" w:hAnsi="Times New Roman" w:cs="Times New Roman"/>
                <w:lang w:val="en-GB" w:eastAsia="sk-SK"/>
              </w:rPr>
              <w:t xml:space="preserve">History of forensic anthropology; Human skeletal remains evidence; </w:t>
            </w:r>
          </w:p>
          <w:p w:rsidR="003D4BEF" w:rsidRPr="007C5A9C" w:rsidRDefault="003D4BEF" w:rsidP="008628B4">
            <w:pPr>
              <w:numPr>
                <w:ilvl w:val="0"/>
                <w:numId w:val="1"/>
              </w:numPr>
              <w:spacing w:after="0" w:line="240" w:lineRule="auto"/>
              <w:contextualSpacing/>
              <w:rPr>
                <w:rFonts w:ascii="Times New Roman" w:eastAsia="Times New Roman" w:hAnsi="Times New Roman" w:cs="Times New Roman"/>
                <w:lang w:val="en-GB" w:eastAsia="sk-SK"/>
              </w:rPr>
            </w:pPr>
            <w:r w:rsidRPr="007C5A9C">
              <w:rPr>
                <w:rFonts w:ascii="Times New Roman" w:eastAsia="Times New Roman" w:hAnsi="Times New Roman" w:cs="Times New Roman"/>
                <w:lang w:val="en-GB" w:eastAsia="sk-SK"/>
              </w:rPr>
              <w:t xml:space="preserve">Forensic </w:t>
            </w:r>
            <w:proofErr w:type="spellStart"/>
            <w:r w:rsidRPr="007C5A9C">
              <w:rPr>
                <w:rFonts w:ascii="Times New Roman" w:eastAsia="Times New Roman" w:hAnsi="Times New Roman" w:cs="Times New Roman"/>
                <w:lang w:val="en-GB" w:eastAsia="sk-SK"/>
              </w:rPr>
              <w:t>taphonomy</w:t>
            </w:r>
            <w:proofErr w:type="spellEnd"/>
            <w:r w:rsidRPr="007C5A9C">
              <w:rPr>
                <w:rFonts w:ascii="Times New Roman" w:eastAsia="Times New Roman" w:hAnsi="Times New Roman" w:cs="Times New Roman"/>
                <w:lang w:val="en-GB" w:eastAsia="sk-SK"/>
              </w:rPr>
              <w:t xml:space="preserve">; Forensic </w:t>
            </w:r>
            <w:proofErr w:type="spellStart"/>
            <w:r w:rsidRPr="007C5A9C">
              <w:rPr>
                <w:rFonts w:ascii="Times New Roman" w:eastAsia="Times New Roman" w:hAnsi="Times New Roman" w:cs="Times New Roman"/>
                <w:lang w:val="en-GB" w:eastAsia="sk-SK"/>
              </w:rPr>
              <w:t>enthomology</w:t>
            </w:r>
            <w:proofErr w:type="spellEnd"/>
            <w:r w:rsidRPr="007C5A9C">
              <w:rPr>
                <w:rFonts w:ascii="Times New Roman" w:eastAsia="Times New Roman" w:hAnsi="Times New Roman" w:cs="Times New Roman"/>
                <w:lang w:val="en-GB" w:eastAsia="sk-SK"/>
              </w:rPr>
              <w:t xml:space="preserve">; </w:t>
            </w:r>
          </w:p>
          <w:p w:rsidR="003D4BEF" w:rsidRPr="007C5A9C" w:rsidRDefault="003D4BEF" w:rsidP="008628B4">
            <w:pPr>
              <w:numPr>
                <w:ilvl w:val="0"/>
                <w:numId w:val="1"/>
              </w:numPr>
              <w:spacing w:after="0" w:line="240" w:lineRule="auto"/>
              <w:contextualSpacing/>
              <w:rPr>
                <w:rFonts w:ascii="Times New Roman" w:eastAsia="Times New Roman" w:hAnsi="Times New Roman" w:cs="Times New Roman"/>
                <w:lang w:val="en-GB" w:eastAsia="sk-SK"/>
              </w:rPr>
            </w:pPr>
            <w:r w:rsidRPr="007C5A9C">
              <w:rPr>
                <w:rFonts w:ascii="Times New Roman" w:eastAsia="Times New Roman" w:hAnsi="Times New Roman" w:cs="Times New Roman"/>
                <w:lang w:val="en-GB" w:eastAsia="sk-SK"/>
              </w:rPr>
              <w:t xml:space="preserve">Methods of forensic analysis of skeletal remains; Personal identification from the skeletal remains; </w:t>
            </w:r>
          </w:p>
          <w:p w:rsidR="003D4BEF" w:rsidRPr="007C5A9C" w:rsidRDefault="003D4BEF" w:rsidP="008628B4">
            <w:pPr>
              <w:numPr>
                <w:ilvl w:val="0"/>
                <w:numId w:val="1"/>
              </w:numPr>
              <w:spacing w:after="0" w:line="240" w:lineRule="auto"/>
              <w:contextualSpacing/>
              <w:rPr>
                <w:rFonts w:ascii="Times New Roman" w:eastAsia="Times New Roman" w:hAnsi="Times New Roman" w:cs="Times New Roman"/>
                <w:lang w:val="en-GB" w:eastAsia="sk-SK"/>
              </w:rPr>
            </w:pPr>
            <w:r w:rsidRPr="007C5A9C">
              <w:rPr>
                <w:rFonts w:ascii="Times New Roman" w:eastAsia="Times New Roman" w:hAnsi="Times New Roman" w:cs="Times New Roman"/>
                <w:lang w:val="en-GB" w:eastAsia="sk-SK"/>
              </w:rPr>
              <w:t xml:space="preserve">Forensic facial analysis; </w:t>
            </w:r>
          </w:p>
          <w:p w:rsidR="003D4BEF" w:rsidRPr="007C5A9C" w:rsidRDefault="003D4BEF" w:rsidP="008628B4">
            <w:pPr>
              <w:numPr>
                <w:ilvl w:val="0"/>
                <w:numId w:val="1"/>
              </w:numPr>
              <w:spacing w:after="0" w:line="240" w:lineRule="auto"/>
              <w:contextualSpacing/>
              <w:rPr>
                <w:rFonts w:ascii="Times New Roman" w:eastAsia="Times New Roman" w:hAnsi="Times New Roman" w:cs="Times New Roman"/>
                <w:vanish/>
                <w:lang w:val="en-GB" w:eastAsia="cs-CZ"/>
              </w:rPr>
            </w:pPr>
            <w:r w:rsidRPr="007C5A9C">
              <w:rPr>
                <w:rFonts w:ascii="Times New Roman" w:eastAsia="Times New Roman" w:hAnsi="Times New Roman" w:cs="Times New Roman"/>
                <w:lang w:val="en-GB" w:eastAsia="sk-SK"/>
              </w:rPr>
              <w:t>Hair evidence; Forensic hair analysis</w:t>
            </w:r>
            <w:r w:rsidRPr="007C5A9C">
              <w:rPr>
                <w:rFonts w:ascii="Times New Roman" w:eastAsia="Times New Roman" w:hAnsi="Times New Roman" w:cs="Times New Roman"/>
                <w:vanish/>
                <w:lang w:val="en-GB" w:eastAsia="cs-CZ"/>
              </w:rPr>
              <w:t xml:space="preserve">                                               3. Právna ochrana hospodárskej súťaže</w:t>
            </w:r>
          </w:p>
          <w:p w:rsidR="003D4BEF" w:rsidRPr="007C5A9C" w:rsidRDefault="003D4BEF" w:rsidP="008628B4">
            <w:pPr>
              <w:spacing w:after="0" w:line="240" w:lineRule="auto"/>
              <w:rPr>
                <w:rFonts w:ascii="Times New Roman" w:eastAsia="Times New Roman" w:hAnsi="Times New Roman" w:cs="Times New Roman"/>
                <w:vanish/>
                <w:lang w:val="en-GB" w:eastAsia="sk-SK"/>
              </w:rPr>
            </w:pPr>
            <w:r w:rsidRPr="007C5A9C">
              <w:rPr>
                <w:rFonts w:ascii="Times New Roman" w:eastAsia="Times New Roman" w:hAnsi="Times New Roman" w:cs="Times New Roman"/>
                <w:vanish/>
                <w:lang w:val="en-GB" w:eastAsia="sk-SK"/>
              </w:rPr>
              <w:t xml:space="preserve">                                               4. Subjektívne a nesubjektívne formy podnikania</w:t>
            </w:r>
          </w:p>
          <w:p w:rsidR="003D4BEF" w:rsidRPr="007C5A9C" w:rsidRDefault="003D4BEF" w:rsidP="008628B4">
            <w:pPr>
              <w:spacing w:after="0" w:line="240" w:lineRule="auto"/>
              <w:rPr>
                <w:rFonts w:ascii="Times New Roman" w:eastAsia="Times New Roman" w:hAnsi="Times New Roman" w:cs="Times New Roman"/>
                <w:vanish/>
                <w:lang w:val="en-GB" w:eastAsia="sk-SK"/>
              </w:rPr>
            </w:pPr>
            <w:r w:rsidRPr="007C5A9C">
              <w:rPr>
                <w:rFonts w:ascii="Times New Roman" w:eastAsia="Times New Roman" w:hAnsi="Times New Roman" w:cs="Times New Roman"/>
                <w:vanish/>
                <w:lang w:val="en-GB" w:eastAsia="sk-SK"/>
              </w:rPr>
              <w:t xml:space="preserve">                                               5. Obchodné záväzkové vzťahy</w:t>
            </w:r>
          </w:p>
          <w:p w:rsidR="003D4BEF" w:rsidRPr="007C5A9C" w:rsidRDefault="003D4BEF" w:rsidP="008628B4">
            <w:pPr>
              <w:spacing w:after="0" w:line="240" w:lineRule="auto"/>
              <w:rPr>
                <w:rFonts w:ascii="Times New Roman" w:eastAsia="Times New Roman" w:hAnsi="Times New Roman" w:cs="Times New Roman"/>
                <w:vanish/>
                <w:lang w:val="en-GB" w:eastAsia="sk-SK"/>
              </w:rPr>
            </w:pPr>
            <w:r w:rsidRPr="007C5A9C">
              <w:rPr>
                <w:rFonts w:ascii="Times New Roman" w:eastAsia="Times New Roman" w:hAnsi="Times New Roman" w:cs="Times New Roman"/>
                <w:vanish/>
                <w:lang w:val="en-GB" w:eastAsia="sk-SK"/>
              </w:rPr>
              <w:t xml:space="preserve">                                               6. Zmluvná typológia podľa Obchodného zákonníka</w:t>
            </w:r>
          </w:p>
          <w:p w:rsidR="003D4BEF" w:rsidRPr="007C5A9C" w:rsidRDefault="003D4BEF" w:rsidP="008628B4">
            <w:pPr>
              <w:spacing w:after="0" w:line="240" w:lineRule="auto"/>
              <w:rPr>
                <w:rFonts w:ascii="Times New Roman" w:eastAsia="Times New Roman" w:hAnsi="Times New Roman" w:cs="Times New Roman"/>
                <w:lang w:val="en-GB" w:eastAsia="sk-SK"/>
              </w:rPr>
            </w:pPr>
            <w:r w:rsidRPr="007C5A9C">
              <w:rPr>
                <w:rFonts w:ascii="Times New Roman" w:eastAsia="Times New Roman" w:hAnsi="Times New Roman" w:cs="Times New Roman"/>
                <w:vanish/>
                <w:lang w:val="en-GB" w:eastAsia="sk-SK"/>
              </w:rPr>
              <w:t xml:space="preserve">                                               7. Konkurz a reštrukturalizácia. Verejné obstarávanie                  </w:t>
            </w:r>
          </w:p>
        </w:tc>
      </w:tr>
      <w:tr w:rsidR="003D4BEF" w:rsidRPr="007C5A9C" w:rsidTr="008628B4">
        <w:trPr>
          <w:cantSplit/>
          <w:trHeight w:val="380"/>
          <w:jc w:val="center"/>
        </w:trPr>
        <w:tc>
          <w:tcPr>
            <w:tcW w:w="5000" w:type="pct"/>
            <w:gridSpan w:val="2"/>
            <w:tcBorders>
              <w:top w:val="single" w:sz="4" w:space="0" w:color="auto"/>
              <w:left w:val="single" w:sz="4" w:space="0" w:color="auto"/>
              <w:bottom w:val="nil"/>
              <w:right w:val="single" w:sz="4" w:space="0" w:color="auto"/>
            </w:tcBorders>
            <w:vAlign w:val="center"/>
          </w:tcPr>
          <w:p w:rsidR="003D4BEF" w:rsidRPr="007C5A9C" w:rsidRDefault="003D4BEF" w:rsidP="008628B4">
            <w:pPr>
              <w:spacing w:after="0" w:line="240" w:lineRule="auto"/>
              <w:rPr>
                <w:rFonts w:ascii="Times New Roman" w:eastAsia="Times New Roman" w:hAnsi="Times New Roman" w:cs="Times New Roman"/>
                <w:lang w:val="en-GB" w:eastAsia="sk-SK"/>
              </w:rPr>
            </w:pPr>
            <w:r w:rsidRPr="007C5A9C">
              <w:rPr>
                <w:rFonts w:ascii="Times New Roman" w:eastAsia="Times New Roman" w:hAnsi="Times New Roman" w:cs="Times New Roman"/>
                <w:b/>
                <w:lang w:val="en-GB" w:eastAsia="sk-SK"/>
              </w:rPr>
              <w:t>Recommended Reading:</w:t>
            </w:r>
          </w:p>
          <w:p w:rsidR="003D4BEF" w:rsidRPr="007C5A9C" w:rsidRDefault="003D4BEF" w:rsidP="008628B4">
            <w:pPr>
              <w:spacing w:after="0" w:line="240" w:lineRule="auto"/>
              <w:jc w:val="both"/>
              <w:rPr>
                <w:rFonts w:ascii="Times New Roman" w:eastAsia="Times New Roman" w:hAnsi="Times New Roman" w:cs="Times New Roman"/>
                <w:lang w:val="en-GB" w:eastAsia="sk-SK"/>
              </w:rPr>
            </w:pPr>
            <w:r w:rsidRPr="007C5A9C">
              <w:rPr>
                <w:rFonts w:ascii="Times New Roman" w:eastAsia="Times New Roman" w:hAnsi="Times New Roman" w:cs="Times New Roman"/>
                <w:lang w:val="en-GB" w:eastAsia="sk-SK"/>
              </w:rPr>
              <w:t xml:space="preserve">JAMIESON A., MOENSSENS A.: Wiley </w:t>
            </w:r>
            <w:proofErr w:type="spellStart"/>
            <w:r w:rsidRPr="007C5A9C">
              <w:rPr>
                <w:rFonts w:ascii="Times New Roman" w:eastAsia="Times New Roman" w:hAnsi="Times New Roman" w:cs="Times New Roman"/>
                <w:lang w:val="en-GB" w:eastAsia="sk-SK"/>
              </w:rPr>
              <w:t>Encyclopedia</w:t>
            </w:r>
            <w:proofErr w:type="spellEnd"/>
            <w:r w:rsidRPr="007C5A9C">
              <w:rPr>
                <w:rFonts w:ascii="Times New Roman" w:eastAsia="Times New Roman" w:hAnsi="Times New Roman" w:cs="Times New Roman"/>
                <w:lang w:val="en-GB" w:eastAsia="sk-SK"/>
              </w:rPr>
              <w:t xml:space="preserve"> of Forensic Science. John Wiley &amp; Sons, 2009. ISBN 0470018267.</w:t>
            </w:r>
          </w:p>
          <w:p w:rsidR="003D4BEF" w:rsidRPr="007C5A9C" w:rsidRDefault="003D4BEF" w:rsidP="008628B4">
            <w:pPr>
              <w:spacing w:after="0" w:line="240" w:lineRule="auto"/>
              <w:jc w:val="both"/>
              <w:rPr>
                <w:rFonts w:ascii="Times New Roman" w:eastAsia="Times New Roman" w:hAnsi="Times New Roman" w:cs="Times New Roman"/>
                <w:lang w:val="en-GB" w:eastAsia="sk-SK"/>
              </w:rPr>
            </w:pPr>
            <w:r w:rsidRPr="007C5A9C">
              <w:rPr>
                <w:rFonts w:ascii="Times New Roman" w:eastAsia="Times New Roman" w:hAnsi="Times New Roman" w:cs="Times New Roman"/>
                <w:lang w:val="en-GB" w:eastAsia="sk-SK"/>
              </w:rPr>
              <w:t>SIEGEL, J., KNUPFER, G., SUAKKO, P. (</w:t>
            </w:r>
            <w:proofErr w:type="spellStart"/>
            <w:r w:rsidRPr="007C5A9C">
              <w:rPr>
                <w:rFonts w:ascii="Times New Roman" w:eastAsia="Times New Roman" w:hAnsi="Times New Roman" w:cs="Times New Roman"/>
                <w:lang w:val="en-GB" w:eastAsia="sk-SK"/>
              </w:rPr>
              <w:t>Eds</w:t>
            </w:r>
            <w:proofErr w:type="spellEnd"/>
            <w:r w:rsidRPr="007C5A9C">
              <w:rPr>
                <w:rFonts w:ascii="Times New Roman" w:eastAsia="Times New Roman" w:hAnsi="Times New Roman" w:cs="Times New Roman"/>
                <w:lang w:val="en-GB" w:eastAsia="sk-SK"/>
              </w:rPr>
              <w:t xml:space="preserve">): </w:t>
            </w:r>
            <w:proofErr w:type="spellStart"/>
            <w:r w:rsidRPr="007C5A9C">
              <w:rPr>
                <w:rFonts w:ascii="Times New Roman" w:eastAsia="Times New Roman" w:hAnsi="Times New Roman" w:cs="Times New Roman"/>
                <w:lang w:val="en-GB" w:eastAsia="sk-SK"/>
              </w:rPr>
              <w:t>Encyclopedia</w:t>
            </w:r>
            <w:proofErr w:type="spellEnd"/>
            <w:r w:rsidRPr="007C5A9C">
              <w:rPr>
                <w:rFonts w:ascii="Times New Roman" w:eastAsia="Times New Roman" w:hAnsi="Times New Roman" w:cs="Times New Roman"/>
                <w:lang w:val="en-GB" w:eastAsia="sk-SK"/>
              </w:rPr>
              <w:t xml:space="preserve"> of Forensic Sciences. </w:t>
            </w:r>
            <w:proofErr w:type="gramStart"/>
            <w:r w:rsidRPr="007C5A9C">
              <w:rPr>
                <w:rFonts w:ascii="Times New Roman" w:eastAsia="Times New Roman" w:hAnsi="Times New Roman" w:cs="Times New Roman"/>
                <w:lang w:val="en-GB" w:eastAsia="sk-SK"/>
              </w:rPr>
              <w:t>London :</w:t>
            </w:r>
            <w:proofErr w:type="gramEnd"/>
            <w:r w:rsidRPr="007C5A9C">
              <w:rPr>
                <w:rFonts w:ascii="Times New Roman" w:eastAsia="Times New Roman" w:hAnsi="Times New Roman" w:cs="Times New Roman"/>
                <w:lang w:val="en-GB" w:eastAsia="sk-SK"/>
              </w:rPr>
              <w:t xml:space="preserve"> Academic Press, 2000, ISBN 0122272153.</w:t>
            </w:r>
          </w:p>
          <w:p w:rsidR="003D4BEF" w:rsidRPr="007C5A9C" w:rsidRDefault="003D4BEF" w:rsidP="008628B4">
            <w:pPr>
              <w:spacing w:after="0" w:line="240" w:lineRule="auto"/>
              <w:rPr>
                <w:rFonts w:ascii="Times New Roman" w:eastAsia="Times New Roman" w:hAnsi="Times New Roman" w:cs="Times New Roman"/>
                <w:lang w:val="en-GB" w:eastAsia="sk-SK"/>
              </w:rPr>
            </w:pPr>
            <w:r w:rsidRPr="007C5A9C">
              <w:rPr>
                <w:rFonts w:ascii="Times New Roman" w:eastAsia="Times New Roman" w:hAnsi="Times New Roman" w:cs="Times New Roman"/>
                <w:lang w:val="en-GB" w:eastAsia="sk-SK"/>
              </w:rPr>
              <w:t xml:space="preserve">BYERS S. N.: Introduction to Forensic Anthropology. 3rd edition. </w:t>
            </w:r>
            <w:proofErr w:type="spellStart"/>
            <w:r w:rsidRPr="007C5A9C">
              <w:rPr>
                <w:rFonts w:ascii="Times New Roman" w:eastAsia="Times New Roman" w:hAnsi="Times New Roman" w:cs="Times New Roman"/>
                <w:lang w:val="en-GB" w:eastAsia="sk-SK"/>
              </w:rPr>
              <w:t>Allyn</w:t>
            </w:r>
            <w:proofErr w:type="spellEnd"/>
            <w:r w:rsidRPr="007C5A9C">
              <w:rPr>
                <w:rFonts w:ascii="Times New Roman" w:eastAsia="Times New Roman" w:hAnsi="Times New Roman" w:cs="Times New Roman"/>
                <w:lang w:val="en-GB" w:eastAsia="sk-SK"/>
              </w:rPr>
              <w:t xml:space="preserve"> &amp; Bacon, 2007. ISBN-10: 0205512291, ISBN-13: 978-0205512294.</w:t>
            </w:r>
          </w:p>
        </w:tc>
      </w:tr>
      <w:tr w:rsidR="003D4BEF" w:rsidRPr="007C5A9C" w:rsidTr="008628B4">
        <w:trPr>
          <w:cantSplit/>
          <w:trHeight w:val="380"/>
          <w:jc w:val="center"/>
        </w:trPr>
        <w:tc>
          <w:tcPr>
            <w:tcW w:w="5000" w:type="pct"/>
            <w:gridSpan w:val="2"/>
            <w:tcBorders>
              <w:top w:val="single" w:sz="4" w:space="0" w:color="auto"/>
              <w:left w:val="single" w:sz="4" w:space="0" w:color="auto"/>
              <w:bottom w:val="nil"/>
              <w:right w:val="single" w:sz="4" w:space="0" w:color="auto"/>
            </w:tcBorders>
            <w:vAlign w:val="center"/>
            <w:hideMark/>
          </w:tcPr>
          <w:p w:rsidR="003D4BEF" w:rsidRPr="007C5A9C" w:rsidRDefault="003D4BEF" w:rsidP="008628B4">
            <w:pPr>
              <w:spacing w:after="0" w:line="240" w:lineRule="auto"/>
              <w:rPr>
                <w:rFonts w:ascii="Times New Roman" w:eastAsia="Times New Roman" w:hAnsi="Times New Roman" w:cs="Times New Roman"/>
                <w:iCs/>
                <w:lang w:val="en-GB" w:eastAsia="sk-SK"/>
              </w:rPr>
            </w:pPr>
            <w:r w:rsidRPr="007C5A9C">
              <w:rPr>
                <w:rFonts w:ascii="Times New Roman" w:eastAsia="Times New Roman" w:hAnsi="Times New Roman" w:cs="Times New Roman"/>
                <w:b/>
                <w:lang w:val="en-GB" w:eastAsia="sk-SK"/>
              </w:rPr>
              <w:t>Knowledge of Language Required to Successfully Complete the Course:</w:t>
            </w:r>
            <w:r w:rsidRPr="007C5A9C">
              <w:rPr>
                <w:rFonts w:ascii="Times New Roman" w:eastAsia="Times New Roman" w:hAnsi="Times New Roman" w:cs="Times New Roman"/>
                <w:lang w:val="en-GB" w:eastAsia="sk-SK"/>
              </w:rPr>
              <w:t xml:space="preserve"> English</w:t>
            </w:r>
            <w:r w:rsidRPr="007C5A9C">
              <w:rPr>
                <w:rFonts w:ascii="Times New Roman" w:eastAsia="Times New Roman" w:hAnsi="Times New Roman" w:cs="Times New Roman"/>
                <w:vanish/>
                <w:lang w:val="en-GB" w:eastAsia="sk-SK"/>
              </w:rPr>
              <w:t>slovenský</w:t>
            </w:r>
          </w:p>
        </w:tc>
      </w:tr>
      <w:tr w:rsidR="003D4BEF" w:rsidRPr="007C5A9C" w:rsidTr="008628B4">
        <w:trPr>
          <w:cantSplit/>
          <w:trHeight w:val="380"/>
          <w:jc w:val="center"/>
        </w:trPr>
        <w:tc>
          <w:tcPr>
            <w:tcW w:w="5000" w:type="pct"/>
            <w:gridSpan w:val="2"/>
            <w:tcBorders>
              <w:top w:val="single" w:sz="4" w:space="0" w:color="auto"/>
              <w:left w:val="single" w:sz="4" w:space="0" w:color="auto"/>
              <w:bottom w:val="nil"/>
              <w:right w:val="single" w:sz="4" w:space="0" w:color="auto"/>
            </w:tcBorders>
            <w:vAlign w:val="center"/>
            <w:hideMark/>
          </w:tcPr>
          <w:p w:rsidR="003D4BEF" w:rsidRPr="007C5A9C" w:rsidRDefault="003D4BEF" w:rsidP="008628B4">
            <w:pPr>
              <w:spacing w:after="0" w:line="240" w:lineRule="auto"/>
              <w:rPr>
                <w:rFonts w:ascii="Times New Roman" w:eastAsia="Times New Roman" w:hAnsi="Times New Roman" w:cs="Times New Roman"/>
                <w:b/>
                <w:iCs/>
                <w:lang w:val="en-GB" w:eastAsia="sk-SK"/>
              </w:rPr>
            </w:pPr>
            <w:r w:rsidRPr="007C5A9C">
              <w:rPr>
                <w:rFonts w:ascii="Times New Roman" w:eastAsia="Times New Roman" w:hAnsi="Times New Roman" w:cs="Times New Roman"/>
                <w:b/>
                <w:lang w:val="en-GB" w:eastAsia="sk-SK"/>
              </w:rPr>
              <w:t xml:space="preserve">Notes: </w:t>
            </w:r>
            <w:r w:rsidRPr="007C5A9C">
              <w:rPr>
                <w:rFonts w:ascii="Times New Roman" w:eastAsia="Times New Roman" w:hAnsi="Times New Roman" w:cs="Times New Roman"/>
                <w:vanish/>
                <w:lang w:val="en-GB" w:eastAsia="sk-SK"/>
              </w:rPr>
              <w:t>(odporúčam uvádzať len najnižší počet študentov pre PV a VP (obmedzenú kapacitu len v predmetoch realizovaných v špecifických podmienkach či špeciálnych učebniach). Napr.: Predmet sa poskytuje len ak si ho zapíše najmenej 10 (15?) študentov.</w:t>
            </w:r>
          </w:p>
        </w:tc>
      </w:tr>
      <w:tr w:rsidR="003D4BEF" w:rsidRPr="007C5A9C" w:rsidTr="008628B4">
        <w:trPr>
          <w:cantSplit/>
          <w:trHeight w:val="380"/>
          <w:jc w:val="center"/>
        </w:trPr>
        <w:tc>
          <w:tcPr>
            <w:tcW w:w="5000" w:type="pct"/>
            <w:gridSpan w:val="2"/>
            <w:tcBorders>
              <w:top w:val="single" w:sz="4" w:space="0" w:color="auto"/>
              <w:left w:val="single" w:sz="4" w:space="0" w:color="auto"/>
              <w:bottom w:val="nil"/>
              <w:right w:val="single" w:sz="4" w:space="0" w:color="auto"/>
            </w:tcBorders>
            <w:hideMark/>
          </w:tcPr>
          <w:p w:rsidR="003D4BEF" w:rsidRPr="007C5A9C" w:rsidRDefault="003D4BEF" w:rsidP="008628B4">
            <w:pPr>
              <w:spacing w:after="0" w:line="240" w:lineRule="auto"/>
              <w:jc w:val="both"/>
              <w:rPr>
                <w:rFonts w:ascii="Times New Roman" w:eastAsia="Times New Roman" w:hAnsi="Times New Roman" w:cs="Times New Roman"/>
                <w:b/>
                <w:iCs/>
                <w:lang w:val="en-GB" w:eastAsia="sk-SK"/>
              </w:rPr>
            </w:pPr>
            <w:r w:rsidRPr="007C5A9C">
              <w:rPr>
                <w:rFonts w:ascii="Times New Roman" w:eastAsia="Times New Roman" w:hAnsi="Times New Roman" w:cs="Times New Roman"/>
                <w:b/>
                <w:lang w:val="en-GB" w:eastAsia="sk-SK"/>
              </w:rPr>
              <w:t>Course Assessment:</w:t>
            </w:r>
          </w:p>
          <w:p w:rsidR="003D4BEF" w:rsidRPr="007C5A9C" w:rsidRDefault="003D4BEF" w:rsidP="008628B4">
            <w:pPr>
              <w:spacing w:after="0" w:line="240" w:lineRule="auto"/>
              <w:jc w:val="both"/>
              <w:rPr>
                <w:rFonts w:ascii="Times New Roman" w:eastAsia="Times New Roman" w:hAnsi="Times New Roman" w:cs="Times New Roman"/>
                <w:lang w:val="en-GB" w:eastAsia="sk-SK"/>
              </w:rPr>
            </w:pPr>
            <w:r w:rsidRPr="007C5A9C">
              <w:rPr>
                <w:rFonts w:ascii="Times New Roman" w:eastAsia="Times New Roman" w:hAnsi="Times New Roman" w:cs="Times New Roman"/>
                <w:lang w:val="en-GB" w:eastAsia="sk-SK"/>
              </w:rPr>
              <w:t>Total Number of Students Assessed: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2"/>
              <w:gridCol w:w="1491"/>
              <w:gridCol w:w="1491"/>
              <w:gridCol w:w="1493"/>
              <w:gridCol w:w="1488"/>
              <w:gridCol w:w="1520"/>
            </w:tblGrid>
            <w:tr w:rsidR="003D4BEF" w:rsidRPr="007C5A9C" w:rsidTr="008628B4">
              <w:tc>
                <w:tcPr>
                  <w:tcW w:w="1801" w:type="dxa"/>
                  <w:tcBorders>
                    <w:top w:val="single" w:sz="4" w:space="0" w:color="auto"/>
                    <w:left w:val="single" w:sz="4" w:space="0" w:color="auto"/>
                    <w:bottom w:val="single" w:sz="4" w:space="0" w:color="auto"/>
                    <w:right w:val="single" w:sz="4" w:space="0" w:color="auto"/>
                  </w:tcBorders>
                </w:tcPr>
                <w:p w:rsidR="003D4BEF" w:rsidRPr="007C5A9C" w:rsidRDefault="003D4BEF" w:rsidP="008628B4">
                  <w:pPr>
                    <w:spacing w:after="0" w:line="240" w:lineRule="auto"/>
                    <w:jc w:val="center"/>
                    <w:rPr>
                      <w:rFonts w:ascii="Times New Roman" w:eastAsia="Times New Roman" w:hAnsi="Times New Roman" w:cs="Times New Roman"/>
                      <w:lang w:val="en-GB" w:eastAsia="sk-SK"/>
                    </w:rPr>
                  </w:pPr>
                  <w:r w:rsidRPr="007C5A9C">
                    <w:rPr>
                      <w:rFonts w:ascii="Times New Roman" w:eastAsia="Times New Roman" w:hAnsi="Times New Roman" w:cs="Times New Roman"/>
                      <w:lang w:val="en-GB" w:eastAsia="sk-SK"/>
                    </w:rPr>
                    <w:t>A</w:t>
                  </w:r>
                </w:p>
              </w:tc>
              <w:tc>
                <w:tcPr>
                  <w:tcW w:w="1801" w:type="dxa"/>
                  <w:tcBorders>
                    <w:top w:val="single" w:sz="4" w:space="0" w:color="auto"/>
                    <w:left w:val="single" w:sz="4" w:space="0" w:color="auto"/>
                    <w:bottom w:val="single" w:sz="4" w:space="0" w:color="auto"/>
                    <w:right w:val="single" w:sz="4" w:space="0" w:color="auto"/>
                  </w:tcBorders>
                </w:tcPr>
                <w:p w:rsidR="003D4BEF" w:rsidRPr="007C5A9C" w:rsidRDefault="003D4BEF" w:rsidP="008628B4">
                  <w:pPr>
                    <w:spacing w:after="0" w:line="240" w:lineRule="auto"/>
                    <w:jc w:val="center"/>
                    <w:rPr>
                      <w:rFonts w:ascii="Times New Roman" w:eastAsia="Times New Roman" w:hAnsi="Times New Roman" w:cs="Times New Roman"/>
                      <w:lang w:val="en-GB" w:eastAsia="sk-SK"/>
                    </w:rPr>
                  </w:pPr>
                  <w:r w:rsidRPr="007C5A9C">
                    <w:rPr>
                      <w:rFonts w:ascii="Times New Roman" w:eastAsia="Times New Roman" w:hAnsi="Times New Roman" w:cs="Times New Roman"/>
                      <w:lang w:val="en-GB" w:eastAsia="sk-SK"/>
                    </w:rPr>
                    <w:t>B</w:t>
                  </w:r>
                </w:p>
              </w:tc>
              <w:tc>
                <w:tcPr>
                  <w:tcW w:w="1801" w:type="dxa"/>
                  <w:tcBorders>
                    <w:top w:val="single" w:sz="4" w:space="0" w:color="auto"/>
                    <w:left w:val="single" w:sz="4" w:space="0" w:color="auto"/>
                    <w:bottom w:val="single" w:sz="4" w:space="0" w:color="auto"/>
                    <w:right w:val="single" w:sz="4" w:space="0" w:color="auto"/>
                  </w:tcBorders>
                </w:tcPr>
                <w:p w:rsidR="003D4BEF" w:rsidRPr="007C5A9C" w:rsidRDefault="003D4BEF" w:rsidP="008628B4">
                  <w:pPr>
                    <w:spacing w:after="0" w:line="240" w:lineRule="auto"/>
                    <w:jc w:val="center"/>
                    <w:rPr>
                      <w:rFonts w:ascii="Times New Roman" w:eastAsia="Times New Roman" w:hAnsi="Times New Roman" w:cs="Times New Roman"/>
                      <w:lang w:val="en-GB" w:eastAsia="sk-SK"/>
                    </w:rPr>
                  </w:pPr>
                  <w:r w:rsidRPr="007C5A9C">
                    <w:rPr>
                      <w:rFonts w:ascii="Times New Roman" w:eastAsia="Times New Roman" w:hAnsi="Times New Roman" w:cs="Times New Roman"/>
                      <w:lang w:val="en-GB" w:eastAsia="sk-SK"/>
                    </w:rPr>
                    <w:t>C</w:t>
                  </w:r>
                </w:p>
              </w:tc>
              <w:tc>
                <w:tcPr>
                  <w:tcW w:w="1801" w:type="dxa"/>
                  <w:tcBorders>
                    <w:top w:val="single" w:sz="4" w:space="0" w:color="auto"/>
                    <w:left w:val="single" w:sz="4" w:space="0" w:color="auto"/>
                    <w:bottom w:val="single" w:sz="4" w:space="0" w:color="auto"/>
                    <w:right w:val="single" w:sz="4" w:space="0" w:color="auto"/>
                  </w:tcBorders>
                </w:tcPr>
                <w:p w:rsidR="003D4BEF" w:rsidRPr="007C5A9C" w:rsidRDefault="003D4BEF" w:rsidP="008628B4">
                  <w:pPr>
                    <w:spacing w:after="0" w:line="240" w:lineRule="auto"/>
                    <w:jc w:val="center"/>
                    <w:rPr>
                      <w:rFonts w:ascii="Times New Roman" w:eastAsia="Times New Roman" w:hAnsi="Times New Roman" w:cs="Times New Roman"/>
                      <w:lang w:val="en-GB" w:eastAsia="sk-SK"/>
                    </w:rPr>
                  </w:pPr>
                  <w:r w:rsidRPr="007C5A9C">
                    <w:rPr>
                      <w:rFonts w:ascii="Times New Roman" w:eastAsia="Times New Roman" w:hAnsi="Times New Roman" w:cs="Times New Roman"/>
                      <w:lang w:val="en-GB" w:eastAsia="sk-SK"/>
                    </w:rPr>
                    <w:t>D</w:t>
                  </w:r>
                </w:p>
              </w:tc>
              <w:tc>
                <w:tcPr>
                  <w:tcW w:w="1801" w:type="dxa"/>
                  <w:tcBorders>
                    <w:top w:val="single" w:sz="4" w:space="0" w:color="auto"/>
                    <w:left w:val="single" w:sz="4" w:space="0" w:color="auto"/>
                    <w:bottom w:val="single" w:sz="4" w:space="0" w:color="auto"/>
                    <w:right w:val="single" w:sz="4" w:space="0" w:color="auto"/>
                  </w:tcBorders>
                </w:tcPr>
                <w:p w:rsidR="003D4BEF" w:rsidRPr="007C5A9C" w:rsidRDefault="003D4BEF" w:rsidP="008628B4">
                  <w:pPr>
                    <w:spacing w:after="0" w:line="240" w:lineRule="auto"/>
                    <w:jc w:val="center"/>
                    <w:rPr>
                      <w:rFonts w:ascii="Times New Roman" w:eastAsia="Times New Roman" w:hAnsi="Times New Roman" w:cs="Times New Roman"/>
                      <w:lang w:val="en-GB" w:eastAsia="sk-SK"/>
                    </w:rPr>
                  </w:pPr>
                  <w:r w:rsidRPr="007C5A9C">
                    <w:rPr>
                      <w:rFonts w:ascii="Times New Roman" w:eastAsia="Times New Roman" w:hAnsi="Times New Roman" w:cs="Times New Roman"/>
                      <w:lang w:val="en-GB" w:eastAsia="sk-SK"/>
                    </w:rPr>
                    <w:t>E</w:t>
                  </w:r>
                </w:p>
              </w:tc>
              <w:tc>
                <w:tcPr>
                  <w:tcW w:w="1801" w:type="dxa"/>
                  <w:tcBorders>
                    <w:top w:val="single" w:sz="4" w:space="0" w:color="auto"/>
                    <w:left w:val="single" w:sz="4" w:space="0" w:color="auto"/>
                    <w:bottom w:val="single" w:sz="4" w:space="0" w:color="auto"/>
                    <w:right w:val="single" w:sz="4" w:space="0" w:color="auto"/>
                  </w:tcBorders>
                </w:tcPr>
                <w:p w:rsidR="003D4BEF" w:rsidRPr="007C5A9C" w:rsidRDefault="003D4BEF" w:rsidP="008628B4">
                  <w:pPr>
                    <w:spacing w:after="0" w:line="240" w:lineRule="auto"/>
                    <w:jc w:val="center"/>
                    <w:rPr>
                      <w:rFonts w:ascii="Times New Roman" w:eastAsia="Times New Roman" w:hAnsi="Times New Roman" w:cs="Times New Roman"/>
                      <w:lang w:val="en-GB" w:eastAsia="sk-SK"/>
                    </w:rPr>
                  </w:pPr>
                  <w:r w:rsidRPr="007C5A9C">
                    <w:rPr>
                      <w:rFonts w:ascii="Times New Roman" w:eastAsia="Times New Roman" w:hAnsi="Times New Roman" w:cs="Times New Roman"/>
                      <w:lang w:val="en-GB" w:eastAsia="sk-SK"/>
                    </w:rPr>
                    <w:t>FX</w:t>
                  </w:r>
                </w:p>
              </w:tc>
            </w:tr>
            <w:tr w:rsidR="003D4BEF" w:rsidRPr="007C5A9C" w:rsidTr="008628B4">
              <w:trPr>
                <w:hidden/>
              </w:trPr>
              <w:tc>
                <w:tcPr>
                  <w:tcW w:w="1801" w:type="dxa"/>
                  <w:tcBorders>
                    <w:top w:val="single" w:sz="4" w:space="0" w:color="auto"/>
                    <w:left w:val="single" w:sz="4" w:space="0" w:color="auto"/>
                    <w:bottom w:val="single" w:sz="4" w:space="0" w:color="auto"/>
                    <w:right w:val="single" w:sz="4" w:space="0" w:color="auto"/>
                  </w:tcBorders>
                  <w:hideMark/>
                </w:tcPr>
                <w:p w:rsidR="003D4BEF" w:rsidRPr="007C5A9C" w:rsidRDefault="003D4BEF" w:rsidP="008628B4">
                  <w:pPr>
                    <w:spacing w:after="0" w:line="240" w:lineRule="auto"/>
                    <w:jc w:val="center"/>
                    <w:rPr>
                      <w:rFonts w:ascii="Times New Roman" w:eastAsia="Times New Roman" w:hAnsi="Times New Roman" w:cs="Times New Roman"/>
                      <w:vanish/>
                      <w:lang w:val="en-GB" w:eastAsia="sk-SK"/>
                    </w:rPr>
                  </w:pPr>
                  <w:r w:rsidRPr="007C5A9C">
                    <w:rPr>
                      <w:rFonts w:ascii="Times New Roman" w:eastAsia="Times New Roman" w:hAnsi="Times New Roman" w:cs="Times New Roman"/>
                      <w:vanish/>
                      <w:lang w:val="en-GB" w:eastAsia="sk-SK"/>
                    </w:rPr>
                    <w:t>A</w:t>
                  </w:r>
                </w:p>
              </w:tc>
              <w:tc>
                <w:tcPr>
                  <w:tcW w:w="1801" w:type="dxa"/>
                  <w:tcBorders>
                    <w:top w:val="single" w:sz="4" w:space="0" w:color="auto"/>
                    <w:left w:val="single" w:sz="4" w:space="0" w:color="auto"/>
                    <w:bottom w:val="single" w:sz="4" w:space="0" w:color="auto"/>
                    <w:right w:val="single" w:sz="4" w:space="0" w:color="auto"/>
                  </w:tcBorders>
                  <w:hideMark/>
                </w:tcPr>
                <w:p w:rsidR="003D4BEF" w:rsidRPr="007C5A9C" w:rsidRDefault="003D4BEF" w:rsidP="008628B4">
                  <w:pPr>
                    <w:spacing w:after="0" w:line="240" w:lineRule="auto"/>
                    <w:jc w:val="center"/>
                    <w:rPr>
                      <w:rFonts w:ascii="Times New Roman" w:eastAsia="Times New Roman" w:hAnsi="Times New Roman" w:cs="Times New Roman"/>
                      <w:vanish/>
                      <w:lang w:val="en-GB" w:eastAsia="sk-SK"/>
                    </w:rPr>
                  </w:pPr>
                  <w:r w:rsidRPr="007C5A9C">
                    <w:rPr>
                      <w:rFonts w:ascii="Times New Roman" w:eastAsia="Times New Roman" w:hAnsi="Times New Roman" w:cs="Times New Roman"/>
                      <w:vanish/>
                      <w:lang w:val="en-GB" w:eastAsia="sk-SK"/>
                    </w:rPr>
                    <w:t>B</w:t>
                  </w:r>
                </w:p>
              </w:tc>
              <w:tc>
                <w:tcPr>
                  <w:tcW w:w="1801" w:type="dxa"/>
                  <w:tcBorders>
                    <w:top w:val="single" w:sz="4" w:space="0" w:color="auto"/>
                    <w:left w:val="single" w:sz="4" w:space="0" w:color="auto"/>
                    <w:bottom w:val="single" w:sz="4" w:space="0" w:color="auto"/>
                    <w:right w:val="single" w:sz="4" w:space="0" w:color="auto"/>
                  </w:tcBorders>
                  <w:hideMark/>
                </w:tcPr>
                <w:p w:rsidR="003D4BEF" w:rsidRPr="007C5A9C" w:rsidRDefault="003D4BEF" w:rsidP="008628B4">
                  <w:pPr>
                    <w:spacing w:after="0" w:line="240" w:lineRule="auto"/>
                    <w:jc w:val="center"/>
                    <w:rPr>
                      <w:rFonts w:ascii="Times New Roman" w:eastAsia="Times New Roman" w:hAnsi="Times New Roman" w:cs="Times New Roman"/>
                      <w:vanish/>
                      <w:lang w:val="en-GB" w:eastAsia="sk-SK"/>
                    </w:rPr>
                  </w:pPr>
                  <w:r w:rsidRPr="007C5A9C">
                    <w:rPr>
                      <w:rFonts w:ascii="Times New Roman" w:eastAsia="Times New Roman" w:hAnsi="Times New Roman" w:cs="Times New Roman"/>
                      <w:vanish/>
                      <w:lang w:val="en-GB" w:eastAsia="sk-SK"/>
                    </w:rPr>
                    <w:t>C</w:t>
                  </w:r>
                </w:p>
              </w:tc>
              <w:tc>
                <w:tcPr>
                  <w:tcW w:w="1801" w:type="dxa"/>
                  <w:tcBorders>
                    <w:top w:val="single" w:sz="4" w:space="0" w:color="auto"/>
                    <w:left w:val="single" w:sz="4" w:space="0" w:color="auto"/>
                    <w:bottom w:val="single" w:sz="4" w:space="0" w:color="auto"/>
                    <w:right w:val="single" w:sz="4" w:space="0" w:color="auto"/>
                  </w:tcBorders>
                  <w:hideMark/>
                </w:tcPr>
                <w:p w:rsidR="003D4BEF" w:rsidRPr="007C5A9C" w:rsidRDefault="003D4BEF" w:rsidP="008628B4">
                  <w:pPr>
                    <w:spacing w:after="0" w:line="240" w:lineRule="auto"/>
                    <w:jc w:val="center"/>
                    <w:rPr>
                      <w:rFonts w:ascii="Times New Roman" w:eastAsia="Times New Roman" w:hAnsi="Times New Roman" w:cs="Times New Roman"/>
                      <w:vanish/>
                      <w:lang w:val="en-GB" w:eastAsia="sk-SK"/>
                    </w:rPr>
                  </w:pPr>
                  <w:r w:rsidRPr="007C5A9C">
                    <w:rPr>
                      <w:rFonts w:ascii="Times New Roman" w:eastAsia="Times New Roman" w:hAnsi="Times New Roman" w:cs="Times New Roman"/>
                      <w:vanish/>
                      <w:lang w:val="en-GB" w:eastAsia="sk-SK"/>
                    </w:rPr>
                    <w:t>D</w:t>
                  </w:r>
                </w:p>
              </w:tc>
              <w:tc>
                <w:tcPr>
                  <w:tcW w:w="1801" w:type="dxa"/>
                  <w:tcBorders>
                    <w:top w:val="single" w:sz="4" w:space="0" w:color="auto"/>
                    <w:left w:val="single" w:sz="4" w:space="0" w:color="auto"/>
                    <w:bottom w:val="single" w:sz="4" w:space="0" w:color="auto"/>
                    <w:right w:val="single" w:sz="4" w:space="0" w:color="auto"/>
                  </w:tcBorders>
                  <w:hideMark/>
                </w:tcPr>
                <w:p w:rsidR="003D4BEF" w:rsidRPr="007C5A9C" w:rsidRDefault="003D4BEF" w:rsidP="008628B4">
                  <w:pPr>
                    <w:spacing w:after="0" w:line="240" w:lineRule="auto"/>
                    <w:jc w:val="center"/>
                    <w:rPr>
                      <w:rFonts w:ascii="Times New Roman" w:eastAsia="Times New Roman" w:hAnsi="Times New Roman" w:cs="Times New Roman"/>
                      <w:vanish/>
                      <w:lang w:val="en-GB" w:eastAsia="sk-SK"/>
                    </w:rPr>
                  </w:pPr>
                  <w:r w:rsidRPr="007C5A9C">
                    <w:rPr>
                      <w:rFonts w:ascii="Times New Roman" w:eastAsia="Times New Roman" w:hAnsi="Times New Roman" w:cs="Times New Roman"/>
                      <w:vanish/>
                      <w:lang w:val="en-GB" w:eastAsia="sk-SK"/>
                    </w:rPr>
                    <w:t>E</w:t>
                  </w:r>
                </w:p>
              </w:tc>
              <w:tc>
                <w:tcPr>
                  <w:tcW w:w="1801" w:type="dxa"/>
                  <w:tcBorders>
                    <w:top w:val="single" w:sz="4" w:space="0" w:color="auto"/>
                    <w:left w:val="single" w:sz="4" w:space="0" w:color="auto"/>
                    <w:bottom w:val="single" w:sz="4" w:space="0" w:color="auto"/>
                    <w:right w:val="single" w:sz="4" w:space="0" w:color="auto"/>
                  </w:tcBorders>
                  <w:hideMark/>
                </w:tcPr>
                <w:p w:rsidR="003D4BEF" w:rsidRPr="007C5A9C" w:rsidRDefault="003D4BEF" w:rsidP="008628B4">
                  <w:pPr>
                    <w:spacing w:after="0" w:line="240" w:lineRule="auto"/>
                    <w:jc w:val="center"/>
                    <w:rPr>
                      <w:rFonts w:ascii="Times New Roman" w:eastAsia="Times New Roman" w:hAnsi="Times New Roman" w:cs="Times New Roman"/>
                      <w:vanish/>
                      <w:lang w:val="en-GB" w:eastAsia="sk-SK"/>
                    </w:rPr>
                  </w:pPr>
                  <w:r w:rsidRPr="007C5A9C">
                    <w:rPr>
                      <w:rFonts w:ascii="Times New Roman" w:eastAsia="Times New Roman" w:hAnsi="Times New Roman" w:cs="Times New Roman"/>
                      <w:vanish/>
                      <w:lang w:val="en-GB" w:eastAsia="sk-SK"/>
                    </w:rPr>
                    <w:t>FX</w:t>
                  </w:r>
                </w:p>
              </w:tc>
            </w:tr>
            <w:tr w:rsidR="003D4BEF" w:rsidRPr="007C5A9C" w:rsidTr="008628B4">
              <w:tc>
                <w:tcPr>
                  <w:tcW w:w="1801" w:type="dxa"/>
                  <w:tcBorders>
                    <w:top w:val="single" w:sz="4" w:space="0" w:color="auto"/>
                    <w:left w:val="single" w:sz="4" w:space="0" w:color="auto"/>
                    <w:bottom w:val="single" w:sz="4" w:space="0" w:color="auto"/>
                    <w:right w:val="single" w:sz="4" w:space="0" w:color="auto"/>
                  </w:tcBorders>
                </w:tcPr>
                <w:p w:rsidR="003D4BEF" w:rsidRPr="007C5A9C" w:rsidRDefault="003D4BEF" w:rsidP="008628B4">
                  <w:pPr>
                    <w:spacing w:after="0" w:line="240" w:lineRule="auto"/>
                    <w:jc w:val="center"/>
                    <w:rPr>
                      <w:rFonts w:ascii="Times New Roman" w:eastAsia="Times New Roman" w:hAnsi="Times New Roman" w:cs="Times New Roman"/>
                      <w:lang w:val="en-GB" w:eastAsia="sk-SK"/>
                    </w:rPr>
                  </w:pPr>
                </w:p>
              </w:tc>
              <w:tc>
                <w:tcPr>
                  <w:tcW w:w="1801" w:type="dxa"/>
                  <w:tcBorders>
                    <w:top w:val="single" w:sz="4" w:space="0" w:color="auto"/>
                    <w:left w:val="single" w:sz="4" w:space="0" w:color="auto"/>
                    <w:bottom w:val="single" w:sz="4" w:space="0" w:color="auto"/>
                    <w:right w:val="single" w:sz="4" w:space="0" w:color="auto"/>
                  </w:tcBorders>
                </w:tcPr>
                <w:p w:rsidR="003D4BEF" w:rsidRPr="007C5A9C" w:rsidRDefault="003D4BEF" w:rsidP="008628B4">
                  <w:pPr>
                    <w:spacing w:after="0" w:line="240" w:lineRule="auto"/>
                    <w:jc w:val="center"/>
                    <w:rPr>
                      <w:rFonts w:ascii="Times New Roman" w:eastAsia="Times New Roman" w:hAnsi="Times New Roman" w:cs="Times New Roman"/>
                      <w:lang w:val="en-GB" w:eastAsia="sk-SK"/>
                    </w:rPr>
                  </w:pPr>
                </w:p>
              </w:tc>
              <w:tc>
                <w:tcPr>
                  <w:tcW w:w="1801" w:type="dxa"/>
                  <w:tcBorders>
                    <w:top w:val="single" w:sz="4" w:space="0" w:color="auto"/>
                    <w:left w:val="single" w:sz="4" w:space="0" w:color="auto"/>
                    <w:bottom w:val="single" w:sz="4" w:space="0" w:color="auto"/>
                    <w:right w:val="single" w:sz="4" w:space="0" w:color="auto"/>
                  </w:tcBorders>
                </w:tcPr>
                <w:p w:rsidR="003D4BEF" w:rsidRPr="007C5A9C" w:rsidRDefault="003D4BEF" w:rsidP="008628B4">
                  <w:pPr>
                    <w:spacing w:after="0" w:line="240" w:lineRule="auto"/>
                    <w:jc w:val="center"/>
                    <w:rPr>
                      <w:rFonts w:ascii="Times New Roman" w:eastAsia="Times New Roman" w:hAnsi="Times New Roman" w:cs="Times New Roman"/>
                      <w:lang w:val="en-GB" w:eastAsia="sk-SK"/>
                    </w:rPr>
                  </w:pPr>
                </w:p>
              </w:tc>
              <w:tc>
                <w:tcPr>
                  <w:tcW w:w="1801" w:type="dxa"/>
                  <w:tcBorders>
                    <w:top w:val="single" w:sz="4" w:space="0" w:color="auto"/>
                    <w:left w:val="single" w:sz="4" w:space="0" w:color="auto"/>
                    <w:bottom w:val="single" w:sz="4" w:space="0" w:color="auto"/>
                    <w:right w:val="single" w:sz="4" w:space="0" w:color="auto"/>
                  </w:tcBorders>
                </w:tcPr>
                <w:p w:rsidR="003D4BEF" w:rsidRPr="007C5A9C" w:rsidRDefault="003D4BEF" w:rsidP="008628B4">
                  <w:pPr>
                    <w:spacing w:after="0" w:line="240" w:lineRule="auto"/>
                    <w:jc w:val="center"/>
                    <w:rPr>
                      <w:rFonts w:ascii="Times New Roman" w:eastAsia="Times New Roman" w:hAnsi="Times New Roman" w:cs="Times New Roman"/>
                      <w:lang w:val="en-GB" w:eastAsia="sk-SK"/>
                    </w:rPr>
                  </w:pPr>
                </w:p>
              </w:tc>
              <w:tc>
                <w:tcPr>
                  <w:tcW w:w="1801" w:type="dxa"/>
                  <w:tcBorders>
                    <w:top w:val="single" w:sz="4" w:space="0" w:color="auto"/>
                    <w:left w:val="single" w:sz="4" w:space="0" w:color="auto"/>
                    <w:bottom w:val="single" w:sz="4" w:space="0" w:color="auto"/>
                    <w:right w:val="single" w:sz="4" w:space="0" w:color="auto"/>
                  </w:tcBorders>
                </w:tcPr>
                <w:p w:rsidR="003D4BEF" w:rsidRPr="007C5A9C" w:rsidRDefault="003D4BEF" w:rsidP="008628B4">
                  <w:pPr>
                    <w:spacing w:after="0" w:line="240" w:lineRule="auto"/>
                    <w:jc w:val="center"/>
                    <w:rPr>
                      <w:rFonts w:ascii="Times New Roman" w:eastAsia="Times New Roman" w:hAnsi="Times New Roman" w:cs="Times New Roman"/>
                      <w:lang w:val="en-GB" w:eastAsia="sk-SK"/>
                    </w:rPr>
                  </w:pPr>
                </w:p>
              </w:tc>
              <w:tc>
                <w:tcPr>
                  <w:tcW w:w="1801" w:type="dxa"/>
                  <w:tcBorders>
                    <w:top w:val="single" w:sz="4" w:space="0" w:color="auto"/>
                    <w:left w:val="single" w:sz="4" w:space="0" w:color="auto"/>
                    <w:bottom w:val="single" w:sz="4" w:space="0" w:color="auto"/>
                    <w:right w:val="single" w:sz="4" w:space="0" w:color="auto"/>
                  </w:tcBorders>
                </w:tcPr>
                <w:p w:rsidR="003D4BEF" w:rsidRPr="007C5A9C" w:rsidRDefault="003D4BEF" w:rsidP="008628B4">
                  <w:pPr>
                    <w:spacing w:after="0" w:line="240" w:lineRule="auto"/>
                    <w:jc w:val="center"/>
                    <w:rPr>
                      <w:rFonts w:ascii="Times New Roman" w:eastAsia="Times New Roman" w:hAnsi="Times New Roman" w:cs="Times New Roman"/>
                      <w:lang w:val="en-GB" w:eastAsia="sk-SK"/>
                    </w:rPr>
                  </w:pPr>
                </w:p>
              </w:tc>
            </w:tr>
          </w:tbl>
          <w:p w:rsidR="003D4BEF" w:rsidRPr="007C5A9C" w:rsidRDefault="003D4BEF" w:rsidP="008628B4">
            <w:pPr>
              <w:spacing w:after="0" w:line="240" w:lineRule="auto"/>
              <w:jc w:val="both"/>
              <w:rPr>
                <w:rFonts w:ascii="Times New Roman" w:eastAsia="Times New Roman" w:hAnsi="Times New Roman" w:cs="Times New Roman"/>
                <w:b/>
                <w:iCs/>
                <w:lang w:val="en-GB" w:eastAsia="sk-SK"/>
              </w:rPr>
            </w:pPr>
          </w:p>
        </w:tc>
      </w:tr>
      <w:tr w:rsidR="003D4BEF" w:rsidRPr="007C5A9C" w:rsidTr="008628B4">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3D4BEF" w:rsidRPr="007C5A9C" w:rsidRDefault="003D4BEF" w:rsidP="008628B4">
            <w:pPr>
              <w:spacing w:after="0" w:line="240" w:lineRule="auto"/>
              <w:jc w:val="both"/>
              <w:rPr>
                <w:rFonts w:ascii="Times New Roman" w:eastAsia="Times New Roman" w:hAnsi="Times New Roman" w:cs="Times New Roman"/>
                <w:lang w:val="en-GB" w:eastAsia="sk-SK"/>
              </w:rPr>
            </w:pPr>
            <w:r w:rsidRPr="007C5A9C">
              <w:rPr>
                <w:rFonts w:ascii="Times New Roman" w:eastAsia="Times New Roman" w:hAnsi="Times New Roman" w:cs="Times New Roman"/>
                <w:b/>
                <w:lang w:val="en-GB" w:eastAsia="sk-SK"/>
              </w:rPr>
              <w:t>Provided by:</w:t>
            </w:r>
            <w:r w:rsidRPr="007C5A9C">
              <w:rPr>
                <w:rFonts w:ascii="Times New Roman" w:eastAsia="Times New Roman" w:hAnsi="Times New Roman" w:cs="Times New Roman"/>
                <w:lang w:val="en-GB" w:eastAsia="sk-SK"/>
              </w:rPr>
              <w:t xml:space="preserve">  Lectures doc. </w:t>
            </w:r>
            <w:proofErr w:type="spellStart"/>
            <w:r w:rsidRPr="007C5A9C">
              <w:rPr>
                <w:rFonts w:ascii="Times New Roman" w:eastAsia="Times New Roman" w:hAnsi="Times New Roman" w:cs="Times New Roman"/>
                <w:lang w:val="en-GB" w:eastAsia="sk-SK"/>
              </w:rPr>
              <w:t>RNDr</w:t>
            </w:r>
            <w:proofErr w:type="spellEnd"/>
            <w:r w:rsidRPr="007C5A9C">
              <w:rPr>
                <w:rFonts w:ascii="Times New Roman" w:eastAsia="Times New Roman" w:hAnsi="Times New Roman" w:cs="Times New Roman"/>
                <w:lang w:val="en-GB" w:eastAsia="sk-SK"/>
              </w:rPr>
              <w:t>. Soňa Masnicová, PhD.</w:t>
            </w:r>
            <w:r w:rsidRPr="007C5A9C">
              <w:rPr>
                <w:rFonts w:ascii="Times New Roman" w:eastAsia="Times New Roman" w:hAnsi="Times New Roman" w:cs="Times New Roman"/>
                <w:vanish/>
                <w:lang w:val="en-GB" w:eastAsia="sk-SK"/>
              </w:rPr>
              <w:t xml:space="preserve">                   Cvičenia: Doc. JUDr. Milan Šmátrala, CSc., JUDr. Ing. Štefan Neszméry</w:t>
            </w:r>
          </w:p>
          <w:p w:rsidR="003D4BEF" w:rsidRPr="007C5A9C" w:rsidRDefault="003D4BEF" w:rsidP="008628B4">
            <w:pPr>
              <w:spacing w:after="0" w:line="240" w:lineRule="auto"/>
              <w:jc w:val="both"/>
              <w:rPr>
                <w:rFonts w:ascii="Times New Roman" w:eastAsia="Times New Roman" w:hAnsi="Times New Roman" w:cs="Times New Roman"/>
                <w:lang w:val="en-GB" w:eastAsia="sk-SK"/>
              </w:rPr>
            </w:pPr>
            <w:r w:rsidRPr="007C5A9C">
              <w:rPr>
                <w:rFonts w:ascii="Times New Roman" w:eastAsia="Times New Roman" w:hAnsi="Times New Roman" w:cs="Times New Roman"/>
                <w:lang w:val="en-GB" w:eastAsia="sk-SK"/>
              </w:rPr>
              <w:t>Seminars</w:t>
            </w:r>
            <w:r w:rsidRPr="007C5A9C">
              <w:rPr>
                <w:rFonts w:ascii="Times New Roman" w:eastAsia="Times New Roman" w:hAnsi="Times New Roman" w:cs="Times New Roman"/>
                <w:b/>
                <w:lang w:val="en-GB" w:eastAsia="sk-SK"/>
              </w:rPr>
              <w:t xml:space="preserve">: </w:t>
            </w:r>
            <w:r w:rsidRPr="007C5A9C">
              <w:rPr>
                <w:rFonts w:ascii="Times New Roman" w:eastAsia="Times New Roman" w:hAnsi="Times New Roman" w:cs="Times New Roman"/>
                <w:lang w:val="en-GB" w:eastAsia="sk-SK"/>
              </w:rPr>
              <w:t xml:space="preserve">doc. </w:t>
            </w:r>
            <w:proofErr w:type="spellStart"/>
            <w:r w:rsidRPr="007C5A9C">
              <w:rPr>
                <w:rFonts w:ascii="Times New Roman" w:eastAsia="Times New Roman" w:hAnsi="Times New Roman" w:cs="Times New Roman"/>
                <w:lang w:val="en-GB" w:eastAsia="sk-SK"/>
              </w:rPr>
              <w:t>RNDr</w:t>
            </w:r>
            <w:proofErr w:type="spellEnd"/>
            <w:r w:rsidRPr="007C5A9C">
              <w:rPr>
                <w:rFonts w:ascii="Times New Roman" w:eastAsia="Times New Roman" w:hAnsi="Times New Roman" w:cs="Times New Roman"/>
                <w:lang w:val="en-GB" w:eastAsia="sk-SK"/>
              </w:rPr>
              <w:t>. Soňa Masnicová, PhD.</w:t>
            </w:r>
            <w:r w:rsidRPr="007C5A9C">
              <w:rPr>
                <w:rFonts w:ascii="Times New Roman" w:eastAsia="Times New Roman" w:hAnsi="Times New Roman" w:cs="Times New Roman"/>
                <w:vanish/>
                <w:lang w:val="en-GB" w:eastAsia="sk-SK"/>
              </w:rPr>
              <w:t xml:space="preserve">                   Cvičenia: Doc. JUDr. Milan Šmátrala, CSc., JUDr. Ing. Štefan Neszméry</w:t>
            </w:r>
          </w:p>
        </w:tc>
      </w:tr>
      <w:tr w:rsidR="003D4BEF" w:rsidRPr="007C5A9C" w:rsidTr="008628B4">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3D4BEF" w:rsidRPr="007C5A9C" w:rsidRDefault="003D4BEF" w:rsidP="008628B4">
            <w:pPr>
              <w:spacing w:after="0" w:line="240" w:lineRule="auto"/>
              <w:jc w:val="both"/>
              <w:rPr>
                <w:rFonts w:ascii="Times New Roman" w:eastAsia="Times New Roman" w:hAnsi="Times New Roman" w:cs="Times New Roman"/>
                <w:b/>
                <w:iCs/>
                <w:lang w:val="en-GB" w:eastAsia="sk-SK"/>
              </w:rPr>
            </w:pPr>
            <w:r w:rsidRPr="007C5A9C">
              <w:rPr>
                <w:rFonts w:ascii="Times New Roman" w:eastAsia="Times New Roman" w:hAnsi="Times New Roman" w:cs="Times New Roman"/>
                <w:b/>
                <w:lang w:val="en-GB" w:eastAsia="sk-SK"/>
              </w:rPr>
              <w:t>Date of Last Amendment:</w:t>
            </w:r>
            <w:r>
              <w:rPr>
                <w:rFonts w:ascii="Times New Roman" w:eastAsia="Times New Roman" w:hAnsi="Times New Roman" w:cs="Times New Roman"/>
                <w:lang w:val="en-GB" w:eastAsia="sk-SK"/>
              </w:rPr>
              <w:t xml:space="preserve"> September,</w:t>
            </w:r>
            <w:r w:rsidRPr="007C5A9C">
              <w:rPr>
                <w:rFonts w:ascii="Times New Roman" w:eastAsia="Times New Roman" w:hAnsi="Times New Roman" w:cs="Times New Roman"/>
                <w:lang w:val="en-GB" w:eastAsia="sk-SK"/>
              </w:rPr>
              <w:t xml:space="preserve"> </w:t>
            </w:r>
            <w:r>
              <w:rPr>
                <w:rFonts w:ascii="Times New Roman" w:eastAsia="Times New Roman" w:hAnsi="Times New Roman" w:cs="Times New Roman"/>
                <w:lang w:val="en-GB" w:eastAsia="sk-SK"/>
              </w:rPr>
              <w:t>2026</w:t>
            </w:r>
            <w:bookmarkStart w:id="0" w:name="_GoBack"/>
            <w:bookmarkEnd w:id="0"/>
            <w:r w:rsidRPr="007C5A9C">
              <w:rPr>
                <w:rFonts w:ascii="Times New Roman" w:eastAsia="Times New Roman" w:hAnsi="Times New Roman" w:cs="Times New Roman"/>
                <w:vanish/>
                <w:lang w:val="en-GB" w:eastAsia="sk-SK"/>
              </w:rPr>
              <w:t>15. 1. 2014</w:t>
            </w:r>
          </w:p>
        </w:tc>
      </w:tr>
      <w:tr w:rsidR="003D4BEF" w:rsidRPr="007C5A9C" w:rsidTr="008628B4">
        <w:trPr>
          <w:cantSplit/>
          <w:trHeight w:val="380"/>
          <w:jc w:val="center"/>
        </w:trPr>
        <w:tc>
          <w:tcPr>
            <w:tcW w:w="5000" w:type="pct"/>
            <w:gridSpan w:val="2"/>
            <w:tcBorders>
              <w:top w:val="single" w:sz="4" w:space="0" w:color="auto"/>
              <w:left w:val="single" w:sz="4" w:space="0" w:color="auto"/>
              <w:bottom w:val="single" w:sz="4" w:space="0" w:color="auto"/>
              <w:right w:val="single" w:sz="4" w:space="0" w:color="auto"/>
            </w:tcBorders>
            <w:hideMark/>
          </w:tcPr>
          <w:p w:rsidR="003D4BEF" w:rsidRPr="007C5A9C" w:rsidRDefault="003D4BEF" w:rsidP="008628B4">
            <w:pPr>
              <w:spacing w:after="0" w:line="240" w:lineRule="auto"/>
              <w:jc w:val="both"/>
              <w:rPr>
                <w:rFonts w:ascii="Times New Roman" w:eastAsia="Times New Roman" w:hAnsi="Times New Roman" w:cs="Times New Roman"/>
                <w:b/>
                <w:iCs/>
                <w:lang w:val="en-GB" w:eastAsia="sk-SK"/>
              </w:rPr>
            </w:pPr>
            <w:r w:rsidRPr="007C5A9C">
              <w:rPr>
                <w:rFonts w:ascii="Times New Roman" w:eastAsia="Times New Roman" w:hAnsi="Times New Roman" w:cs="Times New Roman"/>
                <w:b/>
                <w:lang w:val="en-GB" w:eastAsia="sk-SK"/>
              </w:rPr>
              <w:t>Approved by:</w:t>
            </w:r>
            <w:r w:rsidRPr="007C5A9C">
              <w:rPr>
                <w:rFonts w:ascii="Times New Roman" w:eastAsia="Times New Roman" w:hAnsi="Times New Roman" w:cs="Times New Roman"/>
                <w:lang w:val="en-GB" w:eastAsia="sk-SK"/>
              </w:rPr>
              <w:t xml:space="preserve">  </w:t>
            </w:r>
            <w:r w:rsidRPr="007C5A9C">
              <w:rPr>
                <w:rFonts w:ascii="Times New Roman" w:eastAsia="Times New Roman" w:hAnsi="Times New Roman" w:cs="Times New Roman"/>
                <w:lang w:eastAsia="sk-SK"/>
              </w:rPr>
              <w:t>prof. Ing. Jozef Stieranka, PhD.</w:t>
            </w:r>
          </w:p>
        </w:tc>
      </w:tr>
    </w:tbl>
    <w:p w:rsidR="00474196" w:rsidRDefault="00474196"/>
    <w:sectPr w:rsidR="0047419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F1726F"/>
    <w:multiLevelType w:val="hybridMultilevel"/>
    <w:tmpl w:val="A574EAE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BEF"/>
    <w:rsid w:val="003D4BEF"/>
    <w:rsid w:val="0047419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D51C4"/>
  <w15:chartTrackingRefBased/>
  <w15:docId w15:val="{12E70E8E-5017-43A4-8F71-1E1227516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3D4BEF"/>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618</Words>
  <Characters>3526</Characters>
  <Application>Microsoft Office Word</Application>
  <DocSecurity>0</DocSecurity>
  <Lines>29</Lines>
  <Paragraphs>8</Paragraphs>
  <ScaleCrop>false</ScaleCrop>
  <HeadingPairs>
    <vt:vector size="2" baseType="variant">
      <vt:variant>
        <vt:lpstr>Názov</vt:lpstr>
      </vt:variant>
      <vt:variant>
        <vt:i4>1</vt:i4>
      </vt:variant>
    </vt:vector>
  </HeadingPairs>
  <TitlesOfParts>
    <vt:vector size="1" baseType="lpstr">
      <vt:lpstr/>
    </vt:vector>
  </TitlesOfParts>
  <Company>MVSR</Company>
  <LinksUpToDate>false</LinksUpToDate>
  <CharactersWithSpaces>4136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Cajkovicova</dc:creator>
  <cp:keywords/>
  <dc:description/>
  <cp:lastModifiedBy>Lucia Cajkovicova</cp:lastModifiedBy>
  <cp:revision>1</cp:revision>
  <dcterms:created xsi:type="dcterms:W3CDTF">2026-09-09T06:13:00Z</dcterms:created>
  <dcterms:modified xsi:type="dcterms:W3CDTF">2026-09-09T06:14:00Z</dcterms:modified>
</cp:coreProperties>
</file>