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93" w:rsidRPr="004607C2" w:rsidRDefault="004607C2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  <w:lang w:val="en-GB"/>
        </w:rPr>
      </w:pPr>
      <w:r w:rsidRPr="004607C2">
        <w:rPr>
          <w:rStyle w:val="Siln"/>
          <w:sz w:val="28"/>
          <w:szCs w:val="28"/>
          <w:lang w:val="en-GB"/>
        </w:rPr>
        <w:t>Name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  <w:lang w:val="en-GB"/>
        </w:rPr>
      </w:pPr>
      <w:r w:rsidRPr="004607C2">
        <w:rPr>
          <w:rStyle w:val="Siln"/>
          <w:i/>
          <w:sz w:val="32"/>
          <w:szCs w:val="32"/>
          <w:lang w:val="en-GB"/>
        </w:rPr>
        <w:t>NAME OF THE CONTRIBUTION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  <w:lang w:val="en-GB"/>
        </w:rPr>
      </w:pPr>
    </w:p>
    <w:p w:rsidR="002D3527" w:rsidRDefault="002D3527" w:rsidP="00606993">
      <w:pPr>
        <w:pStyle w:val="Normlnywebov"/>
        <w:spacing w:before="120" w:beforeAutospacing="0" w:after="120" w:afterAutospacing="0"/>
        <w:jc w:val="both"/>
        <w:rPr>
          <w:i/>
          <w:lang w:val="en-GB"/>
        </w:rPr>
      </w:pPr>
      <w:r w:rsidRPr="004607C2">
        <w:rPr>
          <w:rStyle w:val="Siln"/>
          <w:i/>
          <w:lang w:val="en-GB"/>
        </w:rPr>
        <w:t>Annotation</w:t>
      </w:r>
      <w:r w:rsidR="004607C2" w:rsidRPr="004607C2">
        <w:rPr>
          <w:rStyle w:val="Siln"/>
          <w:i/>
          <w:lang w:val="en-GB"/>
        </w:rPr>
        <w:t xml:space="preserve"> in original </w:t>
      </w:r>
      <w:r w:rsidRPr="004607C2">
        <w:rPr>
          <w:rStyle w:val="Siln"/>
          <w:i/>
          <w:lang w:val="en-GB"/>
        </w:rPr>
        <w:t>language</w:t>
      </w:r>
      <w:r w:rsidR="00606993" w:rsidRPr="004607C2">
        <w:rPr>
          <w:rStyle w:val="Siln"/>
          <w:i/>
          <w:lang w:val="en-GB"/>
        </w:rPr>
        <w:t>:</w:t>
      </w:r>
      <w:r>
        <w:rPr>
          <w:rStyle w:val="Siln"/>
          <w:i/>
          <w:lang w:val="en-GB"/>
        </w:rPr>
        <w:t xml:space="preserve"> </w:t>
      </w:r>
      <w:r w:rsidR="00606993" w:rsidRPr="004607C2">
        <w:rPr>
          <w:i/>
          <w:lang w:val="en-GB"/>
        </w:rPr>
        <w:t>.......................................................................</w:t>
      </w:r>
      <w:r>
        <w:rPr>
          <w:i/>
          <w:lang w:val="en-GB"/>
        </w:rPr>
        <w:t>........................</w:t>
      </w:r>
    </w:p>
    <w:p w:rsidR="00606993" w:rsidRPr="002D3527" w:rsidRDefault="00606993" w:rsidP="00606993">
      <w:pPr>
        <w:pStyle w:val="Normlnywebov"/>
        <w:spacing w:before="120" w:beforeAutospacing="0" w:after="120" w:afterAutospacing="0"/>
        <w:jc w:val="both"/>
        <w:rPr>
          <w:i/>
          <w:lang w:val="en-GB"/>
        </w:rPr>
      </w:pPr>
      <w:r w:rsidRPr="004607C2">
        <w:rPr>
          <w:i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i/>
          <w:lang w:val="en-GB"/>
        </w:rPr>
      </w:pPr>
      <w:r w:rsidRPr="004607C2">
        <w:rPr>
          <w:b/>
          <w:i/>
          <w:lang w:val="en-GB"/>
        </w:rPr>
        <w:t>K</w:t>
      </w:r>
      <w:r w:rsidR="004607C2" w:rsidRPr="004607C2">
        <w:rPr>
          <w:b/>
          <w:i/>
          <w:lang w:val="en-GB"/>
        </w:rPr>
        <w:t xml:space="preserve">ey words in original </w:t>
      </w:r>
      <w:r w:rsidR="002D3527" w:rsidRPr="004607C2">
        <w:rPr>
          <w:b/>
          <w:i/>
          <w:lang w:val="en-GB"/>
        </w:rPr>
        <w:t>language</w:t>
      </w:r>
      <w:r w:rsidRPr="004607C2">
        <w:rPr>
          <w:b/>
          <w:i/>
          <w:lang w:val="en-GB"/>
        </w:rPr>
        <w:t>:</w:t>
      </w:r>
      <w:r w:rsidR="004607C2" w:rsidRPr="004607C2">
        <w:rPr>
          <w:i/>
          <w:lang w:val="en-GB"/>
        </w:rPr>
        <w:t xml:space="preserve"> police</w:t>
      </w:r>
      <w:r w:rsidRPr="004607C2">
        <w:rPr>
          <w:i/>
          <w:lang w:val="en-GB"/>
        </w:rPr>
        <w:t xml:space="preserve">, </w:t>
      </w:r>
      <w:r w:rsidR="004607C2" w:rsidRPr="004607C2">
        <w:rPr>
          <w:i/>
          <w:lang w:val="en-GB"/>
        </w:rPr>
        <w:t xml:space="preserve">human rights, </w:t>
      </w:r>
      <w:r w:rsidR="004607C2" w:rsidRPr="004607C2">
        <w:rPr>
          <w:i/>
          <w:lang w:val="en-GB"/>
        </w:rPr>
        <w:t>interventions, right to privacy,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i/>
          <w:lang w:val="en-GB"/>
        </w:rPr>
      </w:pPr>
      <w:r w:rsidRPr="004607C2">
        <w:rPr>
          <w:b/>
          <w:i/>
          <w:lang w:val="en-GB"/>
        </w:rPr>
        <w:t>Anotation:</w:t>
      </w:r>
      <w:r w:rsidRPr="004607C2">
        <w:rPr>
          <w:i/>
          <w:lang w:val="en-GB"/>
        </w:rPr>
        <w:t>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i/>
          <w:lang w:val="en-GB"/>
        </w:rPr>
      </w:pPr>
      <w:r w:rsidRPr="004607C2">
        <w:rPr>
          <w:b/>
          <w:i/>
          <w:lang w:val="en-GB"/>
        </w:rPr>
        <w:t>Key words:</w:t>
      </w:r>
      <w:r w:rsidRPr="004607C2">
        <w:rPr>
          <w:i/>
          <w:lang w:val="en-GB"/>
        </w:rPr>
        <w:t xml:space="preserve"> police, human rights, interventions, right to privacy,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both"/>
        <w:rPr>
          <w:rStyle w:val="Siln"/>
          <w:i/>
          <w:lang w:val="en-GB"/>
        </w:rPr>
      </w:pPr>
      <w:r w:rsidRPr="004607C2">
        <w:rPr>
          <w:rStyle w:val="Siln"/>
          <w:i/>
          <w:lang w:val="en-GB"/>
        </w:rPr>
        <w:t>Introduction</w:t>
      </w:r>
      <w:r w:rsidR="00606993" w:rsidRPr="004607C2">
        <w:rPr>
          <w:rStyle w:val="Siln"/>
          <w:i/>
          <w:lang w:val="en-GB"/>
        </w:rPr>
        <w:t xml:space="preserve"> 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ind w:firstLine="708"/>
        <w:jc w:val="both"/>
        <w:rPr>
          <w:lang w:val="en-GB"/>
        </w:rPr>
      </w:pPr>
      <w:r w:rsidRPr="004607C2">
        <w:rPr>
          <w:lang w:val="en-GB"/>
        </w:rPr>
        <w:t xml:space="preserve">Text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  <w:r w:rsidRPr="004607C2">
        <w:rPr>
          <w:b/>
          <w:i/>
          <w:lang w:val="en-GB"/>
        </w:rPr>
        <w:t>I. Chapter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ind w:firstLine="708"/>
        <w:jc w:val="both"/>
        <w:rPr>
          <w:lang w:val="en-GB"/>
        </w:rPr>
      </w:pPr>
      <w:r w:rsidRPr="004607C2">
        <w:rPr>
          <w:lang w:val="en-GB"/>
        </w:rPr>
        <w:t xml:space="preserve">Text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rStyle w:val="Odkaznapoznmkupodiarou"/>
          <w:lang w:val="en-GB"/>
        </w:rPr>
        <w:footnoteReference w:id="1"/>
      </w:r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</w:p>
    <w:p w:rsidR="00860670" w:rsidRPr="004607C2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860670" w:rsidRPr="004607C2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  <w:r w:rsidRPr="004607C2">
        <w:rPr>
          <w:b/>
          <w:i/>
          <w:lang w:val="en-GB"/>
        </w:rPr>
        <w:lastRenderedPageBreak/>
        <w:t>II. Chapter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ind w:firstLine="708"/>
        <w:jc w:val="both"/>
        <w:rPr>
          <w:lang w:val="en-GB"/>
        </w:rPr>
      </w:pPr>
      <w:r w:rsidRPr="004607C2">
        <w:rPr>
          <w:lang w:val="en-GB"/>
        </w:rPr>
        <w:t xml:space="preserve">Text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both"/>
        <w:rPr>
          <w:b/>
          <w:i/>
          <w:lang w:val="en-GB"/>
        </w:rPr>
      </w:pPr>
      <w:r w:rsidRPr="004607C2">
        <w:rPr>
          <w:b/>
          <w:i/>
          <w:lang w:val="en-GB"/>
        </w:rPr>
        <w:t>III. Chapter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ind w:firstLine="708"/>
        <w:jc w:val="both"/>
        <w:rPr>
          <w:lang w:val="en-GB"/>
        </w:rPr>
      </w:pPr>
      <w:r w:rsidRPr="004607C2">
        <w:rPr>
          <w:lang w:val="en-GB"/>
        </w:rPr>
        <w:t xml:space="preserve">Text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</w:p>
    <w:p w:rsidR="00606993" w:rsidRPr="004607C2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jc w:val="both"/>
        <w:rPr>
          <w:rStyle w:val="Siln"/>
          <w:i/>
          <w:lang w:val="en-GB"/>
        </w:rPr>
      </w:pPr>
      <w:r w:rsidRPr="004607C2">
        <w:rPr>
          <w:rStyle w:val="Siln"/>
          <w:i/>
          <w:lang w:val="en-GB"/>
        </w:rPr>
        <w:t>Conclusion</w:t>
      </w:r>
      <w:r w:rsidR="00606993" w:rsidRPr="004607C2">
        <w:rPr>
          <w:rStyle w:val="Siln"/>
          <w:i/>
          <w:lang w:val="en-GB"/>
        </w:rPr>
        <w:t xml:space="preserve"> 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ind w:firstLine="708"/>
        <w:contextualSpacing/>
        <w:jc w:val="both"/>
        <w:rPr>
          <w:lang w:val="en-GB"/>
        </w:rPr>
      </w:pPr>
      <w:r w:rsidRPr="004607C2">
        <w:rPr>
          <w:lang w:val="en-GB"/>
        </w:rPr>
        <w:t xml:space="preserve">Text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  <w:r w:rsidRPr="004607C2">
        <w:rPr>
          <w:lang w:val="en-GB"/>
        </w:rPr>
        <w:t xml:space="preserve"> </w:t>
      </w:r>
      <w:proofErr w:type="spellStart"/>
      <w:r w:rsidRPr="004607C2">
        <w:rPr>
          <w:lang w:val="en-GB"/>
        </w:rPr>
        <w:t>text</w:t>
      </w:r>
      <w:proofErr w:type="spellEnd"/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  <w:lang w:val="en-GB"/>
        </w:rPr>
      </w:pPr>
    </w:p>
    <w:p w:rsidR="00606993" w:rsidRPr="004607C2" w:rsidRDefault="004607C2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  <w:lang w:val="en-GB"/>
        </w:rPr>
      </w:pPr>
      <w:r w:rsidRPr="004607C2">
        <w:rPr>
          <w:b/>
          <w:i/>
          <w:lang w:val="en-GB"/>
        </w:rPr>
        <w:t>Bibliography</w:t>
      </w:r>
      <w:r w:rsidR="00606993" w:rsidRPr="004607C2">
        <w:rPr>
          <w:b/>
          <w:i/>
          <w:lang w:val="en-GB"/>
        </w:rPr>
        <w:t>: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  <w:lang w:val="en-GB"/>
        </w:rPr>
      </w:pPr>
    </w:p>
    <w:p w:rsidR="00606993" w:rsidRPr="004607C2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lang w:val="en-GB"/>
        </w:rPr>
      </w:pPr>
      <w:r w:rsidRPr="004607C2">
        <w:rPr>
          <w:lang w:val="en-GB"/>
        </w:rPr>
        <w:t>ČIČ, M. a </w:t>
      </w:r>
      <w:proofErr w:type="spellStart"/>
      <w:proofErr w:type="gramStart"/>
      <w:r w:rsidRPr="004607C2">
        <w:rPr>
          <w:lang w:val="en-GB"/>
        </w:rPr>
        <w:t>kol</w:t>
      </w:r>
      <w:proofErr w:type="spellEnd"/>
      <w:r w:rsidRPr="004607C2">
        <w:rPr>
          <w:lang w:val="en-GB"/>
        </w:rPr>
        <w:t>.:</w:t>
      </w:r>
      <w:proofErr w:type="gramEnd"/>
      <w:r w:rsidRPr="004607C2">
        <w:rPr>
          <w:lang w:val="en-GB"/>
        </w:rPr>
        <w:t xml:space="preserve"> </w:t>
      </w:r>
      <w:proofErr w:type="spellStart"/>
      <w:r w:rsidRPr="004607C2">
        <w:rPr>
          <w:i/>
          <w:lang w:val="en-GB"/>
        </w:rPr>
        <w:t>Komentár</w:t>
      </w:r>
      <w:proofErr w:type="spellEnd"/>
      <w:r w:rsidRPr="004607C2">
        <w:rPr>
          <w:i/>
          <w:lang w:val="en-GB"/>
        </w:rPr>
        <w:t xml:space="preserve"> k </w:t>
      </w:r>
      <w:proofErr w:type="spellStart"/>
      <w:r w:rsidRPr="004607C2">
        <w:rPr>
          <w:i/>
          <w:lang w:val="en-GB"/>
        </w:rPr>
        <w:t>Ústave</w:t>
      </w:r>
      <w:proofErr w:type="spellEnd"/>
      <w:r w:rsidRPr="004607C2">
        <w:rPr>
          <w:i/>
          <w:lang w:val="en-GB"/>
        </w:rPr>
        <w:t xml:space="preserve"> </w:t>
      </w:r>
      <w:proofErr w:type="spellStart"/>
      <w:r w:rsidRPr="004607C2">
        <w:rPr>
          <w:i/>
          <w:lang w:val="en-GB"/>
        </w:rPr>
        <w:t>Slovenskej</w:t>
      </w:r>
      <w:proofErr w:type="spellEnd"/>
      <w:r w:rsidRPr="004607C2">
        <w:rPr>
          <w:i/>
          <w:lang w:val="en-GB"/>
        </w:rPr>
        <w:t xml:space="preserve"> </w:t>
      </w:r>
      <w:proofErr w:type="spellStart"/>
      <w:r w:rsidRPr="004607C2">
        <w:rPr>
          <w:i/>
          <w:lang w:val="en-GB"/>
        </w:rPr>
        <w:t>republiky</w:t>
      </w:r>
      <w:proofErr w:type="spellEnd"/>
      <w:r w:rsidRPr="004607C2">
        <w:rPr>
          <w:lang w:val="en-GB"/>
        </w:rPr>
        <w:t xml:space="preserve">. </w:t>
      </w:r>
      <w:proofErr w:type="spellStart"/>
      <w:r w:rsidRPr="004607C2">
        <w:rPr>
          <w:lang w:val="en-GB"/>
        </w:rPr>
        <w:t>Žilina</w:t>
      </w:r>
      <w:proofErr w:type="spellEnd"/>
      <w:r w:rsidRPr="004607C2">
        <w:rPr>
          <w:lang w:val="en-GB"/>
        </w:rPr>
        <w:t xml:space="preserve">: </w:t>
      </w:r>
      <w:proofErr w:type="spellStart"/>
      <w:r w:rsidRPr="004607C2">
        <w:rPr>
          <w:lang w:val="en-GB"/>
        </w:rPr>
        <w:t>Eurokódex</w:t>
      </w:r>
      <w:proofErr w:type="spellEnd"/>
      <w:r w:rsidRPr="004607C2">
        <w:rPr>
          <w:lang w:val="en-GB"/>
        </w:rPr>
        <w:t xml:space="preserve">, </w:t>
      </w:r>
      <w:proofErr w:type="spellStart"/>
      <w:r w:rsidRPr="004607C2">
        <w:rPr>
          <w:lang w:val="en-GB"/>
        </w:rPr>
        <w:t>s.r.o</w:t>
      </w:r>
      <w:proofErr w:type="spellEnd"/>
      <w:r w:rsidRPr="004607C2">
        <w:rPr>
          <w:lang w:val="en-GB"/>
        </w:rPr>
        <w:t xml:space="preserve">., 2013. 832 s. ISBN 978-80-89447-93-0. </w:t>
      </w:r>
    </w:p>
    <w:p w:rsidR="00606993" w:rsidRPr="004607C2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lang w:val="en-GB"/>
        </w:rPr>
      </w:pPr>
      <w:r w:rsidRPr="004607C2">
        <w:rPr>
          <w:lang w:val="en-GB"/>
        </w:rPr>
        <w:t>SVÁK, J. a </w:t>
      </w:r>
      <w:proofErr w:type="spellStart"/>
      <w:proofErr w:type="gramStart"/>
      <w:r w:rsidRPr="004607C2">
        <w:rPr>
          <w:lang w:val="en-GB"/>
        </w:rPr>
        <w:t>kol</w:t>
      </w:r>
      <w:proofErr w:type="spellEnd"/>
      <w:r w:rsidRPr="004607C2">
        <w:rPr>
          <w:lang w:val="en-GB"/>
        </w:rPr>
        <w:t>.:</w:t>
      </w:r>
      <w:proofErr w:type="gramEnd"/>
      <w:r w:rsidRPr="004607C2">
        <w:rPr>
          <w:lang w:val="en-GB"/>
        </w:rPr>
        <w:t xml:space="preserve"> </w:t>
      </w:r>
      <w:proofErr w:type="spellStart"/>
      <w:r w:rsidRPr="004607C2">
        <w:rPr>
          <w:i/>
          <w:lang w:val="en-GB"/>
        </w:rPr>
        <w:t>Ústavné</w:t>
      </w:r>
      <w:proofErr w:type="spellEnd"/>
      <w:r w:rsidRPr="004607C2">
        <w:rPr>
          <w:i/>
          <w:lang w:val="en-GB"/>
        </w:rPr>
        <w:t xml:space="preserve"> </w:t>
      </w:r>
      <w:proofErr w:type="spellStart"/>
      <w:r w:rsidRPr="004607C2">
        <w:rPr>
          <w:i/>
          <w:lang w:val="en-GB"/>
        </w:rPr>
        <w:t>právo</w:t>
      </w:r>
      <w:proofErr w:type="spellEnd"/>
      <w:r w:rsidRPr="004607C2">
        <w:rPr>
          <w:i/>
          <w:lang w:val="en-GB"/>
        </w:rPr>
        <w:t xml:space="preserve"> SR</w:t>
      </w:r>
      <w:r w:rsidRPr="004607C2">
        <w:rPr>
          <w:lang w:val="en-GB"/>
        </w:rPr>
        <w:t xml:space="preserve">. Bratislava: </w:t>
      </w:r>
      <w:proofErr w:type="spellStart"/>
      <w:r w:rsidRPr="004607C2">
        <w:rPr>
          <w:lang w:val="en-GB"/>
        </w:rPr>
        <w:t>Akadémia</w:t>
      </w:r>
      <w:proofErr w:type="spellEnd"/>
      <w:r w:rsidRPr="004607C2">
        <w:rPr>
          <w:lang w:val="en-GB"/>
        </w:rPr>
        <w:t xml:space="preserve"> PZ, 2008. 478 s. ISBN 978-80-8054-455-3.</w:t>
      </w:r>
    </w:p>
    <w:p w:rsidR="00606993" w:rsidRPr="004607C2" w:rsidRDefault="005545AA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lang w:val="en-GB"/>
        </w:rPr>
      </w:pPr>
      <w:r>
        <w:rPr>
          <w:lang w:val="en-GB"/>
        </w:rPr>
        <w:t>Act n.</w:t>
      </w:r>
      <w:bookmarkStart w:id="0" w:name="_GoBack"/>
      <w:bookmarkEnd w:id="0"/>
      <w:r w:rsidR="00606993" w:rsidRPr="004607C2">
        <w:rPr>
          <w:lang w:val="en-GB"/>
        </w:rPr>
        <w:t xml:space="preserve"> NR SR č. 171/1993 Z. z. o </w:t>
      </w:r>
      <w:proofErr w:type="spellStart"/>
      <w:r w:rsidR="00606993" w:rsidRPr="004607C2">
        <w:rPr>
          <w:lang w:val="en-GB"/>
        </w:rPr>
        <w:t>Policajnom</w:t>
      </w:r>
      <w:proofErr w:type="spellEnd"/>
      <w:r w:rsidR="00606993" w:rsidRPr="004607C2">
        <w:rPr>
          <w:lang w:val="en-GB"/>
        </w:rPr>
        <w:t xml:space="preserve"> </w:t>
      </w:r>
      <w:proofErr w:type="spellStart"/>
      <w:r w:rsidR="00606993" w:rsidRPr="004607C2">
        <w:rPr>
          <w:lang w:val="en-GB"/>
        </w:rPr>
        <w:t>zbore</w:t>
      </w:r>
      <w:proofErr w:type="spellEnd"/>
      <w:r w:rsidR="00606993" w:rsidRPr="004607C2">
        <w:rPr>
          <w:lang w:val="en-GB"/>
        </w:rPr>
        <w:t xml:space="preserve"> v </w:t>
      </w:r>
      <w:proofErr w:type="spellStart"/>
      <w:r w:rsidR="00606993" w:rsidRPr="004607C2">
        <w:rPr>
          <w:lang w:val="en-GB"/>
        </w:rPr>
        <w:t>znení</w:t>
      </w:r>
      <w:proofErr w:type="spellEnd"/>
      <w:r w:rsidR="00606993" w:rsidRPr="004607C2">
        <w:rPr>
          <w:lang w:val="en-GB"/>
        </w:rPr>
        <w:t xml:space="preserve"> </w:t>
      </w:r>
      <w:proofErr w:type="spellStart"/>
      <w:r w:rsidR="00606993" w:rsidRPr="004607C2">
        <w:rPr>
          <w:lang w:val="en-GB"/>
        </w:rPr>
        <w:t>neskorších</w:t>
      </w:r>
      <w:proofErr w:type="spellEnd"/>
      <w:r w:rsidR="00606993" w:rsidRPr="004607C2">
        <w:rPr>
          <w:lang w:val="en-GB"/>
        </w:rPr>
        <w:t xml:space="preserve"> </w:t>
      </w:r>
      <w:proofErr w:type="spellStart"/>
      <w:r w:rsidR="00606993" w:rsidRPr="004607C2">
        <w:rPr>
          <w:lang w:val="en-GB"/>
        </w:rPr>
        <w:t>predpisov</w:t>
      </w:r>
      <w:proofErr w:type="spellEnd"/>
      <w:r w:rsidR="00606993" w:rsidRPr="004607C2">
        <w:rPr>
          <w:lang w:val="en-GB"/>
        </w:rPr>
        <w:t>.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rPr>
          <w:lang w:val="en-GB"/>
        </w:rPr>
      </w:pP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</w:p>
    <w:p w:rsidR="002D3527" w:rsidRPr="002D3527" w:rsidRDefault="002D3527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i/>
          <w:lang w:val="en-GB"/>
        </w:rPr>
      </w:pPr>
      <w:r w:rsidRPr="002D3527">
        <w:rPr>
          <w:rStyle w:val="Siln"/>
          <w:i/>
          <w:lang w:val="en-GB"/>
        </w:rPr>
        <w:t>Contact information: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  <w:proofErr w:type="gramStart"/>
      <w:r w:rsidRPr="004607C2">
        <w:rPr>
          <w:rStyle w:val="Siln"/>
          <w:b w:val="0"/>
          <w:i/>
          <w:lang w:val="en-GB"/>
        </w:rPr>
        <w:t>doc</w:t>
      </w:r>
      <w:proofErr w:type="gramEnd"/>
      <w:r w:rsidRPr="004607C2">
        <w:rPr>
          <w:rStyle w:val="Siln"/>
          <w:b w:val="0"/>
          <w:i/>
          <w:lang w:val="en-GB"/>
        </w:rPr>
        <w:t xml:space="preserve">. </w:t>
      </w:r>
      <w:proofErr w:type="spellStart"/>
      <w:r w:rsidRPr="004607C2">
        <w:rPr>
          <w:rStyle w:val="Siln"/>
          <w:b w:val="0"/>
          <w:i/>
          <w:lang w:val="en-GB"/>
        </w:rPr>
        <w:t>JUDr</w:t>
      </w:r>
      <w:proofErr w:type="spellEnd"/>
      <w:r w:rsidRPr="004607C2">
        <w:rPr>
          <w:rStyle w:val="Siln"/>
          <w:b w:val="0"/>
          <w:i/>
          <w:lang w:val="en-GB"/>
        </w:rPr>
        <w:t xml:space="preserve">. Martin </w:t>
      </w:r>
      <w:proofErr w:type="spellStart"/>
      <w:r w:rsidRPr="004607C2">
        <w:rPr>
          <w:rStyle w:val="Siln"/>
          <w:b w:val="0"/>
          <w:i/>
          <w:lang w:val="en-GB"/>
        </w:rPr>
        <w:t>Novotný</w:t>
      </w:r>
      <w:proofErr w:type="spellEnd"/>
      <w:r w:rsidRPr="004607C2">
        <w:rPr>
          <w:rStyle w:val="Siln"/>
          <w:b w:val="0"/>
          <w:i/>
          <w:lang w:val="en-GB"/>
        </w:rPr>
        <w:t>, PhD.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  <w:proofErr w:type="spellStart"/>
      <w:r w:rsidRPr="004607C2">
        <w:rPr>
          <w:rStyle w:val="Siln"/>
          <w:b w:val="0"/>
          <w:i/>
          <w:lang w:val="en-GB"/>
        </w:rPr>
        <w:t>Akadémia</w:t>
      </w:r>
      <w:proofErr w:type="spellEnd"/>
      <w:r w:rsidRPr="004607C2">
        <w:rPr>
          <w:rStyle w:val="Siln"/>
          <w:b w:val="0"/>
          <w:i/>
          <w:lang w:val="en-GB"/>
        </w:rPr>
        <w:t xml:space="preserve"> </w:t>
      </w:r>
      <w:proofErr w:type="spellStart"/>
      <w:r w:rsidRPr="004607C2">
        <w:rPr>
          <w:rStyle w:val="Siln"/>
          <w:b w:val="0"/>
          <w:i/>
          <w:lang w:val="en-GB"/>
        </w:rPr>
        <w:t>Policajného</w:t>
      </w:r>
      <w:proofErr w:type="spellEnd"/>
      <w:r w:rsidRPr="004607C2">
        <w:rPr>
          <w:rStyle w:val="Siln"/>
          <w:b w:val="0"/>
          <w:i/>
          <w:lang w:val="en-GB"/>
        </w:rPr>
        <w:t xml:space="preserve"> </w:t>
      </w:r>
      <w:proofErr w:type="spellStart"/>
      <w:r w:rsidRPr="004607C2">
        <w:rPr>
          <w:rStyle w:val="Siln"/>
          <w:b w:val="0"/>
          <w:i/>
          <w:lang w:val="en-GB"/>
        </w:rPr>
        <w:t>zboru</w:t>
      </w:r>
      <w:proofErr w:type="spellEnd"/>
      <w:r w:rsidRPr="004607C2">
        <w:rPr>
          <w:rStyle w:val="Siln"/>
          <w:b w:val="0"/>
          <w:i/>
          <w:lang w:val="en-GB"/>
        </w:rPr>
        <w:t xml:space="preserve"> v </w:t>
      </w:r>
      <w:proofErr w:type="spellStart"/>
      <w:r w:rsidRPr="004607C2">
        <w:rPr>
          <w:rStyle w:val="Siln"/>
          <w:b w:val="0"/>
          <w:i/>
          <w:lang w:val="en-GB"/>
        </w:rPr>
        <w:t>Bratislave</w:t>
      </w:r>
      <w:proofErr w:type="spellEnd"/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  <w:proofErr w:type="spellStart"/>
      <w:r w:rsidRPr="004607C2">
        <w:rPr>
          <w:rStyle w:val="Siln"/>
          <w:b w:val="0"/>
          <w:i/>
          <w:lang w:val="en-GB"/>
        </w:rPr>
        <w:t>Katedra</w:t>
      </w:r>
      <w:proofErr w:type="spellEnd"/>
      <w:r w:rsidRPr="004607C2">
        <w:rPr>
          <w:rStyle w:val="Siln"/>
          <w:b w:val="0"/>
          <w:i/>
          <w:lang w:val="en-GB"/>
        </w:rPr>
        <w:t xml:space="preserve"> </w:t>
      </w:r>
      <w:proofErr w:type="spellStart"/>
      <w:r w:rsidRPr="004607C2">
        <w:rPr>
          <w:rStyle w:val="Siln"/>
          <w:b w:val="0"/>
          <w:i/>
          <w:lang w:val="en-GB"/>
        </w:rPr>
        <w:t>verejnoprávnych</w:t>
      </w:r>
      <w:proofErr w:type="spellEnd"/>
      <w:r w:rsidRPr="004607C2">
        <w:rPr>
          <w:rStyle w:val="Siln"/>
          <w:b w:val="0"/>
          <w:i/>
          <w:lang w:val="en-GB"/>
        </w:rPr>
        <w:t xml:space="preserve"> vied</w:t>
      </w:r>
    </w:p>
    <w:p w:rsidR="00606993" w:rsidRPr="004607C2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  <w:lang w:val="en-GB"/>
        </w:rPr>
      </w:pPr>
      <w:r w:rsidRPr="004607C2">
        <w:rPr>
          <w:rStyle w:val="Siln"/>
          <w:b w:val="0"/>
          <w:i/>
          <w:lang w:val="en-GB"/>
        </w:rPr>
        <w:t>martin.novotny@minv.sk</w:t>
      </w:r>
    </w:p>
    <w:p w:rsidR="00606993" w:rsidRPr="004607C2" w:rsidRDefault="00606993" w:rsidP="00606993">
      <w:pPr>
        <w:contextualSpacing/>
        <w:rPr>
          <w:lang w:val="en-GB"/>
        </w:rPr>
      </w:pPr>
    </w:p>
    <w:p w:rsidR="00606993" w:rsidRPr="004607C2" w:rsidRDefault="00606993" w:rsidP="00606993">
      <w:pPr>
        <w:spacing w:after="120"/>
        <w:rPr>
          <w:rFonts w:ascii="Times New Roman" w:hAnsi="Times New Roman"/>
          <w:b/>
          <w:i/>
          <w:sz w:val="24"/>
          <w:szCs w:val="24"/>
          <w:lang w:val="en-GB"/>
        </w:rPr>
      </w:pPr>
    </w:p>
    <w:p w:rsidR="00332DBD" w:rsidRPr="004607C2" w:rsidRDefault="00332DBD">
      <w:pPr>
        <w:rPr>
          <w:lang w:val="en-GB"/>
        </w:rPr>
      </w:pPr>
    </w:p>
    <w:sectPr w:rsidR="00332DBD" w:rsidRPr="004607C2" w:rsidSect="0016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31" w:rsidRDefault="001B3B31" w:rsidP="00606993">
      <w:pPr>
        <w:spacing w:after="0" w:line="240" w:lineRule="auto"/>
      </w:pPr>
      <w:r>
        <w:separator/>
      </w:r>
    </w:p>
  </w:endnote>
  <w:endnote w:type="continuationSeparator" w:id="0">
    <w:p w:rsidR="001B3B31" w:rsidRDefault="001B3B31" w:rsidP="0060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31" w:rsidRDefault="001B3B31" w:rsidP="00606993">
      <w:pPr>
        <w:spacing w:after="0" w:line="240" w:lineRule="auto"/>
      </w:pPr>
      <w:r>
        <w:separator/>
      </w:r>
    </w:p>
  </w:footnote>
  <w:footnote w:type="continuationSeparator" w:id="0">
    <w:p w:rsidR="001B3B31" w:rsidRDefault="001B3B31" w:rsidP="00606993">
      <w:pPr>
        <w:spacing w:after="0" w:line="240" w:lineRule="auto"/>
      </w:pPr>
      <w:r>
        <w:continuationSeparator/>
      </w:r>
    </w:p>
  </w:footnote>
  <w:footnote w:id="1">
    <w:p w:rsidR="00606993" w:rsidRDefault="00606993" w:rsidP="00606993">
      <w:pPr>
        <w:pStyle w:val="Textpoznmkypodiarou"/>
      </w:pPr>
      <w:r>
        <w:rPr>
          <w:rStyle w:val="Odkaznapoznmkupodiarou"/>
        </w:rPr>
        <w:footnoteRef/>
      </w:r>
      <w:r>
        <w:t xml:space="preserve"> ČIČ, M. a kol.: </w:t>
      </w:r>
      <w:r w:rsidRPr="001A648F">
        <w:t>Komentár k Ústave Slovenskej republiky</w:t>
      </w:r>
      <w:r>
        <w:t xml:space="preserve">. Žilina: </w:t>
      </w:r>
      <w:proofErr w:type="spellStart"/>
      <w:r>
        <w:t>Eurokódex</w:t>
      </w:r>
      <w:proofErr w:type="spellEnd"/>
      <w:r>
        <w:t>, s.r.o.,2013, s. 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0EE3"/>
    <w:multiLevelType w:val="hybridMultilevel"/>
    <w:tmpl w:val="BFC0A68A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8B"/>
    <w:rsid w:val="00000971"/>
    <w:rsid w:val="001B3B31"/>
    <w:rsid w:val="002A09AC"/>
    <w:rsid w:val="002D3527"/>
    <w:rsid w:val="00332DBD"/>
    <w:rsid w:val="004607C2"/>
    <w:rsid w:val="005545AA"/>
    <w:rsid w:val="00606993"/>
    <w:rsid w:val="00721F61"/>
    <w:rsid w:val="00860670"/>
    <w:rsid w:val="00AA631D"/>
    <w:rsid w:val="00AA6677"/>
    <w:rsid w:val="00C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0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6069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69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606993"/>
    <w:rPr>
      <w:vertAlign w:val="superscript"/>
    </w:rPr>
  </w:style>
  <w:style w:type="character" w:styleId="Siln">
    <w:name w:val="Strong"/>
    <w:basedOn w:val="Predvolenpsmoodseku"/>
    <w:qFormat/>
    <w:rsid w:val="006069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0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6069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69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606993"/>
    <w:rPr>
      <w:vertAlign w:val="superscript"/>
    </w:rPr>
  </w:style>
  <w:style w:type="character" w:styleId="Siln">
    <w:name w:val="Strong"/>
    <w:basedOn w:val="Predvolenpsmoodseku"/>
    <w:qFormat/>
    <w:rsid w:val="00606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Marczyová</dc:creator>
  <cp:lastModifiedBy>Marko</cp:lastModifiedBy>
  <cp:revision>7</cp:revision>
  <dcterms:created xsi:type="dcterms:W3CDTF">2014-10-16T08:48:00Z</dcterms:created>
  <dcterms:modified xsi:type="dcterms:W3CDTF">2014-10-16T09:33:00Z</dcterms:modified>
</cp:coreProperties>
</file>