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BDCBB" w14:textId="6E976CC1" w:rsidR="003B370F" w:rsidRDefault="003B370F" w:rsidP="00733F0B">
      <w:pPr>
        <w:spacing w:after="0" w:line="240" w:lineRule="auto"/>
        <w:rPr>
          <w:rFonts w:ascii="Times New Roman" w:hAnsi="Times New Roman" w:cs="Times New Roman"/>
          <w:sz w:val="24"/>
          <w:szCs w:val="24"/>
          <w:lang w:val="sk-SK"/>
        </w:rPr>
      </w:pPr>
      <w:r w:rsidRPr="007962AF">
        <w:rPr>
          <w:rFonts w:ascii="Times New Roman" w:hAnsi="Times New Roman" w:cs="Times New Roman"/>
          <w:sz w:val="24"/>
          <w:szCs w:val="24"/>
          <w:lang w:val="sk-SK"/>
        </w:rPr>
        <w:t>Erv</w:t>
      </w:r>
      <w:r w:rsidR="00190D4F" w:rsidRPr="007962AF">
        <w:rPr>
          <w:rFonts w:ascii="Times New Roman" w:hAnsi="Times New Roman" w:cs="Times New Roman"/>
          <w:sz w:val="24"/>
          <w:szCs w:val="24"/>
          <w:lang w:val="sk-SK"/>
        </w:rPr>
        <w:t>í</w:t>
      </w:r>
      <w:r w:rsidRPr="007962AF">
        <w:rPr>
          <w:rFonts w:ascii="Times New Roman" w:hAnsi="Times New Roman" w:cs="Times New Roman"/>
          <w:sz w:val="24"/>
          <w:szCs w:val="24"/>
          <w:lang w:val="sk-SK"/>
        </w:rPr>
        <w:t>n Šimko</w:t>
      </w:r>
    </w:p>
    <w:p w14:paraId="4234076C" w14:textId="77777777" w:rsidR="007962AF" w:rsidRPr="007962AF" w:rsidRDefault="007962AF" w:rsidP="00733F0B">
      <w:pPr>
        <w:spacing w:after="0" w:line="240" w:lineRule="auto"/>
        <w:rPr>
          <w:rFonts w:ascii="Times New Roman" w:hAnsi="Times New Roman" w:cs="Times New Roman"/>
          <w:sz w:val="24"/>
          <w:szCs w:val="24"/>
          <w:lang w:val="sk-SK"/>
        </w:rPr>
      </w:pPr>
    </w:p>
    <w:p w14:paraId="27B4AF9E" w14:textId="77777777" w:rsidR="003B370F" w:rsidRPr="007962AF" w:rsidRDefault="003B370F" w:rsidP="00733F0B">
      <w:pPr>
        <w:spacing w:after="0" w:line="240" w:lineRule="auto"/>
        <w:ind w:firstLine="720"/>
        <w:jc w:val="center"/>
        <w:rPr>
          <w:rFonts w:ascii="Times New Roman" w:hAnsi="Times New Roman" w:cs="Times New Roman"/>
          <w:b/>
          <w:sz w:val="28"/>
          <w:szCs w:val="28"/>
          <w:lang w:val="sk-SK"/>
        </w:rPr>
      </w:pPr>
      <w:r w:rsidRPr="007962AF">
        <w:rPr>
          <w:rFonts w:ascii="Times New Roman" w:hAnsi="Times New Roman" w:cs="Times New Roman"/>
          <w:b/>
          <w:sz w:val="28"/>
          <w:szCs w:val="28"/>
          <w:lang w:val="sk-SK"/>
        </w:rPr>
        <w:t xml:space="preserve">Legislatívny rámec k bezpečnosti informačných technológií </w:t>
      </w:r>
    </w:p>
    <w:p w14:paraId="364B174F" w14:textId="59C216CA" w:rsidR="003B370F" w:rsidRPr="007962AF" w:rsidRDefault="003B370F" w:rsidP="00733F0B">
      <w:pPr>
        <w:spacing w:after="0" w:line="240" w:lineRule="auto"/>
        <w:ind w:firstLine="720"/>
        <w:jc w:val="center"/>
        <w:rPr>
          <w:rFonts w:ascii="Times New Roman" w:hAnsi="Times New Roman" w:cs="Times New Roman"/>
          <w:b/>
          <w:sz w:val="28"/>
          <w:szCs w:val="28"/>
          <w:lang w:val="sk-SK"/>
        </w:rPr>
      </w:pPr>
      <w:r w:rsidRPr="007962AF">
        <w:rPr>
          <w:rFonts w:ascii="Times New Roman" w:hAnsi="Times New Roman" w:cs="Times New Roman"/>
          <w:b/>
          <w:sz w:val="28"/>
          <w:szCs w:val="28"/>
          <w:lang w:val="sk-SK"/>
        </w:rPr>
        <w:t>vo verejnej správe</w:t>
      </w:r>
    </w:p>
    <w:p w14:paraId="05F12DC9" w14:textId="107628CD" w:rsidR="003B370F" w:rsidRDefault="003B370F" w:rsidP="00733F0B">
      <w:pPr>
        <w:spacing w:after="0" w:line="240" w:lineRule="auto"/>
        <w:ind w:firstLine="720"/>
        <w:jc w:val="center"/>
        <w:rPr>
          <w:rFonts w:ascii="Times New Roman" w:hAnsi="Times New Roman" w:cs="Times New Roman"/>
          <w:sz w:val="28"/>
          <w:szCs w:val="28"/>
          <w:lang w:val="sk-SK"/>
        </w:rPr>
      </w:pPr>
    </w:p>
    <w:p w14:paraId="4BB759C1" w14:textId="115D2463" w:rsidR="003B370F" w:rsidRPr="00733F0B" w:rsidRDefault="003B370F" w:rsidP="00733F0B">
      <w:pPr>
        <w:spacing w:after="0" w:line="240" w:lineRule="auto"/>
        <w:rPr>
          <w:rFonts w:ascii="Times New Roman" w:hAnsi="Times New Roman" w:cs="Times New Roman"/>
          <w:iCs/>
          <w:sz w:val="20"/>
          <w:szCs w:val="20"/>
          <w:lang w:val="sk-SK"/>
        </w:rPr>
      </w:pPr>
      <w:r w:rsidRPr="00733F0B">
        <w:rPr>
          <w:rFonts w:ascii="Times New Roman" w:hAnsi="Times New Roman" w:cs="Times New Roman"/>
          <w:b/>
          <w:iCs/>
          <w:sz w:val="20"/>
          <w:szCs w:val="20"/>
          <w:lang w:val="sk-SK"/>
        </w:rPr>
        <w:t>Anotácia</w:t>
      </w:r>
      <w:r w:rsidR="00733F0B">
        <w:rPr>
          <w:rFonts w:ascii="Times New Roman" w:hAnsi="Times New Roman" w:cs="Times New Roman"/>
          <w:b/>
          <w:iCs/>
          <w:sz w:val="20"/>
          <w:szCs w:val="20"/>
          <w:lang w:val="sk-SK"/>
        </w:rPr>
        <w:t xml:space="preserve">: </w:t>
      </w:r>
      <w:r w:rsidRPr="00733F0B">
        <w:rPr>
          <w:rFonts w:ascii="Times New Roman" w:hAnsi="Times New Roman" w:cs="Times New Roman"/>
          <w:iCs/>
          <w:sz w:val="20"/>
          <w:szCs w:val="20"/>
          <w:lang w:val="sk-SK"/>
        </w:rPr>
        <w:t xml:space="preserve">Autor sa v predkladanom príspevku zameral na bezpečnosť informačných </w:t>
      </w:r>
      <w:r w:rsidR="00241E7E" w:rsidRPr="00733F0B">
        <w:rPr>
          <w:rFonts w:ascii="Times New Roman" w:hAnsi="Times New Roman" w:cs="Times New Roman"/>
          <w:iCs/>
          <w:sz w:val="20"/>
          <w:szCs w:val="20"/>
          <w:lang w:val="sk-SK"/>
        </w:rPr>
        <w:t>technológií</w:t>
      </w:r>
      <w:r w:rsidRPr="00733F0B">
        <w:rPr>
          <w:rFonts w:ascii="Times New Roman" w:hAnsi="Times New Roman" w:cs="Times New Roman"/>
          <w:iCs/>
          <w:sz w:val="20"/>
          <w:szCs w:val="20"/>
          <w:lang w:val="sk-SK"/>
        </w:rPr>
        <w:t xml:space="preserve"> verejnej správy s dôrazom na jej legislatívne vymedzenie predovšetkým v zákone o informačných technológiách verejnej správy. </w:t>
      </w:r>
      <w:r w:rsidR="00241E7E" w:rsidRPr="00733F0B">
        <w:rPr>
          <w:rFonts w:ascii="Times New Roman" w:hAnsi="Times New Roman" w:cs="Times New Roman"/>
          <w:iCs/>
          <w:sz w:val="20"/>
          <w:szCs w:val="20"/>
          <w:lang w:val="sk-SK"/>
        </w:rPr>
        <w:t>Venoval sa tiež komparácií</w:t>
      </w:r>
      <w:r w:rsidRPr="00733F0B">
        <w:rPr>
          <w:rFonts w:ascii="Times New Roman" w:hAnsi="Times New Roman" w:cs="Times New Roman"/>
          <w:iCs/>
          <w:sz w:val="20"/>
          <w:szCs w:val="20"/>
          <w:lang w:val="sk-SK"/>
        </w:rPr>
        <w:t xml:space="preserve"> predchádzajúc</w:t>
      </w:r>
      <w:r w:rsidR="00241E7E" w:rsidRPr="00733F0B">
        <w:rPr>
          <w:rFonts w:ascii="Times New Roman" w:hAnsi="Times New Roman" w:cs="Times New Roman"/>
          <w:iCs/>
          <w:sz w:val="20"/>
          <w:szCs w:val="20"/>
          <w:lang w:val="sk-SK"/>
        </w:rPr>
        <w:t>ej právnej úpravy a súčasné</w:t>
      </w:r>
      <w:r w:rsidR="00960B10">
        <w:rPr>
          <w:rFonts w:ascii="Times New Roman" w:hAnsi="Times New Roman" w:cs="Times New Roman"/>
          <w:iCs/>
          <w:sz w:val="20"/>
          <w:szCs w:val="20"/>
          <w:lang w:val="sk-SK"/>
        </w:rPr>
        <w:t>ho</w:t>
      </w:r>
      <w:r w:rsidR="00241E7E" w:rsidRPr="00733F0B">
        <w:rPr>
          <w:rFonts w:ascii="Times New Roman" w:hAnsi="Times New Roman" w:cs="Times New Roman"/>
          <w:iCs/>
          <w:sz w:val="20"/>
          <w:szCs w:val="20"/>
          <w:lang w:val="sk-SK"/>
        </w:rPr>
        <w:t xml:space="preserve"> legislatívne</w:t>
      </w:r>
      <w:r w:rsidR="00960B10">
        <w:rPr>
          <w:rFonts w:ascii="Times New Roman" w:hAnsi="Times New Roman" w:cs="Times New Roman"/>
          <w:iCs/>
          <w:sz w:val="20"/>
          <w:szCs w:val="20"/>
          <w:lang w:val="sk-SK"/>
        </w:rPr>
        <w:t>ho</w:t>
      </w:r>
      <w:r w:rsidR="00241E7E" w:rsidRPr="00733F0B">
        <w:rPr>
          <w:rFonts w:ascii="Times New Roman" w:hAnsi="Times New Roman" w:cs="Times New Roman"/>
          <w:iCs/>
          <w:sz w:val="20"/>
          <w:szCs w:val="20"/>
          <w:lang w:val="sk-SK"/>
        </w:rPr>
        <w:t xml:space="preserve"> vymedzeni</w:t>
      </w:r>
      <w:r w:rsidR="00960B10">
        <w:rPr>
          <w:rFonts w:ascii="Times New Roman" w:hAnsi="Times New Roman" w:cs="Times New Roman"/>
          <w:iCs/>
          <w:sz w:val="20"/>
          <w:szCs w:val="20"/>
          <w:lang w:val="sk-SK"/>
        </w:rPr>
        <w:t>a</w:t>
      </w:r>
      <w:r w:rsidR="00241E7E" w:rsidRPr="00733F0B">
        <w:rPr>
          <w:rFonts w:ascii="Times New Roman" w:hAnsi="Times New Roman" w:cs="Times New Roman"/>
          <w:iCs/>
          <w:sz w:val="20"/>
          <w:szCs w:val="20"/>
          <w:lang w:val="sk-SK"/>
        </w:rPr>
        <w:t xml:space="preserve"> </w:t>
      </w:r>
      <w:r w:rsidRPr="00733F0B">
        <w:rPr>
          <w:rFonts w:ascii="Times New Roman" w:hAnsi="Times New Roman" w:cs="Times New Roman"/>
          <w:iCs/>
          <w:sz w:val="20"/>
          <w:szCs w:val="20"/>
          <w:lang w:val="sk-SK"/>
        </w:rPr>
        <w:t>predmetnej problematiky</w:t>
      </w:r>
      <w:r w:rsidR="00241E7E" w:rsidRPr="00733F0B">
        <w:rPr>
          <w:rFonts w:ascii="Times New Roman" w:hAnsi="Times New Roman" w:cs="Times New Roman"/>
          <w:iCs/>
          <w:sz w:val="20"/>
          <w:szCs w:val="20"/>
          <w:lang w:val="sk-SK"/>
        </w:rPr>
        <w:t xml:space="preserve">, kde vyzdvihol pozitíva, ktoré so sebou nová právna úprava priniesla. V závere načrtol oblasti, ktoré si vyžadujú precíznejšiu úpravu zo strany zákonodarcu. </w:t>
      </w:r>
    </w:p>
    <w:p w14:paraId="7F312D01" w14:textId="1C986B7D" w:rsidR="00241E7E" w:rsidRDefault="00241E7E" w:rsidP="00733F0B">
      <w:pPr>
        <w:spacing w:after="0" w:line="240" w:lineRule="auto"/>
        <w:ind w:firstLine="720"/>
        <w:jc w:val="both"/>
        <w:rPr>
          <w:rFonts w:ascii="Times New Roman" w:hAnsi="Times New Roman" w:cs="Times New Roman"/>
          <w:sz w:val="20"/>
          <w:szCs w:val="20"/>
          <w:lang w:val="sk-SK"/>
        </w:rPr>
      </w:pPr>
    </w:p>
    <w:p w14:paraId="1E605216" w14:textId="534027ED" w:rsidR="00241E7E" w:rsidRDefault="00241E7E" w:rsidP="00733F0B">
      <w:pPr>
        <w:spacing w:after="0" w:line="240" w:lineRule="auto"/>
        <w:jc w:val="both"/>
        <w:rPr>
          <w:rFonts w:ascii="Times New Roman" w:hAnsi="Times New Roman" w:cs="Times New Roman"/>
          <w:sz w:val="20"/>
          <w:szCs w:val="20"/>
          <w:lang w:val="sk-SK"/>
        </w:rPr>
      </w:pPr>
      <w:r w:rsidRPr="00241E7E">
        <w:rPr>
          <w:rFonts w:ascii="Times New Roman" w:hAnsi="Times New Roman" w:cs="Times New Roman"/>
          <w:b/>
          <w:bCs/>
          <w:sz w:val="20"/>
          <w:szCs w:val="20"/>
          <w:lang w:val="sk-SK"/>
        </w:rPr>
        <w:t>Kľúčové slov</w:t>
      </w:r>
      <w:r>
        <w:rPr>
          <w:rFonts w:ascii="Times New Roman" w:hAnsi="Times New Roman" w:cs="Times New Roman"/>
          <w:b/>
          <w:bCs/>
          <w:sz w:val="20"/>
          <w:szCs w:val="20"/>
          <w:lang w:val="sk-SK"/>
        </w:rPr>
        <w:t>á</w:t>
      </w:r>
      <w:r w:rsidRPr="00241E7E">
        <w:rPr>
          <w:rFonts w:ascii="Times New Roman" w:hAnsi="Times New Roman" w:cs="Times New Roman"/>
          <w:b/>
          <w:bCs/>
          <w:sz w:val="20"/>
          <w:szCs w:val="20"/>
          <w:lang w:val="sk-SK"/>
        </w:rPr>
        <w:t>:</w:t>
      </w:r>
      <w:r>
        <w:rPr>
          <w:rFonts w:ascii="Times New Roman" w:hAnsi="Times New Roman" w:cs="Times New Roman"/>
          <w:sz w:val="20"/>
          <w:szCs w:val="20"/>
          <w:lang w:val="sk-SK"/>
        </w:rPr>
        <w:t xml:space="preserve">  informačné technológie, informačné systémy, kybernetická bezpečnosť, verejná správa, kybernetický priestor</w:t>
      </w:r>
      <w:r w:rsidR="001B7945">
        <w:rPr>
          <w:rFonts w:ascii="Times New Roman" w:hAnsi="Times New Roman" w:cs="Times New Roman"/>
          <w:sz w:val="20"/>
          <w:szCs w:val="20"/>
          <w:lang w:val="sk-SK"/>
        </w:rPr>
        <w:t>, analýza, rešerš, zhodnotenie</w:t>
      </w:r>
    </w:p>
    <w:p w14:paraId="516A4064" w14:textId="77777777" w:rsidR="00241E7E" w:rsidRPr="00E44F9E" w:rsidRDefault="00241E7E" w:rsidP="00733F0B">
      <w:pPr>
        <w:spacing w:after="0" w:line="240" w:lineRule="auto"/>
        <w:ind w:firstLine="720"/>
        <w:jc w:val="both"/>
        <w:rPr>
          <w:rFonts w:ascii="Times New Roman" w:hAnsi="Times New Roman" w:cs="Times New Roman"/>
          <w:sz w:val="28"/>
          <w:szCs w:val="28"/>
        </w:rPr>
      </w:pPr>
    </w:p>
    <w:p w14:paraId="07C0C736" w14:textId="145B6E32" w:rsidR="00225F20" w:rsidRPr="00D45C91" w:rsidRDefault="00225F20" w:rsidP="00733F0B">
      <w:pPr>
        <w:spacing w:after="0" w:line="240" w:lineRule="auto"/>
        <w:ind w:firstLine="720"/>
        <w:jc w:val="both"/>
        <w:rPr>
          <w:rFonts w:ascii="Times New Roman" w:hAnsi="Times New Roman" w:cs="Times New Roman"/>
          <w:sz w:val="24"/>
          <w:szCs w:val="24"/>
          <w:lang w:val="sk-SK"/>
        </w:rPr>
      </w:pPr>
      <w:r w:rsidRPr="00D45C91">
        <w:rPr>
          <w:rFonts w:ascii="Times New Roman" w:hAnsi="Times New Roman" w:cs="Times New Roman"/>
          <w:sz w:val="24"/>
          <w:szCs w:val="24"/>
          <w:lang w:val="sk-SK"/>
        </w:rPr>
        <w:t>Prakticky všetky dôležité oblasti života spoločnosti v súčasnosti podstatne závisia od spoľahlivého fungovania systémov jej digitálneho priestoru, a preto zaistenie primeranej ochrany digitálneho priestoru je prioritným záujmom Slovenskej republiky. Keďže narušenie alebo zlyhanie jednej časti digitálneho priestoru môže ohroziť jeho</w:t>
      </w:r>
      <w:r w:rsidR="00960B10">
        <w:rPr>
          <w:rFonts w:ascii="Times New Roman" w:hAnsi="Times New Roman" w:cs="Times New Roman"/>
          <w:sz w:val="24"/>
          <w:szCs w:val="24"/>
          <w:lang w:val="sk-SK"/>
        </w:rPr>
        <w:t xml:space="preserve"> inú</w:t>
      </w:r>
      <w:r w:rsidRPr="00D45C91">
        <w:rPr>
          <w:rFonts w:ascii="Times New Roman" w:hAnsi="Times New Roman" w:cs="Times New Roman"/>
          <w:sz w:val="24"/>
          <w:szCs w:val="24"/>
          <w:lang w:val="sk-SK"/>
        </w:rPr>
        <w:t xml:space="preserve"> podstatnú časť alebo aj celý digitálny priestor, zaistenie informačnej bezpečnosti digitálneho priestoru musí byť trvalé a komplexné, a to si vyžaduje systematický, koordinovaný a legislatívne podporený prístup všetkých zainteresovaných subjektov. Štát môže bezprostredne zaisťovať ochranu informačných systémov verejnej správy, z ktorých sú mnohé pre riadenia a chod štátu kľúčové. Preto je nevyhnutné, aby zákonodarca príslušnou legislatívou zabezpečil bezpečný priestor </w:t>
      </w:r>
      <w:r w:rsidR="00960B10">
        <w:rPr>
          <w:rFonts w:ascii="Times New Roman" w:hAnsi="Times New Roman" w:cs="Times New Roman"/>
          <w:sz w:val="24"/>
          <w:szCs w:val="24"/>
          <w:lang w:val="sk-SK"/>
        </w:rPr>
        <w:t>na</w:t>
      </w:r>
      <w:r w:rsidRPr="00D45C91">
        <w:rPr>
          <w:rFonts w:ascii="Times New Roman" w:hAnsi="Times New Roman" w:cs="Times New Roman"/>
          <w:sz w:val="24"/>
          <w:szCs w:val="24"/>
          <w:lang w:val="sk-SK"/>
        </w:rPr>
        <w:t xml:space="preserve"> využívanie a aplikáciu informačných technológií v celom  IT priestore. Pri vhodnom nastavení a realizácii bezpečnostných opatrení v zmysle platnej legislatívy budú dostatočne chránené pred rôznymi hrozbami (či už z fyzického sveta alebo kybernetického priestoru).</w:t>
      </w:r>
    </w:p>
    <w:p w14:paraId="09A72AA0" w14:textId="5118FD18" w:rsidR="00225F20" w:rsidRPr="00D45C91" w:rsidRDefault="00225F20" w:rsidP="00733F0B">
      <w:pPr>
        <w:spacing w:after="0" w:line="240" w:lineRule="auto"/>
        <w:ind w:firstLine="720"/>
        <w:jc w:val="both"/>
        <w:rPr>
          <w:rFonts w:ascii="Times New Roman" w:hAnsi="Times New Roman" w:cs="Times New Roman"/>
          <w:sz w:val="24"/>
          <w:szCs w:val="24"/>
          <w:lang w:val="sk-SK"/>
        </w:rPr>
      </w:pPr>
      <w:r w:rsidRPr="00D45C91">
        <w:rPr>
          <w:rFonts w:ascii="Times New Roman" w:hAnsi="Times New Roman" w:cs="Times New Roman"/>
          <w:sz w:val="24"/>
          <w:szCs w:val="24"/>
          <w:lang w:val="sk-SK"/>
        </w:rPr>
        <w:t xml:space="preserve">V príspevku </w:t>
      </w:r>
      <w:r w:rsidR="00A87385">
        <w:rPr>
          <w:rFonts w:ascii="Times New Roman" w:hAnsi="Times New Roman" w:cs="Times New Roman"/>
          <w:sz w:val="24"/>
          <w:szCs w:val="24"/>
          <w:lang w:val="sk-SK"/>
        </w:rPr>
        <w:t>sme sa</w:t>
      </w:r>
      <w:r w:rsidRPr="00D45C91">
        <w:rPr>
          <w:rFonts w:ascii="Times New Roman" w:hAnsi="Times New Roman" w:cs="Times New Roman"/>
          <w:sz w:val="24"/>
          <w:szCs w:val="24"/>
          <w:lang w:val="sk-SK"/>
        </w:rPr>
        <w:t xml:space="preserve"> zameral</w:t>
      </w:r>
      <w:r w:rsidR="00A87385">
        <w:rPr>
          <w:rFonts w:ascii="Times New Roman" w:hAnsi="Times New Roman" w:cs="Times New Roman"/>
          <w:sz w:val="24"/>
          <w:szCs w:val="24"/>
          <w:lang w:val="sk-SK"/>
        </w:rPr>
        <w:t>i</w:t>
      </w:r>
      <w:r w:rsidRPr="00D45C91">
        <w:rPr>
          <w:rFonts w:ascii="Times New Roman" w:hAnsi="Times New Roman" w:cs="Times New Roman"/>
          <w:sz w:val="24"/>
          <w:szCs w:val="24"/>
          <w:lang w:val="sk-SK"/>
        </w:rPr>
        <w:t xml:space="preserve"> na legislatívny rámec informačných technológií v oblasti verejnej správy, kde </w:t>
      </w:r>
      <w:r w:rsidR="00960B10">
        <w:rPr>
          <w:rFonts w:ascii="Times New Roman" w:hAnsi="Times New Roman" w:cs="Times New Roman"/>
          <w:sz w:val="24"/>
          <w:szCs w:val="24"/>
          <w:lang w:val="sk-SK"/>
        </w:rPr>
        <w:t>často dochádza</w:t>
      </w:r>
      <w:r w:rsidRPr="00D45C91">
        <w:rPr>
          <w:rFonts w:ascii="Times New Roman" w:hAnsi="Times New Roman" w:cs="Times New Roman"/>
          <w:sz w:val="24"/>
          <w:szCs w:val="24"/>
          <w:lang w:val="sk-SK"/>
        </w:rPr>
        <w:t xml:space="preserve"> k výmene citlivých informácii. O to viac je preto potrebné danej problematike venovať dôslednú pozornosť.</w:t>
      </w:r>
      <w:r w:rsidR="001B7945">
        <w:rPr>
          <w:rFonts w:ascii="Times New Roman" w:hAnsi="Times New Roman" w:cs="Times New Roman"/>
          <w:sz w:val="24"/>
          <w:szCs w:val="24"/>
          <w:lang w:val="sk-SK"/>
        </w:rPr>
        <w:t xml:space="preserve"> Spracovaniu príspevku budú aplikované viaceré vedecké metódy , pričom dominantnou bude analýza právnych predpisov, ako aj odbornej literatúry. </w:t>
      </w:r>
    </w:p>
    <w:p w14:paraId="6287A26B" w14:textId="61DD88AA" w:rsidR="00A37C7D" w:rsidRDefault="00225F20" w:rsidP="00733F0B">
      <w:pPr>
        <w:spacing w:after="0" w:line="240" w:lineRule="auto"/>
        <w:ind w:firstLine="720"/>
        <w:jc w:val="both"/>
        <w:rPr>
          <w:rStyle w:val="Siln"/>
          <w:rFonts w:ascii="Times New Roman" w:hAnsi="Times New Roman" w:cs="Times New Roman"/>
          <w:b w:val="0"/>
          <w:bCs w:val="0"/>
          <w:sz w:val="24"/>
          <w:szCs w:val="24"/>
          <w:shd w:val="clear" w:color="auto" w:fill="FFFFFF"/>
          <w:lang w:val="sk-SK"/>
        </w:rPr>
      </w:pPr>
      <w:r w:rsidRPr="00D45C91">
        <w:rPr>
          <w:rStyle w:val="Siln"/>
          <w:rFonts w:ascii="Times New Roman" w:hAnsi="Times New Roman" w:cs="Times New Roman"/>
          <w:b w:val="0"/>
          <w:bCs w:val="0"/>
          <w:sz w:val="24"/>
          <w:szCs w:val="24"/>
          <w:shd w:val="clear" w:color="auto" w:fill="FFFFFF"/>
          <w:lang w:val="sk-SK"/>
        </w:rPr>
        <w:t>Na úvod je potrebné definovať, čo je to kybernetická</w:t>
      </w:r>
      <w:r w:rsidRPr="00D45C91">
        <w:rPr>
          <w:rFonts w:ascii="Times New Roman" w:hAnsi="Times New Roman" w:cs="Times New Roman"/>
          <w:b/>
          <w:bCs/>
          <w:sz w:val="24"/>
          <w:szCs w:val="24"/>
          <w:shd w:val="clear" w:color="auto" w:fill="FFFFFF"/>
          <w:lang w:val="sk-SK"/>
        </w:rPr>
        <w:t> </w:t>
      </w:r>
      <w:r w:rsidRPr="00D45C91">
        <w:rPr>
          <w:rStyle w:val="Siln"/>
          <w:rFonts w:ascii="Times New Roman" w:hAnsi="Times New Roman" w:cs="Times New Roman"/>
          <w:b w:val="0"/>
          <w:bCs w:val="0"/>
          <w:sz w:val="24"/>
          <w:szCs w:val="24"/>
          <w:shd w:val="clear" w:color="auto" w:fill="FFFFFF"/>
          <w:lang w:val="sk-SK"/>
        </w:rPr>
        <w:t>bezpečnosť. Je to</w:t>
      </w:r>
      <w:r w:rsidRPr="00D45C91">
        <w:rPr>
          <w:rFonts w:ascii="Times New Roman" w:hAnsi="Times New Roman" w:cs="Times New Roman"/>
          <w:sz w:val="24"/>
          <w:szCs w:val="24"/>
          <w:shd w:val="clear" w:color="auto" w:fill="FFFFFF"/>
          <w:lang w:val="sk-SK"/>
        </w:rPr>
        <w:t xml:space="preserve">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w:t>
      </w:r>
      <w:r w:rsidR="00867B24">
        <w:rPr>
          <w:rStyle w:val="Odkaznapoznmkupodiarou"/>
          <w:rFonts w:ascii="Times New Roman" w:hAnsi="Times New Roman" w:cs="Times New Roman"/>
          <w:sz w:val="24"/>
          <w:szCs w:val="24"/>
          <w:shd w:val="clear" w:color="auto" w:fill="FFFFFF"/>
          <w:lang w:val="sk-SK"/>
        </w:rPr>
        <w:footnoteReference w:id="1"/>
      </w:r>
      <w:r w:rsidRPr="00D45C91">
        <w:rPr>
          <w:rFonts w:ascii="Times New Roman" w:hAnsi="Times New Roman" w:cs="Times New Roman"/>
          <w:sz w:val="24"/>
          <w:szCs w:val="24"/>
          <w:shd w:val="clear" w:color="auto" w:fill="FFFFFF"/>
          <w:lang w:val="sk-SK"/>
        </w:rPr>
        <w:t xml:space="preserve"> O kybernetickej bezpečnosti hovoríme teda aj vtedy, ak máme na mysli bezpečnosť informačných technológií v oblasti verejnej správy. Slovenská legislatíva pre kybernetickú bezpečnosť je pomerne „mladá“. Na Národnú stratégiu pre informačnú bezpečnosť v SR z</w:t>
      </w:r>
      <w:r w:rsidR="0030790D">
        <w:rPr>
          <w:rFonts w:ascii="Times New Roman" w:hAnsi="Times New Roman" w:cs="Times New Roman"/>
          <w:sz w:val="24"/>
          <w:szCs w:val="24"/>
          <w:shd w:val="clear" w:color="auto" w:fill="FFFFFF"/>
          <w:lang w:val="sk-SK"/>
        </w:rPr>
        <w:t> </w:t>
      </w:r>
      <w:r w:rsidRPr="00D45C91">
        <w:rPr>
          <w:rFonts w:ascii="Times New Roman" w:hAnsi="Times New Roman" w:cs="Times New Roman"/>
          <w:sz w:val="24"/>
          <w:szCs w:val="24"/>
          <w:shd w:val="clear" w:color="auto" w:fill="FFFFFF"/>
          <w:lang w:val="sk-SK"/>
        </w:rPr>
        <w:t xml:space="preserve">roku 2008 nadväzoval Akčný plán 2009 až 2013, v roku 2016 nasledovalo zriadenie </w:t>
      </w:r>
      <w:r w:rsidR="00A37C7D">
        <w:rPr>
          <w:rFonts w:ascii="Times New Roman" w:hAnsi="Times New Roman" w:cs="Times New Roman"/>
          <w:sz w:val="24"/>
          <w:szCs w:val="24"/>
          <w:shd w:val="clear" w:color="auto" w:fill="FFFFFF"/>
          <w:lang w:val="sk-SK"/>
        </w:rPr>
        <w:t>n</w:t>
      </w:r>
      <w:r w:rsidRPr="00D45C91">
        <w:rPr>
          <w:rFonts w:ascii="Times New Roman" w:hAnsi="Times New Roman" w:cs="Times New Roman"/>
          <w:sz w:val="24"/>
          <w:szCs w:val="24"/>
          <w:shd w:val="clear" w:color="auto" w:fill="FFFFFF"/>
          <w:lang w:val="sk-SK"/>
        </w:rPr>
        <w:t>árodnej jednotky pre riešenie incidentov SK-CERT a koncepcia kybernetickej bezpečnosti 2015 – 2020 vytvorila inštitucionálny a právny rámec kybernetickej bezpečnosti. Slovenská republika pristúpila k povinnosti náležitej transpozície </w:t>
      </w:r>
      <w:r w:rsidR="00A37C7D">
        <w:rPr>
          <w:rStyle w:val="Siln"/>
          <w:rFonts w:ascii="Times New Roman" w:hAnsi="Times New Roman" w:cs="Times New Roman"/>
          <w:b w:val="0"/>
          <w:bCs w:val="0"/>
          <w:sz w:val="24"/>
          <w:szCs w:val="24"/>
          <w:shd w:val="clear" w:color="auto" w:fill="FFFFFF"/>
          <w:lang w:val="sk-SK"/>
        </w:rPr>
        <w:t>s</w:t>
      </w:r>
      <w:r w:rsidRPr="00D45C91">
        <w:rPr>
          <w:rStyle w:val="Siln"/>
          <w:rFonts w:ascii="Times New Roman" w:hAnsi="Times New Roman" w:cs="Times New Roman"/>
          <w:b w:val="0"/>
          <w:bCs w:val="0"/>
          <w:sz w:val="24"/>
          <w:szCs w:val="24"/>
          <w:shd w:val="clear" w:color="auto" w:fill="FFFFFF"/>
          <w:lang w:val="sk-SK"/>
        </w:rPr>
        <w:t xml:space="preserve">mernice 2016/1148 o bezpečnosti sietí </w:t>
      </w:r>
    </w:p>
    <w:p w14:paraId="68AFEF77" w14:textId="7195ED83" w:rsidR="00A37C7D" w:rsidRDefault="00225F20" w:rsidP="00A37C7D">
      <w:pPr>
        <w:spacing w:after="0" w:line="240" w:lineRule="auto"/>
        <w:jc w:val="both"/>
        <w:rPr>
          <w:rStyle w:val="Siln"/>
          <w:rFonts w:ascii="Times New Roman" w:hAnsi="Times New Roman" w:cs="Times New Roman"/>
          <w:b w:val="0"/>
          <w:bCs w:val="0"/>
          <w:sz w:val="24"/>
          <w:szCs w:val="24"/>
          <w:shd w:val="clear" w:color="auto" w:fill="FFFFFF"/>
          <w:lang w:val="sk-SK"/>
        </w:rPr>
      </w:pPr>
      <w:r w:rsidRPr="00D45C91">
        <w:rPr>
          <w:rStyle w:val="Siln"/>
          <w:rFonts w:ascii="Times New Roman" w:hAnsi="Times New Roman" w:cs="Times New Roman"/>
          <w:b w:val="0"/>
          <w:bCs w:val="0"/>
          <w:sz w:val="24"/>
          <w:szCs w:val="24"/>
          <w:shd w:val="clear" w:color="auto" w:fill="FFFFFF"/>
          <w:lang w:val="sk-SK"/>
        </w:rPr>
        <w:t>a informačných systémov</w:t>
      </w:r>
      <w:r w:rsidRPr="00D45C91">
        <w:rPr>
          <w:rFonts w:ascii="Times New Roman" w:hAnsi="Times New Roman" w:cs="Times New Roman"/>
          <w:sz w:val="24"/>
          <w:szCs w:val="24"/>
          <w:shd w:val="clear" w:color="auto" w:fill="FFFFFF"/>
          <w:lang w:val="sk-SK"/>
        </w:rPr>
        <w:t> (</w:t>
      </w:r>
      <w:r w:rsidR="00A37C7D">
        <w:rPr>
          <w:rFonts w:ascii="Times New Roman" w:hAnsi="Times New Roman" w:cs="Times New Roman"/>
          <w:sz w:val="24"/>
          <w:szCs w:val="24"/>
          <w:shd w:val="clear" w:color="auto" w:fill="FFFFFF"/>
          <w:lang w:val="sk-SK"/>
        </w:rPr>
        <w:t xml:space="preserve">ďalej len </w:t>
      </w:r>
      <w:r w:rsidRPr="00D45C91">
        <w:rPr>
          <w:rFonts w:ascii="Times New Roman" w:hAnsi="Times New Roman" w:cs="Times New Roman"/>
          <w:sz w:val="24"/>
          <w:szCs w:val="24"/>
          <w:shd w:val="clear" w:color="auto" w:fill="FFFFFF"/>
          <w:lang w:val="sk-SK"/>
        </w:rPr>
        <w:t>„</w:t>
      </w:r>
      <w:r w:rsidR="00A37C7D">
        <w:rPr>
          <w:rFonts w:ascii="Times New Roman" w:hAnsi="Times New Roman" w:cs="Times New Roman"/>
          <w:sz w:val="24"/>
          <w:szCs w:val="24"/>
          <w:shd w:val="clear" w:color="auto" w:fill="FFFFFF"/>
          <w:lang w:val="sk-SK"/>
        </w:rPr>
        <w:t>s</w:t>
      </w:r>
      <w:r w:rsidRPr="00D45C91">
        <w:rPr>
          <w:rFonts w:ascii="Times New Roman" w:hAnsi="Times New Roman" w:cs="Times New Roman"/>
          <w:sz w:val="24"/>
          <w:szCs w:val="24"/>
          <w:shd w:val="clear" w:color="auto" w:fill="FFFFFF"/>
          <w:lang w:val="sk-SK"/>
        </w:rPr>
        <w:t>mernica NIS“)“ prostredníctvom</w:t>
      </w:r>
      <w:r w:rsidRPr="00D45C91">
        <w:rPr>
          <w:rFonts w:ascii="Times New Roman" w:hAnsi="Times New Roman" w:cs="Times New Roman"/>
          <w:b/>
          <w:bCs/>
          <w:sz w:val="24"/>
          <w:szCs w:val="24"/>
          <w:shd w:val="clear" w:color="auto" w:fill="FFFFFF"/>
          <w:lang w:val="sk-SK"/>
        </w:rPr>
        <w:t> </w:t>
      </w:r>
      <w:r w:rsidR="0030790D">
        <w:rPr>
          <w:rStyle w:val="Siln"/>
          <w:rFonts w:ascii="Times New Roman" w:hAnsi="Times New Roman" w:cs="Times New Roman"/>
          <w:b w:val="0"/>
          <w:bCs w:val="0"/>
          <w:sz w:val="24"/>
          <w:szCs w:val="24"/>
          <w:shd w:val="clear" w:color="auto" w:fill="FFFFFF"/>
          <w:lang w:val="sk-SK"/>
        </w:rPr>
        <w:t>prijatia zákona č. </w:t>
      </w:r>
      <w:r w:rsidRPr="00D45C91">
        <w:rPr>
          <w:rStyle w:val="Siln"/>
          <w:rFonts w:ascii="Times New Roman" w:hAnsi="Times New Roman" w:cs="Times New Roman"/>
          <w:b w:val="0"/>
          <w:bCs w:val="0"/>
          <w:sz w:val="24"/>
          <w:szCs w:val="24"/>
          <w:shd w:val="clear" w:color="auto" w:fill="FFFFFF"/>
          <w:lang w:val="sk-SK"/>
        </w:rPr>
        <w:t xml:space="preserve">69/2018 </w:t>
      </w:r>
      <w:proofErr w:type="spellStart"/>
      <w:r w:rsidRPr="00D45C91">
        <w:rPr>
          <w:rStyle w:val="Siln"/>
          <w:rFonts w:ascii="Times New Roman" w:hAnsi="Times New Roman" w:cs="Times New Roman"/>
          <w:b w:val="0"/>
          <w:bCs w:val="0"/>
          <w:sz w:val="24"/>
          <w:szCs w:val="24"/>
          <w:shd w:val="clear" w:color="auto" w:fill="FFFFFF"/>
          <w:lang w:val="sk-SK"/>
        </w:rPr>
        <w:t>Z.z</w:t>
      </w:r>
      <w:proofErr w:type="spellEnd"/>
      <w:r w:rsidRPr="00D45C91">
        <w:rPr>
          <w:rStyle w:val="Siln"/>
          <w:rFonts w:ascii="Times New Roman" w:hAnsi="Times New Roman" w:cs="Times New Roman"/>
          <w:b w:val="0"/>
          <w:bCs w:val="0"/>
          <w:sz w:val="24"/>
          <w:szCs w:val="24"/>
          <w:shd w:val="clear" w:color="auto" w:fill="FFFFFF"/>
          <w:lang w:val="sk-SK"/>
        </w:rPr>
        <w:t>. o kybernetickej bezpečnosti</w:t>
      </w:r>
      <w:r w:rsidRPr="00D45C91">
        <w:rPr>
          <w:rFonts w:ascii="Times New Roman" w:hAnsi="Times New Roman" w:cs="Times New Roman"/>
          <w:sz w:val="24"/>
          <w:szCs w:val="24"/>
          <w:shd w:val="clear" w:color="auto" w:fill="FFFFFF"/>
          <w:lang w:val="sk-SK"/>
        </w:rPr>
        <w:t xml:space="preserve">. Cieľom </w:t>
      </w:r>
      <w:r w:rsidR="00A37C7D">
        <w:rPr>
          <w:rFonts w:ascii="Times New Roman" w:hAnsi="Times New Roman" w:cs="Times New Roman"/>
          <w:sz w:val="24"/>
          <w:szCs w:val="24"/>
          <w:shd w:val="clear" w:color="auto" w:fill="FFFFFF"/>
          <w:lang w:val="sk-SK"/>
        </w:rPr>
        <w:t>z</w:t>
      </w:r>
      <w:r w:rsidRPr="00D45C91">
        <w:rPr>
          <w:rFonts w:ascii="Times New Roman" w:hAnsi="Times New Roman" w:cs="Times New Roman"/>
          <w:sz w:val="24"/>
          <w:szCs w:val="24"/>
          <w:shd w:val="clear" w:color="auto" w:fill="FFFFFF"/>
          <w:lang w:val="sk-SK"/>
        </w:rPr>
        <w:t>ákona je </w:t>
      </w:r>
      <w:r w:rsidRPr="00D45C91">
        <w:rPr>
          <w:rStyle w:val="Siln"/>
          <w:rFonts w:ascii="Times New Roman" w:hAnsi="Times New Roman" w:cs="Times New Roman"/>
          <w:b w:val="0"/>
          <w:bCs w:val="0"/>
          <w:sz w:val="24"/>
          <w:szCs w:val="24"/>
          <w:shd w:val="clear" w:color="auto" w:fill="FFFFFF"/>
          <w:lang w:val="sk-SK"/>
        </w:rPr>
        <w:t xml:space="preserve">zvýšiť bezpečnosť tých sietí </w:t>
      </w:r>
    </w:p>
    <w:p w14:paraId="6D1B04F4" w14:textId="627D917A" w:rsidR="00225F20" w:rsidRPr="00D45C91" w:rsidRDefault="00225F20" w:rsidP="00A37C7D">
      <w:pPr>
        <w:spacing w:after="0" w:line="240" w:lineRule="auto"/>
        <w:jc w:val="both"/>
        <w:rPr>
          <w:rFonts w:ascii="Times New Roman" w:hAnsi="Times New Roman" w:cs="Times New Roman"/>
          <w:sz w:val="24"/>
          <w:szCs w:val="24"/>
          <w:shd w:val="clear" w:color="auto" w:fill="FFFFFF"/>
          <w:lang w:val="sk-SK"/>
        </w:rPr>
      </w:pPr>
      <w:r w:rsidRPr="00D45C91">
        <w:rPr>
          <w:rStyle w:val="Siln"/>
          <w:rFonts w:ascii="Times New Roman" w:hAnsi="Times New Roman" w:cs="Times New Roman"/>
          <w:b w:val="0"/>
          <w:bCs w:val="0"/>
          <w:sz w:val="24"/>
          <w:szCs w:val="24"/>
          <w:shd w:val="clear" w:color="auto" w:fill="FFFFFF"/>
          <w:lang w:val="sk-SK"/>
        </w:rPr>
        <w:t>a informačných systémov</w:t>
      </w:r>
      <w:r w:rsidRPr="00D45C91">
        <w:rPr>
          <w:rFonts w:ascii="Times New Roman" w:hAnsi="Times New Roman" w:cs="Times New Roman"/>
          <w:b/>
          <w:bCs/>
          <w:sz w:val="24"/>
          <w:szCs w:val="24"/>
          <w:shd w:val="clear" w:color="auto" w:fill="FFFFFF"/>
          <w:lang w:val="sk-SK"/>
        </w:rPr>
        <w:t>,</w:t>
      </w:r>
      <w:r w:rsidRPr="00D45C91">
        <w:rPr>
          <w:rFonts w:ascii="Times New Roman" w:hAnsi="Times New Roman" w:cs="Times New Roman"/>
          <w:sz w:val="24"/>
          <w:szCs w:val="24"/>
          <w:shd w:val="clear" w:color="auto" w:fill="FFFFFF"/>
          <w:lang w:val="sk-SK"/>
        </w:rPr>
        <w:t xml:space="preserve"> na ktorých je postavené fungovanie hospodárskych, spoločenských a bezpečnostných záujmov Slovenskej republiky. V istom slova zmysle by sa dalo povedať, </w:t>
      </w:r>
      <w:r w:rsidRPr="00D45C91">
        <w:rPr>
          <w:rFonts w:ascii="Times New Roman" w:hAnsi="Times New Roman" w:cs="Times New Roman"/>
          <w:sz w:val="24"/>
          <w:szCs w:val="24"/>
          <w:shd w:val="clear" w:color="auto" w:fill="FFFFFF"/>
          <w:lang w:val="sk-SK"/>
        </w:rPr>
        <w:lastRenderedPageBreak/>
        <w:t>že podpornú funkciu k tomuto zákonu o kybernetickej bezpečnosti plní zákon o informačných systémoch verejnej správy, ktorý rozpracováva podrobnosti zo zákona o kybernetickej bezpečnosti vo svojich ustanoveniach s cieľom dosiahn</w:t>
      </w:r>
      <w:r w:rsidR="00A37C7D">
        <w:rPr>
          <w:rFonts w:ascii="Times New Roman" w:hAnsi="Times New Roman" w:cs="Times New Roman"/>
          <w:sz w:val="24"/>
          <w:szCs w:val="24"/>
          <w:shd w:val="clear" w:color="auto" w:fill="FFFFFF"/>
          <w:lang w:val="sk-SK"/>
        </w:rPr>
        <w:t>uť</w:t>
      </w:r>
      <w:r w:rsidRPr="00D45C91">
        <w:rPr>
          <w:rFonts w:ascii="Times New Roman" w:hAnsi="Times New Roman" w:cs="Times New Roman"/>
          <w:sz w:val="24"/>
          <w:szCs w:val="24"/>
          <w:shd w:val="clear" w:color="auto" w:fill="FFFFFF"/>
          <w:lang w:val="sk-SK"/>
        </w:rPr>
        <w:t xml:space="preserve"> vyšš</w:t>
      </w:r>
      <w:r w:rsidR="00A37C7D">
        <w:rPr>
          <w:rFonts w:ascii="Times New Roman" w:hAnsi="Times New Roman" w:cs="Times New Roman"/>
          <w:sz w:val="24"/>
          <w:szCs w:val="24"/>
          <w:shd w:val="clear" w:color="auto" w:fill="FFFFFF"/>
          <w:lang w:val="sk-SK"/>
        </w:rPr>
        <w:t>iu</w:t>
      </w:r>
      <w:r w:rsidRPr="00D45C91">
        <w:rPr>
          <w:rFonts w:ascii="Times New Roman" w:hAnsi="Times New Roman" w:cs="Times New Roman"/>
          <w:sz w:val="24"/>
          <w:szCs w:val="24"/>
          <w:shd w:val="clear" w:color="auto" w:fill="FFFFFF"/>
          <w:lang w:val="sk-SK"/>
        </w:rPr>
        <w:t xml:space="preserve"> bezpečnos</w:t>
      </w:r>
      <w:r w:rsidR="00A37C7D">
        <w:rPr>
          <w:rFonts w:ascii="Times New Roman" w:hAnsi="Times New Roman" w:cs="Times New Roman"/>
          <w:sz w:val="24"/>
          <w:szCs w:val="24"/>
          <w:shd w:val="clear" w:color="auto" w:fill="FFFFFF"/>
          <w:lang w:val="sk-SK"/>
        </w:rPr>
        <w:t>ť</w:t>
      </w:r>
      <w:r w:rsidRPr="00D45C91">
        <w:rPr>
          <w:rFonts w:ascii="Times New Roman" w:hAnsi="Times New Roman" w:cs="Times New Roman"/>
          <w:sz w:val="24"/>
          <w:szCs w:val="24"/>
          <w:shd w:val="clear" w:color="auto" w:fill="FFFFFF"/>
          <w:lang w:val="sk-SK"/>
        </w:rPr>
        <w:t xml:space="preserve"> sietí a informačných systémov. </w:t>
      </w:r>
      <w:r w:rsidR="00220437">
        <w:rPr>
          <w:rStyle w:val="Odkaznapoznmkupodiarou"/>
          <w:rFonts w:ascii="Times New Roman" w:hAnsi="Times New Roman" w:cs="Times New Roman"/>
          <w:sz w:val="24"/>
          <w:szCs w:val="24"/>
          <w:shd w:val="clear" w:color="auto" w:fill="FFFFFF"/>
          <w:lang w:val="sk-SK"/>
        </w:rPr>
        <w:footnoteReference w:id="2"/>
      </w:r>
    </w:p>
    <w:p w14:paraId="4099F3C2" w14:textId="50B2A6EC" w:rsidR="00225F20" w:rsidRPr="00D45C91" w:rsidRDefault="00225F20" w:rsidP="00733F0B">
      <w:pPr>
        <w:spacing w:after="0" w:line="240" w:lineRule="auto"/>
        <w:ind w:firstLine="720"/>
        <w:jc w:val="both"/>
        <w:rPr>
          <w:rFonts w:ascii="Times New Roman" w:hAnsi="Times New Roman" w:cs="Times New Roman"/>
          <w:sz w:val="24"/>
          <w:szCs w:val="24"/>
          <w:lang w:val="sk-SK"/>
        </w:rPr>
      </w:pPr>
      <w:r w:rsidRPr="00D45C91">
        <w:rPr>
          <w:rFonts w:ascii="Times New Roman" w:hAnsi="Times New Roman" w:cs="Times New Roman"/>
          <w:sz w:val="24"/>
          <w:szCs w:val="24"/>
          <w:lang w:val="sk-SK"/>
        </w:rPr>
        <w:t xml:space="preserve">Právna úprava ISVS a otázka ich bezpečnosti prešla v poslednom období výraznými zmenami. V minulosti kostru právnej úpravy pre informačné systémy verejnej správy </w:t>
      </w:r>
      <w:r w:rsidR="00A37C7D">
        <w:rPr>
          <w:rFonts w:ascii="Times New Roman" w:hAnsi="Times New Roman" w:cs="Times New Roman"/>
          <w:sz w:val="24"/>
          <w:szCs w:val="24"/>
          <w:lang w:val="sk-SK"/>
        </w:rPr>
        <w:t xml:space="preserve">tvorili </w:t>
      </w:r>
      <w:r w:rsidRPr="00D45C91">
        <w:rPr>
          <w:rFonts w:ascii="Times New Roman" w:hAnsi="Times New Roman" w:cs="Times New Roman"/>
          <w:sz w:val="24"/>
          <w:szCs w:val="24"/>
          <w:lang w:val="sk-SK"/>
        </w:rPr>
        <w:t xml:space="preserve">zákon č. 275/2006 </w:t>
      </w:r>
      <w:proofErr w:type="spellStart"/>
      <w:r w:rsidRPr="00D45C91">
        <w:rPr>
          <w:rFonts w:ascii="Times New Roman" w:hAnsi="Times New Roman" w:cs="Times New Roman"/>
          <w:sz w:val="24"/>
          <w:szCs w:val="24"/>
          <w:lang w:val="sk-SK"/>
        </w:rPr>
        <w:t>Z.z</w:t>
      </w:r>
      <w:proofErr w:type="spellEnd"/>
      <w:r w:rsidRPr="00D45C91">
        <w:rPr>
          <w:rFonts w:ascii="Times New Roman" w:hAnsi="Times New Roman" w:cs="Times New Roman"/>
          <w:sz w:val="24"/>
          <w:szCs w:val="24"/>
          <w:lang w:val="sk-SK"/>
        </w:rPr>
        <w:t xml:space="preserve">. o informačných systémoch verejnej správy a o zmene a doplnení niektorých zákonov v znení neskorších právnych predpisov spoločne s výnosom Ministerstva financií SR č. 55/2014 </w:t>
      </w:r>
      <w:proofErr w:type="spellStart"/>
      <w:r w:rsidRPr="00D45C91">
        <w:rPr>
          <w:rFonts w:ascii="Times New Roman" w:hAnsi="Times New Roman" w:cs="Times New Roman"/>
          <w:sz w:val="24"/>
          <w:szCs w:val="24"/>
          <w:lang w:val="sk-SK"/>
        </w:rPr>
        <w:t>Z.z</w:t>
      </w:r>
      <w:proofErr w:type="spellEnd"/>
      <w:r w:rsidRPr="00D45C91">
        <w:rPr>
          <w:rFonts w:ascii="Times New Roman" w:hAnsi="Times New Roman" w:cs="Times New Roman"/>
          <w:sz w:val="24"/>
          <w:szCs w:val="24"/>
          <w:lang w:val="sk-SK"/>
        </w:rPr>
        <w:t>. o štandardoch pre informačné systémy verejnej správy. Zákon o informačných systémoch verejnej správy zaviedol štandardy, rozhrania a legálne definície pojmov v tejto oblasti, čo v jeho predchodcovi (</w:t>
      </w:r>
      <w:r w:rsidR="00A37C7D">
        <w:rPr>
          <w:rFonts w:ascii="Times New Roman" w:hAnsi="Times New Roman" w:cs="Times New Roman"/>
          <w:sz w:val="24"/>
          <w:szCs w:val="24"/>
          <w:lang w:val="sk-SK"/>
        </w:rPr>
        <w:t xml:space="preserve">v </w:t>
      </w:r>
      <w:r w:rsidRPr="00D45C91">
        <w:rPr>
          <w:rFonts w:ascii="Times New Roman" w:hAnsi="Times New Roman" w:cs="Times New Roman"/>
          <w:sz w:val="24"/>
          <w:szCs w:val="24"/>
          <w:lang w:val="sk-SK"/>
        </w:rPr>
        <w:t xml:space="preserve">zákone o štátnom informačnom systéme) absentovalo. Dá sa povedať, že až od účinnosti zákona o informačných systémoch verejnej správy možno hovoriť o regulácii v oblasti IT technológii vôbec. Dovtedy bola regulácia nulová, respektíve veľmi nízka. </w:t>
      </w:r>
    </w:p>
    <w:p w14:paraId="70BA84F9" w14:textId="77777777" w:rsidR="00A37C7D" w:rsidRDefault="00225F20" w:rsidP="00733F0B">
      <w:pPr>
        <w:spacing w:after="0" w:line="240" w:lineRule="auto"/>
        <w:ind w:firstLine="720"/>
        <w:jc w:val="both"/>
        <w:rPr>
          <w:rFonts w:ascii="Times New Roman" w:hAnsi="Times New Roman" w:cs="Times New Roman"/>
          <w:sz w:val="24"/>
          <w:szCs w:val="24"/>
          <w:lang w:val="sk-SK"/>
        </w:rPr>
      </w:pPr>
      <w:r w:rsidRPr="00D45C91">
        <w:rPr>
          <w:rFonts w:ascii="Times New Roman" w:hAnsi="Times New Roman" w:cs="Times New Roman"/>
          <w:sz w:val="24"/>
          <w:szCs w:val="24"/>
          <w:lang w:val="sk-SK"/>
        </w:rPr>
        <w:t xml:space="preserve">Zákon č. 275/2006 Z. z. o informačných systémoch verejnej správy a o zmene </w:t>
      </w:r>
    </w:p>
    <w:p w14:paraId="6D2941B3" w14:textId="509BD514" w:rsidR="00225F20" w:rsidRPr="00D45C91" w:rsidRDefault="00225F20" w:rsidP="00A37C7D">
      <w:pPr>
        <w:spacing w:after="0" w:line="240" w:lineRule="auto"/>
        <w:jc w:val="both"/>
        <w:rPr>
          <w:rFonts w:ascii="Times New Roman" w:hAnsi="Times New Roman" w:cs="Times New Roman"/>
          <w:sz w:val="24"/>
          <w:szCs w:val="24"/>
          <w:shd w:val="clear" w:color="auto" w:fill="FFFFFF"/>
          <w:lang w:val="sk-SK"/>
        </w:rPr>
      </w:pPr>
      <w:r w:rsidRPr="00D45C91">
        <w:rPr>
          <w:rFonts w:ascii="Times New Roman" w:hAnsi="Times New Roman" w:cs="Times New Roman"/>
          <w:sz w:val="24"/>
          <w:szCs w:val="24"/>
          <w:lang w:val="sk-SK"/>
        </w:rPr>
        <w:t xml:space="preserve">a doplnení niektorých zákonov (ďalej len „zákon o ISVS“) bol zrušený zákonom č. 95/2019 Z. z. o informačných technológiách vo verejnej správe a o zmene a doplnení niektorých zákonov (ďalej len „zákon o ITVS“), ktorý nadobudol účinnosť 5. mája 2019. Dôvodom bola potreba zásadnej zmeny </w:t>
      </w:r>
      <w:r w:rsidR="00A37C7D">
        <w:rPr>
          <w:rFonts w:ascii="Times New Roman" w:hAnsi="Times New Roman" w:cs="Times New Roman"/>
          <w:sz w:val="24"/>
          <w:szCs w:val="24"/>
          <w:lang w:val="sk-SK"/>
        </w:rPr>
        <w:t>nielen</w:t>
      </w:r>
      <w:r w:rsidRPr="00D45C91">
        <w:rPr>
          <w:rFonts w:ascii="Times New Roman" w:hAnsi="Times New Roman" w:cs="Times New Roman"/>
          <w:sz w:val="24"/>
          <w:szCs w:val="24"/>
          <w:lang w:val="sk-SK"/>
        </w:rPr>
        <w:t xml:space="preserve"> z filozofického hľadiska</w:t>
      </w:r>
      <w:r w:rsidR="00A37C7D">
        <w:rPr>
          <w:rFonts w:ascii="Times New Roman" w:hAnsi="Times New Roman" w:cs="Times New Roman"/>
          <w:sz w:val="24"/>
          <w:szCs w:val="24"/>
          <w:lang w:val="sk-SK"/>
        </w:rPr>
        <w:t>, ale</w:t>
      </w:r>
      <w:r w:rsidRPr="00D45C91">
        <w:rPr>
          <w:rFonts w:ascii="Times New Roman" w:hAnsi="Times New Roman" w:cs="Times New Roman"/>
          <w:sz w:val="24"/>
          <w:szCs w:val="24"/>
          <w:lang w:val="sk-SK"/>
        </w:rPr>
        <w:t xml:space="preserve"> aj z hľadiska prístupu k regulácii. Zákon o ISVS dovtedy reguloval len primárne informačné systémy verejnej správy</w:t>
      </w:r>
      <w:r w:rsidRPr="00D45C91">
        <w:rPr>
          <w:rFonts w:ascii="Times New Roman" w:hAnsi="Times New Roman" w:cs="Times New Roman"/>
          <w:sz w:val="24"/>
          <w:szCs w:val="24"/>
          <w:shd w:val="clear" w:color="auto" w:fill="FFFFFF"/>
          <w:lang w:val="sk-SK"/>
        </w:rPr>
        <w:t>, ale nie aj ostatné súčasti informačných technológií verejnej správy (ITVS). Zákon o</w:t>
      </w:r>
      <w:r>
        <w:rPr>
          <w:rFonts w:ascii="Times New Roman" w:hAnsi="Times New Roman" w:cs="Times New Roman"/>
          <w:sz w:val="24"/>
          <w:szCs w:val="24"/>
          <w:shd w:val="clear" w:color="auto" w:fill="FFFFFF"/>
          <w:lang w:val="sk-SK"/>
        </w:rPr>
        <w:t> ISVS n</w:t>
      </w:r>
      <w:r w:rsidRPr="00D45C91">
        <w:rPr>
          <w:rFonts w:ascii="Times New Roman" w:hAnsi="Times New Roman" w:cs="Times New Roman"/>
          <w:sz w:val="24"/>
          <w:szCs w:val="24"/>
          <w:shd w:val="clear" w:color="auto" w:fill="FFFFFF"/>
          <w:lang w:val="sk-SK"/>
        </w:rPr>
        <w:t>epredstavoval komplexnú právnu úpravu informačných technológii vo verejnej správe</w:t>
      </w:r>
      <w:r w:rsidR="00A37C7D">
        <w:rPr>
          <w:rFonts w:ascii="Times New Roman" w:hAnsi="Times New Roman" w:cs="Times New Roman"/>
          <w:sz w:val="24"/>
          <w:szCs w:val="24"/>
          <w:shd w:val="clear" w:color="auto" w:fill="FFFFFF"/>
          <w:lang w:val="sk-SK"/>
        </w:rPr>
        <w:t>;</w:t>
      </w:r>
      <w:r w:rsidRPr="00D45C91">
        <w:rPr>
          <w:rFonts w:ascii="Times New Roman" w:hAnsi="Times New Roman" w:cs="Times New Roman"/>
          <w:sz w:val="24"/>
          <w:szCs w:val="24"/>
          <w:shd w:val="clear" w:color="auto" w:fill="FFFFFF"/>
          <w:lang w:val="sk-SK"/>
        </w:rPr>
        <w:t xml:space="preserve"> neboli v ňom jednotným spôsobom pokryté všetky oblasti vedenia a riadenia. Revízia ustanovení dovtedy platnej právnej úpravy bola potrebná aj s ohľadom na vývoj v oblasti informačných technológií, a</w:t>
      </w:r>
      <w:r w:rsidR="00A37C7D">
        <w:rPr>
          <w:rFonts w:ascii="Times New Roman" w:hAnsi="Times New Roman" w:cs="Times New Roman"/>
          <w:sz w:val="24"/>
          <w:szCs w:val="24"/>
          <w:shd w:val="clear" w:color="auto" w:fill="FFFFFF"/>
          <w:lang w:val="sk-SK"/>
        </w:rPr>
        <w:t>ko</w:t>
      </w:r>
      <w:r w:rsidRPr="00D45C91">
        <w:rPr>
          <w:rFonts w:ascii="Times New Roman" w:hAnsi="Times New Roman" w:cs="Times New Roman"/>
          <w:sz w:val="24"/>
          <w:szCs w:val="24"/>
          <w:shd w:val="clear" w:color="auto" w:fill="FFFFFF"/>
          <w:lang w:val="sk-SK"/>
        </w:rPr>
        <w:t xml:space="preserve"> aj s ohľadom na zmeny vo vnímaní a v stave realizácie informatizácie verejnej správy na Slovensku. </w:t>
      </w:r>
    </w:p>
    <w:p w14:paraId="62CA6344" w14:textId="4AF21BF3" w:rsidR="00225F20" w:rsidRPr="00225F20" w:rsidRDefault="00225F20" w:rsidP="00A37C7D">
      <w:pPr>
        <w:spacing w:after="0" w:line="240" w:lineRule="auto"/>
        <w:ind w:firstLine="720"/>
        <w:jc w:val="both"/>
        <w:rPr>
          <w:rFonts w:ascii="Times New Roman" w:hAnsi="Times New Roman" w:cs="Times New Roman"/>
          <w:sz w:val="24"/>
          <w:szCs w:val="24"/>
          <w:lang w:val="sk-SK"/>
        </w:rPr>
      </w:pPr>
      <w:r w:rsidRPr="00D45C91">
        <w:rPr>
          <w:rFonts w:ascii="Times New Roman" w:hAnsi="Times New Roman" w:cs="Times New Roman"/>
          <w:sz w:val="24"/>
          <w:szCs w:val="24"/>
          <w:lang w:val="sk-SK"/>
        </w:rPr>
        <w:t>Problematika bezpečnosti ISVS je v súčasnosti stále upravená vo výnose Ministerstva financií Slovenskej republiky č. 55/2014 Z. z. o štandardoch pre informačné systémy verejnej správy. Predmetný výnos obsahuje bezpečnostné štandardy. Podľa § 24 zákona o ITVS sa štandardom rozumie súbor pravidiel spojených s vytváraním, rozvojom a využívaním informačných technológií verejnej správy, ktorých účelom je vytvorenie jednotného prostredia umožňujúceho výmenu a spoločné používanie údajov a spoločných modulov medzi jednotlivými informačnými systémami verejnej sprá</w:t>
      </w:r>
      <w:r w:rsidR="0030790D">
        <w:rPr>
          <w:rFonts w:ascii="Times New Roman" w:hAnsi="Times New Roman" w:cs="Times New Roman"/>
          <w:sz w:val="24"/>
          <w:szCs w:val="24"/>
          <w:lang w:val="sk-SK"/>
        </w:rPr>
        <w:t>vy a na účel ich prístupnosti a </w:t>
      </w:r>
      <w:r w:rsidRPr="00D45C91">
        <w:rPr>
          <w:rFonts w:ascii="Times New Roman" w:hAnsi="Times New Roman" w:cs="Times New Roman"/>
          <w:sz w:val="24"/>
          <w:szCs w:val="24"/>
          <w:lang w:val="sk-SK"/>
        </w:rPr>
        <w:t xml:space="preserve">poskytovania pre verejnosť a to v oblastiach ustanovenom v zákone </w:t>
      </w:r>
      <w:r w:rsidR="00A37C7D">
        <w:rPr>
          <w:rFonts w:ascii="Times New Roman" w:hAnsi="Times New Roman" w:cs="Times New Roman"/>
          <w:sz w:val="24"/>
          <w:szCs w:val="24"/>
          <w:lang w:val="sk-SK"/>
        </w:rPr>
        <w:t>o ITVS.</w:t>
      </w:r>
      <w:r w:rsidR="0023214E">
        <w:rPr>
          <w:rStyle w:val="Odkaznapoznmkupodiarou"/>
          <w:rFonts w:ascii="Times New Roman" w:hAnsi="Times New Roman" w:cs="Times New Roman"/>
          <w:sz w:val="24"/>
          <w:szCs w:val="24"/>
          <w:lang w:val="sk-SK"/>
        </w:rPr>
        <w:footnoteReference w:id="3"/>
      </w:r>
      <w:r w:rsidR="00A37C7D">
        <w:rPr>
          <w:rFonts w:ascii="Times New Roman" w:hAnsi="Times New Roman" w:cs="Times New Roman"/>
          <w:sz w:val="24"/>
          <w:szCs w:val="24"/>
          <w:lang w:val="sk-SK"/>
        </w:rPr>
        <w:t xml:space="preserve"> </w:t>
      </w:r>
      <w:r w:rsidRPr="00D45C91">
        <w:rPr>
          <w:rFonts w:ascii="Times New Roman" w:hAnsi="Times New Roman" w:cs="Times New Roman"/>
          <w:sz w:val="24"/>
          <w:szCs w:val="24"/>
          <w:lang w:val="sk-SK"/>
        </w:rPr>
        <w:t>Štandardy určujú podmienky, ktoré sa uplatňujú na informačné technológie verejnej správy a orgán riadenia (§ 5 ods. 2 zákon o ITVS) podľa nich postupuje pri riadení informačných technológií verejnej správy. Štandardy musia byť otvorené a technologicky neutrálne. Do 30. apríla 2020 boli štandardy upravené výnosom Ministerstva financií SR č. 55/2014 Z. z.  o štandardoch pre informačné systémy verejnej správy. S účinnosťou od 1. mája 2020 sú štandar</w:t>
      </w:r>
      <w:r w:rsidR="00A37C7D">
        <w:rPr>
          <w:rFonts w:ascii="Times New Roman" w:hAnsi="Times New Roman" w:cs="Times New Roman"/>
          <w:sz w:val="24"/>
          <w:szCs w:val="24"/>
          <w:lang w:val="sk-SK"/>
        </w:rPr>
        <w:t>dy  pre ITVS upravené vyhláškou</w:t>
      </w:r>
      <w:r w:rsidRPr="00D45C91">
        <w:rPr>
          <w:rFonts w:ascii="Times New Roman" w:hAnsi="Times New Roman" w:cs="Times New Roman"/>
          <w:sz w:val="24"/>
          <w:szCs w:val="24"/>
          <w:lang w:val="sk-SK"/>
        </w:rPr>
        <w:t> Úradu podpredsedu vlády Sloven</w:t>
      </w:r>
      <w:r w:rsidR="0030790D">
        <w:rPr>
          <w:rFonts w:ascii="Times New Roman" w:hAnsi="Times New Roman" w:cs="Times New Roman"/>
          <w:sz w:val="24"/>
          <w:szCs w:val="24"/>
          <w:lang w:val="sk-SK"/>
        </w:rPr>
        <w:t>skej republiky pre investície a </w:t>
      </w:r>
      <w:r w:rsidRPr="00D45C91">
        <w:rPr>
          <w:rFonts w:ascii="Times New Roman" w:hAnsi="Times New Roman" w:cs="Times New Roman"/>
          <w:sz w:val="24"/>
          <w:szCs w:val="24"/>
          <w:lang w:val="sk-SK"/>
        </w:rPr>
        <w:t xml:space="preserve">informatizáciu  č. 78/2020 Z. z. o štandardoch pre informačné technológie verejnej správy (ďalej len „vyhláška o štandardoch pre ITVS“). S účinnosťou od 1. januára 2022 nadobudla účinnosť vyhláška Ministerstva investícií, regionálneho rozvoja a informatizácie Slovenskej republiky č. 546/2021 Z. z., ktorou sa mení a dopĺňa vyhláška </w:t>
      </w:r>
      <w:r w:rsidR="00A37C7D">
        <w:rPr>
          <w:rFonts w:ascii="Times New Roman" w:hAnsi="Times New Roman" w:cs="Times New Roman"/>
          <w:sz w:val="24"/>
          <w:szCs w:val="24"/>
          <w:lang w:val="sk-SK"/>
        </w:rPr>
        <w:t>ú</w:t>
      </w:r>
      <w:r w:rsidRPr="00D45C91">
        <w:rPr>
          <w:rFonts w:ascii="Times New Roman" w:hAnsi="Times New Roman" w:cs="Times New Roman"/>
          <w:sz w:val="24"/>
          <w:szCs w:val="24"/>
          <w:lang w:val="sk-SK"/>
        </w:rPr>
        <w:t>radu podpredsedu vlády Slovenskej republiky pre investície a informatizáciu č. 78/2020 Z. z. o štandardoch pre informačné technológie verejnej správy. Novela vyhlášky predstavuje kontinuitu k dnešným štandardom pre informačné technológie verejnej správy, ktoré precizuje a</w:t>
      </w:r>
      <w:r>
        <w:rPr>
          <w:rFonts w:ascii="Times New Roman" w:hAnsi="Times New Roman" w:cs="Times New Roman"/>
          <w:sz w:val="24"/>
          <w:szCs w:val="24"/>
          <w:lang w:val="sk-SK"/>
        </w:rPr>
        <w:t> </w:t>
      </w:r>
      <w:r w:rsidRPr="00D45C91">
        <w:rPr>
          <w:rFonts w:ascii="Times New Roman" w:hAnsi="Times New Roman" w:cs="Times New Roman"/>
          <w:sz w:val="24"/>
          <w:szCs w:val="24"/>
          <w:lang w:val="sk-SK"/>
        </w:rPr>
        <w:t>dopĺňa</w:t>
      </w:r>
      <w:r>
        <w:rPr>
          <w:rFonts w:ascii="Times New Roman" w:hAnsi="Times New Roman" w:cs="Times New Roman"/>
          <w:sz w:val="24"/>
          <w:szCs w:val="24"/>
          <w:lang w:val="sk-SK"/>
        </w:rPr>
        <w:t>. T</w:t>
      </w:r>
      <w:r w:rsidRPr="00D45C91">
        <w:rPr>
          <w:rFonts w:ascii="Times New Roman" w:hAnsi="Times New Roman" w:cs="Times New Roman"/>
          <w:sz w:val="24"/>
          <w:szCs w:val="24"/>
          <w:lang w:val="sk-SK"/>
        </w:rPr>
        <w:t xml:space="preserve">ieto </w:t>
      </w:r>
      <w:r w:rsidRPr="00D45C91">
        <w:rPr>
          <w:rFonts w:ascii="Times New Roman" w:hAnsi="Times New Roman" w:cs="Times New Roman"/>
          <w:sz w:val="24"/>
          <w:szCs w:val="24"/>
          <w:lang w:val="sk-SK"/>
        </w:rPr>
        <w:lastRenderedPageBreak/>
        <w:t xml:space="preserve">zmeny a doplnenia vychádzajú z potrieb praxe. </w:t>
      </w:r>
      <w:r w:rsidRPr="00D45C91">
        <w:rPr>
          <w:rFonts w:ascii="Times New Roman" w:hAnsi="Times New Roman" w:cs="Times New Roman"/>
          <w:sz w:val="24"/>
          <w:szCs w:val="24"/>
          <w:shd w:val="clear" w:color="auto" w:fill="FFFFFF"/>
          <w:lang w:val="sk-SK"/>
        </w:rPr>
        <w:t xml:space="preserve">V súčasnosti ustanovenia štandardov  pre ITVS  bližšie upravuje  </w:t>
      </w:r>
      <w:r w:rsidR="00A37C7D">
        <w:rPr>
          <w:rFonts w:ascii="Times New Roman" w:hAnsi="Times New Roman" w:cs="Times New Roman"/>
          <w:sz w:val="24"/>
          <w:szCs w:val="24"/>
          <w:shd w:val="clear" w:color="auto" w:fill="FFFFFF"/>
          <w:lang w:val="sk-SK"/>
        </w:rPr>
        <w:t>m</w:t>
      </w:r>
      <w:r w:rsidRPr="00D45C91">
        <w:rPr>
          <w:rFonts w:ascii="Times New Roman" w:hAnsi="Times New Roman" w:cs="Times New Roman"/>
          <w:sz w:val="24"/>
          <w:szCs w:val="24"/>
          <w:shd w:val="clear" w:color="auto" w:fill="FFFFFF"/>
          <w:lang w:val="sk-SK"/>
        </w:rPr>
        <w:t xml:space="preserve">etodický pokyn k výnosu MF SR zo 4. marca 2014 č. 55/2014-173 Z. z. o štandardoch pre informačné systémy verejnej správy v znení dodatku č. 1. Metodický pokyn k výnosu o štandardoch ISVS  sa v súčasnosti aplikuje len v tom rozsahu, v akom je upravený právny rámec vo vyhláške o štandardoch pre ITVS. V ostatných častiach je tento </w:t>
      </w:r>
      <w:r w:rsidR="004C1075">
        <w:rPr>
          <w:rFonts w:ascii="Times New Roman" w:hAnsi="Times New Roman" w:cs="Times New Roman"/>
          <w:sz w:val="24"/>
          <w:szCs w:val="24"/>
          <w:shd w:val="clear" w:color="auto" w:fill="FFFFFF"/>
          <w:lang w:val="sk-SK"/>
        </w:rPr>
        <w:t>m</w:t>
      </w:r>
      <w:r w:rsidRPr="00D45C91">
        <w:rPr>
          <w:rFonts w:ascii="Times New Roman" w:hAnsi="Times New Roman" w:cs="Times New Roman"/>
          <w:sz w:val="24"/>
          <w:szCs w:val="24"/>
          <w:shd w:val="clear" w:color="auto" w:fill="FFFFFF"/>
          <w:lang w:val="sk-SK"/>
        </w:rPr>
        <w:t xml:space="preserve">etodický pokyn od 1. mája 2020 neplatný. </w:t>
      </w:r>
      <w:r w:rsidR="004C1075">
        <w:rPr>
          <w:rFonts w:ascii="Times New Roman" w:hAnsi="Times New Roman" w:cs="Times New Roman"/>
          <w:sz w:val="24"/>
          <w:szCs w:val="24"/>
          <w:shd w:val="clear" w:color="auto" w:fill="FFFFFF"/>
          <w:lang w:val="sk-SK"/>
        </w:rPr>
        <w:t>Na účel</w:t>
      </w:r>
      <w:r w:rsidRPr="00D45C91">
        <w:rPr>
          <w:rFonts w:ascii="Times New Roman" w:hAnsi="Times New Roman" w:cs="Times New Roman"/>
          <w:sz w:val="24"/>
          <w:szCs w:val="24"/>
          <w:shd w:val="clear" w:color="auto" w:fill="FFFFFF"/>
          <w:lang w:val="sk-SK"/>
        </w:rPr>
        <w:t xml:space="preserve"> doplnenia vyhlášky o štandardoch pre ITVS bude  Ministerstvom investícií, regionálneho rozvoja a informatizácie Slovenskej republiky vypracované nové </w:t>
      </w:r>
      <w:r w:rsidR="004C1075">
        <w:rPr>
          <w:rFonts w:ascii="Times New Roman" w:hAnsi="Times New Roman" w:cs="Times New Roman"/>
          <w:sz w:val="24"/>
          <w:szCs w:val="24"/>
          <w:shd w:val="clear" w:color="auto" w:fill="FFFFFF"/>
          <w:lang w:val="sk-SK"/>
        </w:rPr>
        <w:t>m</w:t>
      </w:r>
      <w:r w:rsidRPr="00D45C91">
        <w:rPr>
          <w:rFonts w:ascii="Times New Roman" w:hAnsi="Times New Roman" w:cs="Times New Roman"/>
          <w:sz w:val="24"/>
          <w:szCs w:val="24"/>
          <w:shd w:val="clear" w:color="auto" w:fill="FFFFFF"/>
          <w:lang w:val="sk-SK"/>
        </w:rPr>
        <w:t xml:space="preserve">etodické usmernenie. Cieľom </w:t>
      </w:r>
      <w:r w:rsidR="004C1075">
        <w:rPr>
          <w:rFonts w:ascii="Times New Roman" w:hAnsi="Times New Roman" w:cs="Times New Roman"/>
          <w:sz w:val="24"/>
          <w:szCs w:val="24"/>
          <w:shd w:val="clear" w:color="auto" w:fill="FFFFFF"/>
          <w:lang w:val="sk-SK"/>
        </w:rPr>
        <w:t>m</w:t>
      </w:r>
      <w:r w:rsidRPr="00D45C91">
        <w:rPr>
          <w:rFonts w:ascii="Times New Roman" w:hAnsi="Times New Roman" w:cs="Times New Roman"/>
          <w:sz w:val="24"/>
          <w:szCs w:val="24"/>
          <w:shd w:val="clear" w:color="auto" w:fill="FFFFFF"/>
          <w:lang w:val="sk-SK"/>
        </w:rPr>
        <w:t>etodického usmernenia bude doplniť rozdelenie, náležitosti a vysvetlenia štandardov, príklady správneho použitia štandardov, spôsob ich aktualizácie a oblasti ich uplatnenia pre informačné technológie verejnej správy, ako nástrojov výkonu informačných činností pri utváraní a prevádzkovaní informačných technológií verejnej správy alebo ich častí</w:t>
      </w:r>
      <w:r w:rsidRPr="00225F20">
        <w:rPr>
          <w:rFonts w:ascii="Times New Roman" w:hAnsi="Times New Roman" w:cs="Times New Roman"/>
          <w:sz w:val="24"/>
          <w:szCs w:val="24"/>
          <w:shd w:val="clear" w:color="auto" w:fill="FFFFFF"/>
          <w:lang w:val="sk-SK"/>
        </w:rPr>
        <w:t>.</w:t>
      </w:r>
    </w:p>
    <w:p w14:paraId="0204AFC5" w14:textId="0B8F4596" w:rsidR="00003C0B" w:rsidRDefault="00225F20" w:rsidP="00733F0B">
      <w:pPr>
        <w:spacing w:after="0" w:line="240" w:lineRule="auto"/>
        <w:ind w:firstLine="720"/>
        <w:jc w:val="both"/>
        <w:rPr>
          <w:rFonts w:ascii="Times New Roman" w:hAnsi="Times New Roman" w:cs="Times New Roman"/>
          <w:sz w:val="24"/>
          <w:szCs w:val="24"/>
          <w:lang w:val="sk-SK"/>
        </w:rPr>
      </w:pPr>
      <w:r w:rsidRPr="00D45C91">
        <w:rPr>
          <w:rFonts w:ascii="Times New Roman" w:hAnsi="Times New Roman" w:cs="Times New Roman"/>
          <w:sz w:val="24"/>
          <w:szCs w:val="24"/>
          <w:lang w:val="sk-SK"/>
        </w:rPr>
        <w:t>Bezpečnosť ISVS je tak</w:t>
      </w:r>
      <w:r w:rsidR="004C1075">
        <w:rPr>
          <w:rFonts w:ascii="Times New Roman" w:hAnsi="Times New Roman" w:cs="Times New Roman"/>
          <w:sz w:val="24"/>
          <w:szCs w:val="24"/>
          <w:lang w:val="sk-SK"/>
        </w:rPr>
        <w:t>isto</w:t>
      </w:r>
      <w:r w:rsidRPr="00D45C91">
        <w:rPr>
          <w:rFonts w:ascii="Times New Roman" w:hAnsi="Times New Roman" w:cs="Times New Roman"/>
          <w:sz w:val="24"/>
          <w:szCs w:val="24"/>
          <w:lang w:val="sk-SK"/>
        </w:rPr>
        <w:t xml:space="preserve"> predmetom zákona o</w:t>
      </w:r>
      <w:r w:rsidR="004C1075">
        <w:rPr>
          <w:rFonts w:ascii="Times New Roman" w:hAnsi="Times New Roman" w:cs="Times New Roman"/>
          <w:sz w:val="24"/>
          <w:szCs w:val="24"/>
          <w:lang w:val="sk-SK"/>
        </w:rPr>
        <w:t> kybernetickej bezpečnosti (ďalej len „KB“)</w:t>
      </w:r>
      <w:r w:rsidRPr="00D45C91">
        <w:rPr>
          <w:rFonts w:ascii="Times New Roman" w:hAnsi="Times New Roman" w:cs="Times New Roman"/>
          <w:sz w:val="24"/>
          <w:szCs w:val="24"/>
          <w:lang w:val="sk-SK"/>
        </w:rPr>
        <w:t xml:space="preserve">, </w:t>
      </w:r>
      <w:r w:rsidR="004C1075">
        <w:rPr>
          <w:rFonts w:ascii="Times New Roman" w:hAnsi="Times New Roman" w:cs="Times New Roman"/>
          <w:sz w:val="24"/>
          <w:szCs w:val="24"/>
          <w:lang w:val="sk-SK"/>
        </w:rPr>
        <w:t xml:space="preserve">keďže </w:t>
      </w:r>
      <w:r w:rsidRPr="00D45C91">
        <w:rPr>
          <w:rFonts w:ascii="Times New Roman" w:hAnsi="Times New Roman" w:cs="Times New Roman"/>
          <w:sz w:val="24"/>
          <w:szCs w:val="24"/>
          <w:lang w:val="sk-SK"/>
        </w:rPr>
        <w:t xml:space="preserve">za určitých okolností môže byť konkrétny </w:t>
      </w:r>
      <w:r>
        <w:rPr>
          <w:rFonts w:ascii="Times New Roman" w:hAnsi="Times New Roman" w:cs="Times New Roman"/>
          <w:sz w:val="24"/>
          <w:szCs w:val="24"/>
          <w:lang w:val="sk-SK"/>
        </w:rPr>
        <w:t>informačný systém verejnej správy</w:t>
      </w:r>
      <w:r w:rsidRPr="00D45C91">
        <w:rPr>
          <w:rFonts w:ascii="Times New Roman" w:hAnsi="Times New Roman" w:cs="Times New Roman"/>
          <w:sz w:val="24"/>
          <w:szCs w:val="24"/>
          <w:lang w:val="sk-SK"/>
        </w:rPr>
        <w:t xml:space="preserve"> zaradený medzi základné služby a jeho správca do registra prevádzkovateľov základných služieb (ďalej len „PZS“). V takejto situácii je správca v pôsobnosti ktorého je konkrétny </w:t>
      </w:r>
      <w:r>
        <w:rPr>
          <w:rFonts w:ascii="Times New Roman" w:hAnsi="Times New Roman" w:cs="Times New Roman"/>
          <w:sz w:val="24"/>
          <w:szCs w:val="24"/>
          <w:lang w:val="sk-SK"/>
        </w:rPr>
        <w:t>informačný systém</w:t>
      </w:r>
      <w:r w:rsidRPr="00D45C91">
        <w:rPr>
          <w:rFonts w:ascii="Times New Roman" w:hAnsi="Times New Roman" w:cs="Times New Roman"/>
          <w:sz w:val="24"/>
          <w:szCs w:val="24"/>
          <w:lang w:val="sk-SK"/>
        </w:rPr>
        <w:t xml:space="preserve"> povinný plniť povinnosti v zmysle zákona o KB.</w:t>
      </w:r>
    </w:p>
    <w:p w14:paraId="126D45F0" w14:textId="77777777" w:rsidR="004C1075" w:rsidRDefault="00225F20" w:rsidP="00733F0B">
      <w:pPr>
        <w:spacing w:after="0" w:line="240" w:lineRule="auto"/>
        <w:ind w:firstLine="720"/>
        <w:jc w:val="both"/>
        <w:rPr>
          <w:rFonts w:ascii="Times New Roman" w:hAnsi="Times New Roman" w:cs="Times New Roman"/>
          <w:sz w:val="24"/>
          <w:szCs w:val="24"/>
          <w:lang w:val="sk-SK"/>
        </w:rPr>
      </w:pPr>
      <w:r>
        <w:rPr>
          <w:rFonts w:ascii="Times New Roman" w:hAnsi="Times New Roman" w:cs="Times New Roman"/>
          <w:sz w:val="24"/>
          <w:szCs w:val="24"/>
          <w:lang w:val="sk-SK"/>
        </w:rPr>
        <w:t>V súčasnosti platný z</w:t>
      </w:r>
      <w:r w:rsidRPr="00D45C91">
        <w:rPr>
          <w:rFonts w:ascii="Times New Roman" w:hAnsi="Times New Roman" w:cs="Times New Roman"/>
          <w:sz w:val="24"/>
          <w:szCs w:val="24"/>
          <w:lang w:val="sk-SK"/>
        </w:rPr>
        <w:t>ákon o</w:t>
      </w:r>
      <w:r>
        <w:rPr>
          <w:rFonts w:ascii="Times New Roman" w:hAnsi="Times New Roman" w:cs="Times New Roman"/>
          <w:sz w:val="24"/>
          <w:szCs w:val="24"/>
          <w:lang w:val="sk-SK"/>
        </w:rPr>
        <w:t> informačných technológiách vo verejnej správe</w:t>
      </w:r>
      <w:r w:rsidRPr="00D45C91">
        <w:rPr>
          <w:rFonts w:ascii="Times New Roman" w:hAnsi="Times New Roman" w:cs="Times New Roman"/>
          <w:sz w:val="24"/>
          <w:szCs w:val="24"/>
          <w:lang w:val="sk-SK"/>
        </w:rPr>
        <w:t xml:space="preserve"> </w:t>
      </w:r>
    </w:p>
    <w:p w14:paraId="0314E53A" w14:textId="77777777" w:rsidR="004C1075" w:rsidRDefault="00225F20" w:rsidP="004C1075">
      <w:pPr>
        <w:spacing w:after="0" w:line="240" w:lineRule="auto"/>
        <w:jc w:val="both"/>
        <w:rPr>
          <w:rFonts w:ascii="Times New Roman" w:hAnsi="Times New Roman" w:cs="Times New Roman"/>
          <w:sz w:val="24"/>
          <w:szCs w:val="24"/>
          <w:lang w:val="sk-SK"/>
        </w:rPr>
      </w:pPr>
      <w:r w:rsidRPr="00D45C91">
        <w:rPr>
          <w:rFonts w:ascii="Times New Roman" w:hAnsi="Times New Roman" w:cs="Times New Roman"/>
          <w:sz w:val="24"/>
          <w:szCs w:val="24"/>
          <w:lang w:val="sk-SK"/>
        </w:rPr>
        <w:t>v porovnaní so zrušeným zákonom o</w:t>
      </w:r>
      <w:r>
        <w:rPr>
          <w:rFonts w:ascii="Times New Roman" w:hAnsi="Times New Roman" w:cs="Times New Roman"/>
          <w:sz w:val="24"/>
          <w:szCs w:val="24"/>
          <w:lang w:val="sk-SK"/>
        </w:rPr>
        <w:t> informačných systémoch verejnej správy</w:t>
      </w:r>
      <w:r w:rsidRPr="00D45C91">
        <w:rPr>
          <w:rFonts w:ascii="Times New Roman" w:hAnsi="Times New Roman" w:cs="Times New Roman"/>
          <w:sz w:val="24"/>
          <w:szCs w:val="24"/>
          <w:lang w:val="sk-SK"/>
        </w:rPr>
        <w:t xml:space="preserve"> definuje pojem informačné technológie verejnej správy (ďalej len „ITVS“) a rozširuje svoju pôsobnosť aj na bezpečnosť týchto technológií. V zmysle § 2 ods. 2 zákona ITVS sú ITVS definované ako: </w:t>
      </w:r>
      <w:r w:rsidRPr="004C1075">
        <w:rPr>
          <w:rFonts w:ascii="Times New Roman" w:hAnsi="Times New Roman" w:cs="Times New Roman"/>
          <w:i/>
          <w:sz w:val="24"/>
          <w:szCs w:val="24"/>
          <w:lang w:val="sk-SK"/>
        </w:rPr>
        <w:t>„informačná technológia v pôsobnosti správcu podporujúca služby verejnej správy, služby vo verejnom záujme alebo verejné služby.“</w:t>
      </w:r>
      <w:r w:rsidRPr="00D45C91">
        <w:rPr>
          <w:rFonts w:ascii="Times New Roman" w:hAnsi="Times New Roman" w:cs="Times New Roman"/>
          <w:sz w:val="24"/>
          <w:szCs w:val="24"/>
          <w:lang w:val="sk-SK"/>
        </w:rPr>
        <w:t xml:space="preserve"> Informačné technológie sú v zmysle § 2 ods. 1 zákona o ITVS chápané ako: </w:t>
      </w:r>
      <w:r w:rsidRPr="004C1075">
        <w:rPr>
          <w:rFonts w:ascii="Times New Roman" w:hAnsi="Times New Roman" w:cs="Times New Roman"/>
          <w:i/>
          <w:sz w:val="24"/>
          <w:szCs w:val="24"/>
          <w:lang w:val="sk-SK"/>
        </w:rPr>
        <w:t>„prostriedok alebo postup, ktorý slúži na spracúvanie údajov alebo informácií v elektronickej podobe.“</w:t>
      </w:r>
      <w:r w:rsidRPr="00D45C91">
        <w:rPr>
          <w:rFonts w:ascii="Times New Roman" w:hAnsi="Times New Roman" w:cs="Times New Roman"/>
          <w:sz w:val="24"/>
          <w:szCs w:val="24"/>
          <w:lang w:val="sk-SK"/>
        </w:rPr>
        <w:t xml:space="preserve"> Zákon o ITVS uvádza príklady informačných technológií, konkrétne informačný systém, infraštruktúru, informačnú činnosť a elektronické služby. Definícia pojmu informačný systém verejnej správy zostala zachovaná v znení už zrušeného zákona o ISVS </w:t>
      </w:r>
      <w:r w:rsidR="004C1075">
        <w:rPr>
          <w:rFonts w:ascii="Times New Roman" w:hAnsi="Times New Roman" w:cs="Times New Roman"/>
          <w:sz w:val="24"/>
          <w:szCs w:val="24"/>
          <w:lang w:val="sk-SK"/>
        </w:rPr>
        <w:t>v tomto znení:</w:t>
      </w:r>
      <w:r w:rsidRPr="00D45C91">
        <w:rPr>
          <w:rFonts w:ascii="Times New Roman" w:hAnsi="Times New Roman" w:cs="Times New Roman"/>
          <w:sz w:val="24"/>
          <w:szCs w:val="24"/>
          <w:lang w:val="sk-SK"/>
        </w:rPr>
        <w:t xml:space="preserve"> </w:t>
      </w:r>
      <w:r w:rsidRPr="004C1075">
        <w:rPr>
          <w:rFonts w:ascii="Times New Roman" w:hAnsi="Times New Roman" w:cs="Times New Roman"/>
          <w:i/>
          <w:sz w:val="24"/>
          <w:szCs w:val="24"/>
          <w:lang w:val="sk-SK"/>
        </w:rPr>
        <w:t>„informačný systém v pôsobnosti správcu podporujúci služby verejnej správy, služby vo verejn</w:t>
      </w:r>
      <w:r w:rsidR="004C1075">
        <w:rPr>
          <w:rFonts w:ascii="Times New Roman" w:hAnsi="Times New Roman" w:cs="Times New Roman"/>
          <w:i/>
          <w:sz w:val="24"/>
          <w:szCs w:val="24"/>
          <w:lang w:val="sk-SK"/>
        </w:rPr>
        <w:t>om záujme alebo verejné služby.“</w:t>
      </w:r>
      <w:r w:rsidRPr="00D45C91">
        <w:rPr>
          <w:rFonts w:ascii="Times New Roman" w:hAnsi="Times New Roman" w:cs="Times New Roman"/>
          <w:sz w:val="24"/>
          <w:szCs w:val="24"/>
          <w:lang w:val="sk-SK"/>
        </w:rPr>
        <w:t xml:space="preserve"> </w:t>
      </w:r>
      <w:r w:rsidR="0023214E">
        <w:rPr>
          <w:rStyle w:val="Odkaznapoznmkupodiarou"/>
          <w:rFonts w:ascii="Times New Roman" w:hAnsi="Times New Roman" w:cs="Times New Roman"/>
          <w:sz w:val="24"/>
          <w:szCs w:val="24"/>
          <w:lang w:val="sk-SK"/>
        </w:rPr>
        <w:footnoteReference w:id="4"/>
      </w:r>
    </w:p>
    <w:p w14:paraId="37E02E0A" w14:textId="10F5F25F" w:rsidR="00225F20" w:rsidRPr="00003C0B" w:rsidRDefault="00225F20" w:rsidP="004C1075">
      <w:pPr>
        <w:spacing w:after="0" w:line="240" w:lineRule="auto"/>
        <w:jc w:val="both"/>
        <w:rPr>
          <w:rFonts w:ascii="Times New Roman" w:hAnsi="Times New Roman" w:cs="Times New Roman"/>
          <w:sz w:val="24"/>
          <w:szCs w:val="24"/>
          <w:lang w:val="sk-SK"/>
        </w:rPr>
      </w:pPr>
      <w:r w:rsidRPr="00D45C91">
        <w:rPr>
          <w:rFonts w:ascii="Times New Roman" w:hAnsi="Times New Roman" w:cs="Times New Roman"/>
          <w:sz w:val="24"/>
          <w:szCs w:val="24"/>
          <w:lang w:val="sk-SK"/>
        </w:rPr>
        <w:t xml:space="preserve">V prípade pojmu informačný systém došlo k zmene, </w:t>
      </w:r>
      <w:r w:rsidR="004C1075">
        <w:rPr>
          <w:rFonts w:ascii="Times New Roman" w:hAnsi="Times New Roman" w:cs="Times New Roman"/>
          <w:sz w:val="24"/>
          <w:szCs w:val="24"/>
          <w:lang w:val="sk-SK"/>
        </w:rPr>
        <w:t>keďže</w:t>
      </w:r>
      <w:r w:rsidRPr="00D45C91">
        <w:rPr>
          <w:rFonts w:ascii="Times New Roman" w:hAnsi="Times New Roman" w:cs="Times New Roman"/>
          <w:sz w:val="24"/>
          <w:szCs w:val="24"/>
          <w:lang w:val="sk-SK"/>
        </w:rPr>
        <w:t xml:space="preserve"> informačný systém v zmysle § 2 ods. 2 zákona o</w:t>
      </w:r>
      <w:r w:rsidR="004C1075">
        <w:rPr>
          <w:rFonts w:ascii="Times New Roman" w:hAnsi="Times New Roman" w:cs="Times New Roman"/>
          <w:sz w:val="24"/>
          <w:szCs w:val="24"/>
          <w:lang w:val="sk-SK"/>
        </w:rPr>
        <w:t> </w:t>
      </w:r>
      <w:r w:rsidRPr="00D45C91">
        <w:rPr>
          <w:rFonts w:ascii="Times New Roman" w:hAnsi="Times New Roman" w:cs="Times New Roman"/>
          <w:sz w:val="24"/>
          <w:szCs w:val="24"/>
          <w:lang w:val="sk-SK"/>
        </w:rPr>
        <w:t>ITVS</w:t>
      </w:r>
      <w:r w:rsidR="004C1075">
        <w:rPr>
          <w:rFonts w:ascii="Times New Roman" w:hAnsi="Times New Roman" w:cs="Times New Roman"/>
          <w:sz w:val="24"/>
          <w:szCs w:val="24"/>
          <w:lang w:val="sk-SK"/>
        </w:rPr>
        <w:t xml:space="preserve"> predstavuje </w:t>
      </w:r>
      <w:r w:rsidRPr="004C1075">
        <w:rPr>
          <w:rFonts w:ascii="Times New Roman" w:hAnsi="Times New Roman" w:cs="Times New Roman"/>
          <w:i/>
          <w:sz w:val="24"/>
          <w:szCs w:val="24"/>
          <w:lang w:val="sk-SK"/>
        </w:rPr>
        <w:t>„funkčný celok zabezpečujúci cieľavedomú a systematickú informačnú činnosť prostredníctvom technických prostriedkov a programových prostriedkov.“</w:t>
      </w:r>
      <w:r w:rsidRPr="00D45C91">
        <w:rPr>
          <w:rFonts w:ascii="Times New Roman" w:hAnsi="Times New Roman" w:cs="Times New Roman"/>
          <w:sz w:val="24"/>
          <w:szCs w:val="24"/>
          <w:lang w:val="sk-SK"/>
        </w:rPr>
        <w:t xml:space="preserve"> V porovnaní s definíciou pojmu informačný systém v zmysle zrušeného zákona o ISVS nemusia byť technické prostriedky a programové prostriedky súčasťou informačného systému a tieto prostriedky </w:t>
      </w:r>
      <w:r w:rsidR="004C1075">
        <w:rPr>
          <w:rFonts w:ascii="Times New Roman" w:hAnsi="Times New Roman" w:cs="Times New Roman"/>
          <w:sz w:val="24"/>
          <w:szCs w:val="24"/>
          <w:lang w:val="sk-SK"/>
        </w:rPr>
        <w:t xml:space="preserve">takisto </w:t>
      </w:r>
      <w:r w:rsidRPr="00D45C91">
        <w:rPr>
          <w:rFonts w:ascii="Times New Roman" w:hAnsi="Times New Roman" w:cs="Times New Roman"/>
          <w:sz w:val="24"/>
          <w:szCs w:val="24"/>
          <w:lang w:val="sk-SK"/>
        </w:rPr>
        <w:t>nemôžu poskytovať iný informačný systém.</w:t>
      </w:r>
    </w:p>
    <w:p w14:paraId="465FF377" w14:textId="77777777" w:rsidR="004C1075" w:rsidRDefault="00225F20" w:rsidP="00733F0B">
      <w:pPr>
        <w:spacing w:after="0" w:line="240" w:lineRule="auto"/>
        <w:ind w:firstLine="720"/>
        <w:jc w:val="both"/>
        <w:rPr>
          <w:rFonts w:ascii="Times New Roman" w:hAnsi="Times New Roman" w:cs="Times New Roman"/>
          <w:sz w:val="24"/>
          <w:szCs w:val="24"/>
          <w:lang w:val="sk-SK"/>
        </w:rPr>
      </w:pPr>
      <w:r w:rsidRPr="00DB601C">
        <w:rPr>
          <w:rFonts w:ascii="Times New Roman" w:hAnsi="Times New Roman" w:cs="Times New Roman"/>
          <w:sz w:val="24"/>
          <w:szCs w:val="24"/>
          <w:lang w:val="sk-SK"/>
        </w:rPr>
        <w:t xml:space="preserve">Zákon č. 95/2019 Z. z. o informačných technológiách vo verejnej správe (ITVS) </w:t>
      </w:r>
    </w:p>
    <w:p w14:paraId="2964DCEB" w14:textId="443FBBFC" w:rsidR="003F06DA" w:rsidRPr="00DB601C" w:rsidRDefault="00225F20" w:rsidP="004C1075">
      <w:pPr>
        <w:spacing w:after="0" w:line="240" w:lineRule="auto"/>
        <w:jc w:val="both"/>
        <w:rPr>
          <w:rFonts w:ascii="Times New Roman" w:hAnsi="Times New Roman" w:cs="Times New Roman"/>
          <w:sz w:val="24"/>
          <w:szCs w:val="24"/>
          <w:u w:val="single"/>
          <w:lang w:val="sk-SK"/>
        </w:rPr>
      </w:pPr>
      <w:r w:rsidRPr="00DB601C">
        <w:rPr>
          <w:rFonts w:ascii="Times New Roman" w:hAnsi="Times New Roman" w:cs="Times New Roman"/>
          <w:sz w:val="24"/>
          <w:szCs w:val="24"/>
          <w:lang w:val="sk-SK"/>
        </w:rPr>
        <w:t>a o zmene a doplnení niektorých zákonov</w:t>
      </w:r>
      <w:r w:rsidR="003F06DA" w:rsidRPr="00DB601C">
        <w:rPr>
          <w:rFonts w:ascii="Times New Roman" w:hAnsi="Times New Roman" w:cs="Times New Roman"/>
          <w:sz w:val="24"/>
          <w:szCs w:val="24"/>
          <w:shd w:val="clear" w:color="auto" w:fill="FFFFFF"/>
          <w:lang w:val="sk-SK"/>
        </w:rPr>
        <w:t xml:space="preserve"> komplexne upravuje organizáciu správy informačných technológií verejnej správy</w:t>
      </w:r>
      <w:r w:rsidR="004C1075">
        <w:rPr>
          <w:rFonts w:ascii="Times New Roman" w:hAnsi="Times New Roman" w:cs="Times New Roman"/>
          <w:sz w:val="24"/>
          <w:szCs w:val="24"/>
          <w:shd w:val="clear" w:color="auto" w:fill="FFFFFF"/>
          <w:lang w:val="sk-SK"/>
        </w:rPr>
        <w:t>, p</w:t>
      </w:r>
      <w:r w:rsidR="003F06DA" w:rsidRPr="00DB601C">
        <w:rPr>
          <w:rFonts w:ascii="Times New Roman" w:hAnsi="Times New Roman" w:cs="Times New Roman"/>
          <w:sz w:val="24"/>
          <w:szCs w:val="24"/>
          <w:shd w:val="clear" w:color="auto" w:fill="FFFFFF"/>
          <w:lang w:val="sk-SK"/>
        </w:rPr>
        <w:t xml:space="preserve">ráva a povinnosti v oblasti informačných technológií verejnej správy, na ktoré sa tento zákon </w:t>
      </w:r>
      <w:r w:rsidR="004C1075">
        <w:rPr>
          <w:rFonts w:ascii="Times New Roman" w:hAnsi="Times New Roman" w:cs="Times New Roman"/>
          <w:sz w:val="24"/>
          <w:szCs w:val="24"/>
          <w:shd w:val="clear" w:color="auto" w:fill="FFFFFF"/>
          <w:lang w:val="sk-SK"/>
        </w:rPr>
        <w:t xml:space="preserve">vzťahuje </w:t>
      </w:r>
      <w:r w:rsidR="003F06DA" w:rsidRPr="00DB601C">
        <w:rPr>
          <w:rFonts w:ascii="Times New Roman" w:hAnsi="Times New Roman" w:cs="Times New Roman"/>
          <w:sz w:val="24"/>
          <w:szCs w:val="24"/>
          <w:shd w:val="clear" w:color="auto" w:fill="FFFFFF"/>
          <w:lang w:val="sk-SK"/>
        </w:rPr>
        <w:t>a základné požiadavky kladené na informačné technológie verejnej správy a na ich správu.</w:t>
      </w:r>
      <w:r w:rsidR="00545A7C" w:rsidRPr="00DB601C">
        <w:rPr>
          <w:rFonts w:ascii="Times New Roman" w:hAnsi="Times New Roman" w:cs="Times New Roman"/>
          <w:sz w:val="24"/>
          <w:szCs w:val="24"/>
          <w:shd w:val="clear" w:color="auto" w:fill="FFFFFF"/>
          <w:lang w:val="sk-SK"/>
        </w:rPr>
        <w:t xml:space="preserve"> </w:t>
      </w:r>
    </w:p>
    <w:p w14:paraId="56AD8B89" w14:textId="419FDDA2" w:rsidR="00225F20" w:rsidRPr="00DB601C" w:rsidRDefault="00DB601C" w:rsidP="00733F0B">
      <w:pPr>
        <w:spacing w:after="0" w:line="240" w:lineRule="auto"/>
        <w:ind w:firstLine="720"/>
        <w:jc w:val="both"/>
        <w:rPr>
          <w:rFonts w:ascii="Times New Roman" w:hAnsi="Times New Roman" w:cs="Times New Roman"/>
          <w:sz w:val="24"/>
          <w:szCs w:val="24"/>
          <w:u w:val="single"/>
          <w:lang w:val="sk-SK"/>
        </w:rPr>
      </w:pPr>
      <w:r w:rsidRPr="00DB601C">
        <w:rPr>
          <w:rFonts w:ascii="Times New Roman" w:hAnsi="Times New Roman" w:cs="Times New Roman"/>
          <w:color w:val="000000"/>
          <w:sz w:val="24"/>
          <w:szCs w:val="24"/>
          <w:shd w:val="clear" w:color="auto" w:fill="FFFFFF"/>
          <w:lang w:val="sk-SK"/>
        </w:rPr>
        <w:t>Kým v minulom období sa dôraz z hľadiska právneho rámca kládol na technologický pohľad, teda na štandardy informačných systémov verejnej správy</w:t>
      </w:r>
      <w:r>
        <w:rPr>
          <w:rFonts w:ascii="Times New Roman" w:hAnsi="Times New Roman" w:cs="Times New Roman"/>
          <w:color w:val="000000"/>
          <w:sz w:val="24"/>
          <w:szCs w:val="24"/>
          <w:shd w:val="clear" w:color="auto" w:fill="FFFFFF"/>
          <w:lang w:val="sk-SK"/>
        </w:rPr>
        <w:t>, v novej právnej úprave</w:t>
      </w:r>
      <w:r w:rsidRPr="00DB601C">
        <w:rPr>
          <w:rFonts w:ascii="Times New Roman" w:hAnsi="Times New Roman" w:cs="Times New Roman"/>
          <w:color w:val="000000"/>
          <w:sz w:val="24"/>
          <w:szCs w:val="24"/>
          <w:shd w:val="clear" w:color="auto" w:fill="FFFFFF"/>
          <w:lang w:val="sk-SK"/>
        </w:rPr>
        <w:t xml:space="preserve"> došlo k posunu do roviny procesnej.</w:t>
      </w:r>
      <w:r>
        <w:rPr>
          <w:rFonts w:ascii="Times New Roman" w:hAnsi="Times New Roman" w:cs="Times New Roman"/>
          <w:sz w:val="24"/>
          <w:szCs w:val="24"/>
          <w:u w:val="single"/>
          <w:lang w:val="sk-SK"/>
        </w:rPr>
        <w:t xml:space="preserve"> </w:t>
      </w:r>
      <w:r w:rsidR="00225F20" w:rsidRPr="00D45C91">
        <w:rPr>
          <w:rFonts w:ascii="Times New Roman" w:hAnsi="Times New Roman" w:cs="Times New Roman"/>
          <w:sz w:val="24"/>
          <w:szCs w:val="24"/>
          <w:lang w:val="sk-SK"/>
        </w:rPr>
        <w:t>Nová úprava oproti pôvodnej právnej úprave</w:t>
      </w:r>
      <w:r w:rsidR="004C1075">
        <w:rPr>
          <w:rFonts w:ascii="Times New Roman" w:hAnsi="Times New Roman" w:cs="Times New Roman"/>
          <w:sz w:val="24"/>
          <w:szCs w:val="24"/>
          <w:lang w:val="sk-SK"/>
        </w:rPr>
        <w:t xml:space="preserve"> priniesla</w:t>
      </w:r>
      <w:r w:rsidR="00225F20" w:rsidRPr="00D45C91">
        <w:rPr>
          <w:rFonts w:ascii="Times New Roman" w:hAnsi="Times New Roman" w:cs="Times New Roman"/>
          <w:sz w:val="24"/>
          <w:szCs w:val="24"/>
          <w:lang w:val="sk-SK"/>
        </w:rPr>
        <w:t xml:space="preserve"> systémovú zmenu, ktorá sa týka hlavne rozšírenia povinností pre jednotlivé inštitúcie verejnej správy v oblasti správy, t.j. vedenia a riadenia informačných technológií, a to od samotného plánovania, obstarania, implementáciu informačných technológií, až </w:t>
      </w:r>
      <w:r w:rsidR="0030790D">
        <w:rPr>
          <w:rFonts w:ascii="Times New Roman" w:hAnsi="Times New Roman" w:cs="Times New Roman"/>
          <w:sz w:val="24"/>
          <w:szCs w:val="24"/>
          <w:lang w:val="sk-SK"/>
        </w:rPr>
        <w:t>po monitoring a </w:t>
      </w:r>
      <w:r w:rsidR="00225F20" w:rsidRPr="00D45C91">
        <w:rPr>
          <w:rFonts w:ascii="Times New Roman" w:hAnsi="Times New Roman" w:cs="Times New Roman"/>
          <w:sz w:val="24"/>
          <w:szCs w:val="24"/>
          <w:lang w:val="sk-SK"/>
        </w:rPr>
        <w:t>hodnotenie IT. Oproti predchádzajúcej právnej úprave zákon tiež posilnil pozíciu Ministerstva investícií, regionálneho rozvoja a</w:t>
      </w:r>
      <w:r w:rsidR="00225F20">
        <w:rPr>
          <w:rFonts w:ascii="Times New Roman" w:hAnsi="Times New Roman" w:cs="Times New Roman"/>
          <w:sz w:val="24"/>
          <w:szCs w:val="24"/>
          <w:lang w:val="sk-SK"/>
        </w:rPr>
        <w:t> </w:t>
      </w:r>
      <w:r w:rsidR="00225F20" w:rsidRPr="00D45C91">
        <w:rPr>
          <w:rFonts w:ascii="Times New Roman" w:hAnsi="Times New Roman" w:cs="Times New Roman"/>
          <w:sz w:val="24"/>
          <w:szCs w:val="24"/>
          <w:lang w:val="sk-SK"/>
        </w:rPr>
        <w:t>informatizácie</w:t>
      </w:r>
      <w:r w:rsidR="00225F20">
        <w:rPr>
          <w:rFonts w:ascii="Times New Roman" w:hAnsi="Times New Roman" w:cs="Times New Roman"/>
          <w:sz w:val="24"/>
          <w:szCs w:val="24"/>
          <w:lang w:val="sk-SK"/>
        </w:rPr>
        <w:t xml:space="preserve"> Slovenskej republiky, a to </w:t>
      </w:r>
      <w:r w:rsidR="00225F20">
        <w:rPr>
          <w:rFonts w:ascii="Times New Roman" w:hAnsi="Times New Roman" w:cs="Times New Roman"/>
          <w:sz w:val="24"/>
          <w:szCs w:val="24"/>
          <w:lang w:val="sk-SK"/>
        </w:rPr>
        <w:lastRenderedPageBreak/>
        <w:t>z koordinačnej do riadiacej.</w:t>
      </w:r>
      <w:r w:rsidR="00176148">
        <w:rPr>
          <w:rFonts w:ascii="Times New Roman" w:hAnsi="Times New Roman" w:cs="Times New Roman"/>
          <w:sz w:val="24"/>
          <w:szCs w:val="24"/>
          <w:lang w:val="sk-SK"/>
        </w:rPr>
        <w:t xml:space="preserve"> </w:t>
      </w:r>
      <w:r w:rsidR="00176148" w:rsidRPr="00176148">
        <w:rPr>
          <w:rFonts w:ascii="Times New Roman" w:hAnsi="Times New Roman" w:cs="Times New Roman"/>
          <w:color w:val="0B0C0C"/>
          <w:sz w:val="24"/>
          <w:szCs w:val="24"/>
          <w:shd w:val="clear" w:color="auto" w:fill="FFFFFF"/>
          <w:lang w:val="sk-SK"/>
        </w:rPr>
        <w:t xml:space="preserve">Zákon o ITVS </w:t>
      </w:r>
      <w:r w:rsidR="00176148">
        <w:rPr>
          <w:rFonts w:ascii="Times New Roman" w:hAnsi="Times New Roman" w:cs="Times New Roman"/>
          <w:color w:val="0B0C0C"/>
          <w:sz w:val="24"/>
          <w:szCs w:val="24"/>
          <w:shd w:val="clear" w:color="auto" w:fill="FFFFFF"/>
          <w:lang w:val="sk-SK"/>
        </w:rPr>
        <w:t>na rozdiel od predchádzajúcej právnej úprav</w:t>
      </w:r>
      <w:r w:rsidR="00E27A54">
        <w:rPr>
          <w:rFonts w:ascii="Times New Roman" w:hAnsi="Times New Roman" w:cs="Times New Roman"/>
          <w:color w:val="0B0C0C"/>
          <w:sz w:val="24"/>
          <w:szCs w:val="24"/>
          <w:shd w:val="clear" w:color="auto" w:fill="FFFFFF"/>
          <w:lang w:val="sk-SK"/>
        </w:rPr>
        <w:t xml:space="preserve">y </w:t>
      </w:r>
      <w:r w:rsidR="00176148" w:rsidRPr="00176148">
        <w:rPr>
          <w:rFonts w:ascii="Times New Roman" w:hAnsi="Times New Roman" w:cs="Times New Roman"/>
          <w:color w:val="0B0C0C"/>
          <w:sz w:val="24"/>
          <w:szCs w:val="24"/>
          <w:shd w:val="clear" w:color="auto" w:fill="FFFFFF"/>
          <w:lang w:val="sk-SK"/>
        </w:rPr>
        <w:t>upravuje aj výkon kontroly dodržiavania povinností ustanovených v zákone, ktorý má zabezpečiť nielen kontrolu plnenia povinností,</w:t>
      </w:r>
      <w:r w:rsidR="004C1075">
        <w:rPr>
          <w:rFonts w:ascii="Times New Roman" w:hAnsi="Times New Roman" w:cs="Times New Roman"/>
          <w:color w:val="0B0C0C"/>
          <w:sz w:val="24"/>
          <w:szCs w:val="24"/>
          <w:shd w:val="clear" w:color="auto" w:fill="FFFFFF"/>
          <w:lang w:val="sk-SK"/>
        </w:rPr>
        <w:t xml:space="preserve">  </w:t>
      </w:r>
      <w:r w:rsidR="00176148" w:rsidRPr="00176148">
        <w:rPr>
          <w:rFonts w:ascii="Times New Roman" w:hAnsi="Times New Roman" w:cs="Times New Roman"/>
          <w:color w:val="0B0C0C"/>
          <w:sz w:val="24"/>
          <w:szCs w:val="24"/>
          <w:shd w:val="clear" w:color="auto" w:fill="FFFFFF"/>
          <w:lang w:val="sk-SK"/>
        </w:rPr>
        <w:t>ale aj spätnú väzbu o plnení povinností orgánov riadenia v správe informačných technológií.</w:t>
      </w:r>
    </w:p>
    <w:p w14:paraId="2878D861" w14:textId="0BBFF003" w:rsidR="00225F20" w:rsidRDefault="00225F20" w:rsidP="00733F0B">
      <w:pPr>
        <w:spacing w:after="0" w:line="240" w:lineRule="auto"/>
        <w:ind w:firstLine="720"/>
        <w:jc w:val="both"/>
        <w:rPr>
          <w:rFonts w:ascii="Times New Roman" w:hAnsi="Times New Roman" w:cs="Times New Roman"/>
          <w:sz w:val="24"/>
          <w:szCs w:val="24"/>
          <w:shd w:val="clear" w:color="auto" w:fill="FFFFFF"/>
          <w:lang w:val="sk-SK"/>
        </w:rPr>
      </w:pPr>
      <w:r w:rsidRPr="00D45C91">
        <w:rPr>
          <w:rFonts w:ascii="Times New Roman" w:hAnsi="Times New Roman" w:cs="Times New Roman"/>
          <w:sz w:val="24"/>
          <w:szCs w:val="24"/>
          <w:lang w:val="sk-SK"/>
        </w:rPr>
        <w:t xml:space="preserve">V novej právnej úprave je </w:t>
      </w:r>
      <w:r w:rsidR="004C1075">
        <w:rPr>
          <w:rFonts w:ascii="Times New Roman" w:hAnsi="Times New Roman" w:cs="Times New Roman"/>
          <w:sz w:val="24"/>
          <w:szCs w:val="24"/>
          <w:lang w:val="sk-SK"/>
        </w:rPr>
        <w:t>vo zvýšenej miere</w:t>
      </w:r>
      <w:r w:rsidRPr="00D45C91">
        <w:rPr>
          <w:rFonts w:ascii="Times New Roman" w:hAnsi="Times New Roman" w:cs="Times New Roman"/>
          <w:sz w:val="24"/>
          <w:szCs w:val="24"/>
          <w:lang w:val="sk-SK"/>
        </w:rPr>
        <w:t xml:space="preserve"> pokrytá aj oblasť bezpečnosti. Zákon nadväzuje na </w:t>
      </w:r>
      <w:hyperlink r:id="rId8" w:history="1">
        <w:r w:rsidRPr="00D45C91">
          <w:rPr>
            <w:rStyle w:val="Hypertextovprepojenie"/>
            <w:rFonts w:ascii="Times New Roman" w:hAnsi="Times New Roman" w:cs="Times New Roman"/>
            <w:color w:val="auto"/>
            <w:sz w:val="24"/>
            <w:szCs w:val="24"/>
            <w:u w:val="none"/>
            <w:lang w:val="sk-SK"/>
          </w:rPr>
          <w:t>zákon o kybernetickej bezpečnosti</w:t>
        </w:r>
      </w:hyperlink>
      <w:r w:rsidRPr="00D45C91">
        <w:rPr>
          <w:rFonts w:ascii="Times New Roman" w:hAnsi="Times New Roman" w:cs="Times New Roman"/>
          <w:sz w:val="24"/>
          <w:szCs w:val="24"/>
          <w:lang w:val="sk-SK"/>
        </w:rPr>
        <w:t xml:space="preserve"> a upravuje činnosť vládnej jednotky CSIRT pri riešení a prevencii kybernetických hrozieb. </w:t>
      </w:r>
      <w:r w:rsidRPr="00D45C91">
        <w:rPr>
          <w:rFonts w:ascii="Times New Roman" w:hAnsi="Times New Roman" w:cs="Times New Roman"/>
          <w:sz w:val="24"/>
          <w:szCs w:val="24"/>
          <w:shd w:val="clear" w:color="auto" w:fill="FFFFFF"/>
          <w:lang w:val="sk-SK"/>
        </w:rPr>
        <w:t>Hlavným cieľom národného systému riadenia incidentov </w:t>
      </w:r>
      <w:r w:rsidRPr="00CC348C">
        <w:rPr>
          <w:rStyle w:val="Siln"/>
          <w:rFonts w:ascii="Times New Roman" w:hAnsi="Times New Roman" w:cs="Times New Roman"/>
          <w:b w:val="0"/>
          <w:bCs w:val="0"/>
          <w:sz w:val="24"/>
          <w:szCs w:val="24"/>
          <w:shd w:val="clear" w:color="auto" w:fill="FFFFFF"/>
          <w:lang w:val="sk-SK"/>
        </w:rPr>
        <w:t>kybernetickej</w:t>
      </w:r>
      <w:r w:rsidRPr="00CC348C">
        <w:rPr>
          <w:rFonts w:ascii="Times New Roman" w:hAnsi="Times New Roman" w:cs="Times New Roman"/>
          <w:b/>
          <w:bCs/>
          <w:sz w:val="24"/>
          <w:szCs w:val="24"/>
          <w:shd w:val="clear" w:color="auto" w:fill="FFFFFF"/>
          <w:lang w:val="sk-SK"/>
        </w:rPr>
        <w:t> </w:t>
      </w:r>
      <w:r w:rsidRPr="00CC348C">
        <w:rPr>
          <w:rStyle w:val="Siln"/>
          <w:rFonts w:ascii="Times New Roman" w:hAnsi="Times New Roman" w:cs="Times New Roman"/>
          <w:b w:val="0"/>
          <w:bCs w:val="0"/>
          <w:sz w:val="24"/>
          <w:szCs w:val="24"/>
          <w:shd w:val="clear" w:color="auto" w:fill="FFFFFF"/>
          <w:lang w:val="sk-SK"/>
        </w:rPr>
        <w:t>bezpečnosti</w:t>
      </w:r>
      <w:r w:rsidRPr="00CC348C">
        <w:rPr>
          <w:rFonts w:ascii="Times New Roman" w:hAnsi="Times New Roman" w:cs="Times New Roman"/>
          <w:b/>
          <w:bCs/>
          <w:sz w:val="24"/>
          <w:szCs w:val="24"/>
          <w:shd w:val="clear" w:color="auto" w:fill="FFFFFF"/>
          <w:lang w:val="sk-SK"/>
        </w:rPr>
        <w:t> </w:t>
      </w:r>
      <w:r w:rsidRPr="00CC348C">
        <w:rPr>
          <w:rStyle w:val="Siln"/>
          <w:rFonts w:ascii="Times New Roman" w:hAnsi="Times New Roman" w:cs="Times New Roman"/>
          <w:b w:val="0"/>
          <w:bCs w:val="0"/>
          <w:sz w:val="24"/>
          <w:szCs w:val="24"/>
          <w:shd w:val="clear" w:color="auto" w:fill="FFFFFF"/>
          <w:lang w:val="sk-SK"/>
        </w:rPr>
        <w:t>vo</w:t>
      </w:r>
      <w:r w:rsidRPr="00CC348C">
        <w:rPr>
          <w:rFonts w:ascii="Times New Roman" w:hAnsi="Times New Roman" w:cs="Times New Roman"/>
          <w:b/>
          <w:bCs/>
          <w:sz w:val="24"/>
          <w:szCs w:val="24"/>
          <w:shd w:val="clear" w:color="auto" w:fill="FFFFFF"/>
          <w:lang w:val="sk-SK"/>
        </w:rPr>
        <w:t> </w:t>
      </w:r>
      <w:r w:rsidRPr="00CC348C">
        <w:rPr>
          <w:rStyle w:val="Siln"/>
          <w:rFonts w:ascii="Times New Roman" w:hAnsi="Times New Roman" w:cs="Times New Roman"/>
          <w:b w:val="0"/>
          <w:bCs w:val="0"/>
          <w:sz w:val="24"/>
          <w:szCs w:val="24"/>
          <w:shd w:val="clear" w:color="auto" w:fill="FFFFFF"/>
          <w:lang w:val="sk-SK"/>
        </w:rPr>
        <w:t>verejnej</w:t>
      </w:r>
      <w:r w:rsidRPr="00CC348C">
        <w:rPr>
          <w:rFonts w:ascii="Times New Roman" w:hAnsi="Times New Roman" w:cs="Times New Roman"/>
          <w:b/>
          <w:bCs/>
          <w:sz w:val="24"/>
          <w:szCs w:val="24"/>
          <w:shd w:val="clear" w:color="auto" w:fill="FFFFFF"/>
          <w:lang w:val="sk-SK"/>
        </w:rPr>
        <w:t> </w:t>
      </w:r>
      <w:r w:rsidRPr="00CC348C">
        <w:rPr>
          <w:rStyle w:val="Siln"/>
          <w:rFonts w:ascii="Times New Roman" w:hAnsi="Times New Roman" w:cs="Times New Roman"/>
          <w:b w:val="0"/>
          <w:bCs w:val="0"/>
          <w:sz w:val="24"/>
          <w:szCs w:val="24"/>
          <w:shd w:val="clear" w:color="auto" w:fill="FFFFFF"/>
          <w:lang w:val="sk-SK"/>
        </w:rPr>
        <w:t>správe</w:t>
      </w:r>
      <w:r w:rsidRPr="00D45C91">
        <w:rPr>
          <w:rFonts w:ascii="Times New Roman" w:hAnsi="Times New Roman" w:cs="Times New Roman"/>
          <w:sz w:val="24"/>
          <w:szCs w:val="24"/>
          <w:shd w:val="clear" w:color="auto" w:fill="FFFFFF"/>
          <w:lang w:val="sk-SK"/>
        </w:rPr>
        <w:t> je vytvorenie siete adekvátne odborne a technicky vybavených jednotiek pre riešenie </w:t>
      </w:r>
      <w:r w:rsidRPr="00CC348C">
        <w:rPr>
          <w:rStyle w:val="Siln"/>
          <w:rFonts w:ascii="Times New Roman" w:hAnsi="Times New Roman" w:cs="Times New Roman"/>
          <w:b w:val="0"/>
          <w:bCs w:val="0"/>
          <w:sz w:val="24"/>
          <w:szCs w:val="24"/>
          <w:shd w:val="clear" w:color="auto" w:fill="FFFFFF"/>
          <w:lang w:val="sk-SK"/>
        </w:rPr>
        <w:t>kybernetických</w:t>
      </w:r>
      <w:r w:rsidRPr="00CC348C">
        <w:rPr>
          <w:rFonts w:ascii="Times New Roman" w:hAnsi="Times New Roman" w:cs="Times New Roman"/>
          <w:b/>
          <w:bCs/>
          <w:sz w:val="24"/>
          <w:szCs w:val="24"/>
          <w:shd w:val="clear" w:color="auto" w:fill="FFFFFF"/>
          <w:lang w:val="sk-SK"/>
        </w:rPr>
        <w:t> </w:t>
      </w:r>
      <w:r w:rsidRPr="00CC348C">
        <w:rPr>
          <w:rStyle w:val="Siln"/>
          <w:rFonts w:ascii="Times New Roman" w:hAnsi="Times New Roman" w:cs="Times New Roman"/>
          <w:b w:val="0"/>
          <w:bCs w:val="0"/>
          <w:sz w:val="24"/>
          <w:szCs w:val="24"/>
          <w:shd w:val="clear" w:color="auto" w:fill="FFFFFF"/>
          <w:lang w:val="sk-SK"/>
        </w:rPr>
        <w:t>bezpečnostných</w:t>
      </w:r>
      <w:r w:rsidRPr="00D45C91">
        <w:rPr>
          <w:rFonts w:ascii="Times New Roman" w:hAnsi="Times New Roman" w:cs="Times New Roman"/>
          <w:sz w:val="24"/>
          <w:szCs w:val="24"/>
          <w:shd w:val="clear" w:color="auto" w:fill="FFFFFF"/>
          <w:lang w:val="sk-SK"/>
        </w:rPr>
        <w:t xml:space="preserve"> incidentov (ďalej </w:t>
      </w:r>
      <w:r w:rsidR="004C1075">
        <w:rPr>
          <w:rFonts w:ascii="Times New Roman" w:hAnsi="Times New Roman" w:cs="Times New Roman"/>
          <w:sz w:val="24"/>
          <w:szCs w:val="24"/>
          <w:shd w:val="clear" w:color="auto" w:fill="FFFFFF"/>
          <w:lang w:val="sk-SK"/>
        </w:rPr>
        <w:t>len</w:t>
      </w:r>
      <w:r w:rsidRPr="00D45C91">
        <w:rPr>
          <w:rFonts w:ascii="Times New Roman" w:hAnsi="Times New Roman" w:cs="Times New Roman"/>
          <w:sz w:val="24"/>
          <w:szCs w:val="24"/>
          <w:shd w:val="clear" w:color="auto" w:fill="FFFFFF"/>
          <w:lang w:val="sk-SK"/>
        </w:rPr>
        <w:t xml:space="preserve"> „jednotky CSIRT“) na celonárodnej úrovni. Úlohou jednotiek CSIRT je vykonávanie preventívnych a reaktívnych opatrení v oblasti svojho pôsobenia a poskytovanie relevantných</w:t>
      </w:r>
      <w:r>
        <w:rPr>
          <w:rFonts w:ascii="Times New Roman" w:hAnsi="Times New Roman" w:cs="Times New Roman"/>
          <w:sz w:val="24"/>
          <w:szCs w:val="24"/>
          <w:shd w:val="clear" w:color="auto" w:fill="FFFFFF"/>
          <w:lang w:val="sk-SK"/>
        </w:rPr>
        <w:t xml:space="preserve"> informácií o kybernetických incidentoch národnej jednotke CSIRT a vládnej jednotke CSIRT.</w:t>
      </w:r>
    </w:p>
    <w:p w14:paraId="14B4A64D" w14:textId="44C6DB1B" w:rsidR="004C1075" w:rsidRDefault="002843FE" w:rsidP="004C1075">
      <w:pPr>
        <w:spacing w:after="0" w:line="240" w:lineRule="auto"/>
        <w:ind w:firstLine="720"/>
        <w:jc w:val="both"/>
        <w:rPr>
          <w:rFonts w:ascii="Times New Roman" w:hAnsi="Times New Roman" w:cs="Times New Roman"/>
          <w:sz w:val="24"/>
          <w:szCs w:val="24"/>
          <w:shd w:val="clear" w:color="auto" w:fill="FFFFFF"/>
          <w:lang w:val="sk-SK"/>
        </w:rPr>
      </w:pPr>
      <w:r>
        <w:rPr>
          <w:rFonts w:ascii="Times New Roman" w:hAnsi="Times New Roman" w:cs="Times New Roman"/>
          <w:sz w:val="24"/>
          <w:szCs w:val="24"/>
          <w:shd w:val="clear" w:color="auto" w:fill="FFFFFF"/>
          <w:lang w:val="sk-SK"/>
        </w:rPr>
        <w:t xml:space="preserve">Zákon o ITVS v ustanoveniach </w:t>
      </w:r>
      <w:r w:rsidR="00D35025">
        <w:rPr>
          <w:rFonts w:ascii="Times New Roman" w:hAnsi="Times New Roman" w:cs="Times New Roman"/>
          <w:sz w:val="24"/>
          <w:szCs w:val="24"/>
          <w:shd w:val="clear" w:color="auto" w:fill="FFFFFF"/>
          <w:lang w:val="sk-SK"/>
        </w:rPr>
        <w:t xml:space="preserve">§ 18 až § 23 upravuje bezpečnosť ITVS, pričom </w:t>
      </w:r>
      <w:r w:rsidR="004C1075">
        <w:rPr>
          <w:rFonts w:ascii="Times New Roman" w:hAnsi="Times New Roman" w:cs="Times New Roman"/>
          <w:sz w:val="24"/>
          <w:szCs w:val="24"/>
          <w:shd w:val="clear" w:color="auto" w:fill="FFFFFF"/>
          <w:lang w:val="sk-SK"/>
        </w:rPr>
        <w:t xml:space="preserve">sa </w:t>
      </w:r>
      <w:r w:rsidR="00D35025">
        <w:rPr>
          <w:rFonts w:ascii="Times New Roman" w:hAnsi="Times New Roman" w:cs="Times New Roman"/>
          <w:sz w:val="24"/>
          <w:szCs w:val="24"/>
          <w:shd w:val="clear" w:color="auto" w:fill="FFFFFF"/>
          <w:lang w:val="sk-SK"/>
        </w:rPr>
        <w:t xml:space="preserve">však </w:t>
      </w:r>
      <w:r w:rsidR="004C1075">
        <w:rPr>
          <w:rFonts w:ascii="Times New Roman" w:hAnsi="Times New Roman" w:cs="Times New Roman"/>
          <w:sz w:val="24"/>
          <w:szCs w:val="24"/>
          <w:shd w:val="clear" w:color="auto" w:fill="FFFFFF"/>
          <w:lang w:val="sk-SK"/>
        </w:rPr>
        <w:t xml:space="preserve">v ňom </w:t>
      </w:r>
      <w:r w:rsidR="00282A74">
        <w:rPr>
          <w:rFonts w:ascii="Times New Roman" w:hAnsi="Times New Roman" w:cs="Times New Roman"/>
          <w:sz w:val="24"/>
          <w:szCs w:val="24"/>
          <w:shd w:val="clear" w:color="auto" w:fill="FFFFFF"/>
          <w:lang w:val="sk-SK"/>
        </w:rPr>
        <w:t>výslovne diferencuje a </w:t>
      </w:r>
      <w:r w:rsidR="004C1075">
        <w:rPr>
          <w:rFonts w:ascii="Times New Roman" w:hAnsi="Times New Roman" w:cs="Times New Roman"/>
          <w:sz w:val="24"/>
          <w:szCs w:val="24"/>
          <w:shd w:val="clear" w:color="auto" w:fill="FFFFFF"/>
          <w:lang w:val="sk-SK"/>
        </w:rPr>
        <w:t>uvádza</w:t>
      </w:r>
      <w:r w:rsidR="00282A74">
        <w:rPr>
          <w:rFonts w:ascii="Times New Roman" w:hAnsi="Times New Roman" w:cs="Times New Roman"/>
          <w:sz w:val="24"/>
          <w:szCs w:val="24"/>
          <w:shd w:val="clear" w:color="auto" w:fill="FFFFFF"/>
          <w:lang w:val="sk-SK"/>
        </w:rPr>
        <w:t xml:space="preserve">, že povinnosti správcu upravuje zákon o kybernetickej bezpečnosti </w:t>
      </w:r>
      <w:r w:rsidR="004C1075">
        <w:rPr>
          <w:rFonts w:ascii="Times New Roman" w:hAnsi="Times New Roman" w:cs="Times New Roman"/>
          <w:sz w:val="24"/>
          <w:szCs w:val="24"/>
          <w:shd w:val="clear" w:color="auto" w:fill="FFFFFF"/>
          <w:lang w:val="sk-SK"/>
        </w:rPr>
        <w:t>a zákon o ITVS upravuje „</w:t>
      </w:r>
      <w:r w:rsidR="004E390C">
        <w:rPr>
          <w:rFonts w:ascii="Times New Roman" w:hAnsi="Times New Roman" w:cs="Times New Roman"/>
          <w:sz w:val="24"/>
          <w:szCs w:val="24"/>
          <w:shd w:val="clear" w:color="auto" w:fill="FFFFFF"/>
          <w:lang w:val="sk-SK"/>
        </w:rPr>
        <w:t>len“ obsah bezpečnostných opatrení vo vzťahu k</w:t>
      </w:r>
      <w:r w:rsidR="00E36247">
        <w:rPr>
          <w:rFonts w:ascii="Times New Roman" w:hAnsi="Times New Roman" w:cs="Times New Roman"/>
          <w:sz w:val="24"/>
          <w:szCs w:val="24"/>
          <w:shd w:val="clear" w:color="auto" w:fill="FFFFFF"/>
          <w:lang w:val="sk-SK"/>
        </w:rPr>
        <w:t xml:space="preserve"> ITVS a spôsob a rozsah ich prijímania a realizácie </w:t>
      </w:r>
      <w:r w:rsidR="009C54B6">
        <w:rPr>
          <w:rFonts w:ascii="Times New Roman" w:hAnsi="Times New Roman" w:cs="Times New Roman"/>
          <w:sz w:val="24"/>
          <w:szCs w:val="24"/>
          <w:shd w:val="clear" w:color="auto" w:fill="FFFFFF"/>
          <w:lang w:val="sk-SK"/>
        </w:rPr>
        <w:t xml:space="preserve">v súlade so zákonom o kybernetickej bezpečnosti. V § 18 až § 23 </w:t>
      </w:r>
      <w:r w:rsidR="008F03B7">
        <w:rPr>
          <w:rFonts w:ascii="Times New Roman" w:hAnsi="Times New Roman" w:cs="Times New Roman"/>
          <w:sz w:val="24"/>
          <w:szCs w:val="24"/>
          <w:shd w:val="clear" w:color="auto" w:fill="FFFFFF"/>
          <w:lang w:val="sk-SK"/>
        </w:rPr>
        <w:t xml:space="preserve">zákona o ITVS v časti bezpečnosti </w:t>
      </w:r>
      <w:r w:rsidR="008B11C7">
        <w:rPr>
          <w:rFonts w:ascii="Times New Roman" w:hAnsi="Times New Roman" w:cs="Times New Roman"/>
          <w:sz w:val="24"/>
          <w:szCs w:val="24"/>
          <w:shd w:val="clear" w:color="auto" w:fill="FFFFFF"/>
          <w:lang w:val="sk-SK"/>
        </w:rPr>
        <w:t xml:space="preserve">v oblasti plánovania a organizácie sú  nastavené </w:t>
      </w:r>
      <w:r w:rsidR="007C2C16">
        <w:rPr>
          <w:rFonts w:ascii="Times New Roman" w:hAnsi="Times New Roman" w:cs="Times New Roman"/>
          <w:sz w:val="24"/>
          <w:szCs w:val="24"/>
          <w:shd w:val="clear" w:color="auto" w:fill="FFFFFF"/>
          <w:lang w:val="sk-SK"/>
        </w:rPr>
        <w:t xml:space="preserve">najmä pravidlá pre zavedenie systému riadenia informačnej bezpečnosti v organizácií. </w:t>
      </w:r>
      <w:r w:rsidR="00564C35">
        <w:rPr>
          <w:rFonts w:ascii="Times New Roman" w:hAnsi="Times New Roman" w:cs="Times New Roman"/>
          <w:sz w:val="24"/>
          <w:szCs w:val="24"/>
          <w:shd w:val="clear" w:color="auto" w:fill="FFFFFF"/>
          <w:lang w:val="sk-SK"/>
        </w:rPr>
        <w:t>K organizačne procesným podmienkam patria činnosti, ktoré majú vykonávať riadiace</w:t>
      </w:r>
      <w:r w:rsidR="00F30EC9">
        <w:rPr>
          <w:rFonts w:ascii="Times New Roman" w:hAnsi="Times New Roman" w:cs="Times New Roman"/>
          <w:sz w:val="24"/>
          <w:szCs w:val="24"/>
          <w:shd w:val="clear" w:color="auto" w:fill="FFFFFF"/>
          <w:lang w:val="sk-SK"/>
        </w:rPr>
        <w:t xml:space="preserve">, výkonné a kontrolné zložky systému riadenia bezpečnosti. </w:t>
      </w:r>
      <w:r w:rsidR="00AB3F3A">
        <w:rPr>
          <w:rFonts w:ascii="Times New Roman" w:hAnsi="Times New Roman" w:cs="Times New Roman"/>
          <w:sz w:val="24"/>
          <w:szCs w:val="24"/>
          <w:shd w:val="clear" w:color="auto" w:fill="FFFFFF"/>
          <w:lang w:val="sk-SK"/>
        </w:rPr>
        <w:t>V ďalších častiach je regulácia koncipovaná predovšetkým</w:t>
      </w:r>
      <w:r w:rsidR="004C1075">
        <w:rPr>
          <w:rFonts w:ascii="Times New Roman" w:hAnsi="Times New Roman" w:cs="Times New Roman"/>
          <w:sz w:val="24"/>
          <w:szCs w:val="24"/>
          <w:shd w:val="clear" w:color="auto" w:fill="FFFFFF"/>
          <w:lang w:val="sk-SK"/>
        </w:rPr>
        <w:t xml:space="preserve"> s ohľadom </w:t>
      </w:r>
      <w:r w:rsidR="00AB3F3A">
        <w:rPr>
          <w:rFonts w:ascii="Times New Roman" w:hAnsi="Times New Roman" w:cs="Times New Roman"/>
          <w:sz w:val="24"/>
          <w:szCs w:val="24"/>
          <w:shd w:val="clear" w:color="auto" w:fill="FFFFFF"/>
          <w:lang w:val="sk-SK"/>
        </w:rPr>
        <w:t xml:space="preserve"> na životný cyklus ITVS.</w:t>
      </w:r>
      <w:r w:rsidR="004B6AAF">
        <w:rPr>
          <w:rFonts w:ascii="Times New Roman" w:hAnsi="Times New Roman" w:cs="Times New Roman"/>
          <w:sz w:val="24"/>
          <w:szCs w:val="24"/>
          <w:shd w:val="clear" w:color="auto" w:fill="FFFFFF"/>
          <w:lang w:val="sk-SK"/>
        </w:rPr>
        <w:t xml:space="preserve"> Sú stanovené špecifické povinnosti pri plánovaní</w:t>
      </w:r>
      <w:r w:rsidR="00A325C1">
        <w:rPr>
          <w:rFonts w:ascii="Times New Roman" w:hAnsi="Times New Roman" w:cs="Times New Roman"/>
          <w:sz w:val="24"/>
          <w:szCs w:val="24"/>
          <w:shd w:val="clear" w:color="auto" w:fill="FFFFFF"/>
          <w:lang w:val="sk-SK"/>
        </w:rPr>
        <w:t xml:space="preserve">, vytváraní alebo nadobudnutí, ďalej pri </w:t>
      </w:r>
      <w:r w:rsidR="006F214A">
        <w:rPr>
          <w:rFonts w:ascii="Times New Roman" w:hAnsi="Times New Roman" w:cs="Times New Roman"/>
          <w:sz w:val="24"/>
          <w:szCs w:val="24"/>
          <w:shd w:val="clear" w:color="auto" w:fill="FFFFFF"/>
          <w:lang w:val="sk-SK"/>
        </w:rPr>
        <w:t xml:space="preserve">zavedení, </w:t>
      </w:r>
      <w:r w:rsidR="00A325C1">
        <w:rPr>
          <w:rFonts w:ascii="Times New Roman" w:hAnsi="Times New Roman" w:cs="Times New Roman"/>
          <w:sz w:val="24"/>
          <w:szCs w:val="24"/>
          <w:shd w:val="clear" w:color="auto" w:fill="FFFFFF"/>
          <w:lang w:val="sk-SK"/>
        </w:rPr>
        <w:t xml:space="preserve">prevádzke </w:t>
      </w:r>
      <w:r w:rsidR="006F214A">
        <w:rPr>
          <w:rFonts w:ascii="Times New Roman" w:hAnsi="Times New Roman" w:cs="Times New Roman"/>
          <w:sz w:val="24"/>
          <w:szCs w:val="24"/>
          <w:shd w:val="clear" w:color="auto" w:fill="FFFFFF"/>
          <w:lang w:val="sk-SK"/>
        </w:rPr>
        <w:t xml:space="preserve">a vyradení informačného systému verejnej správy. </w:t>
      </w:r>
      <w:r w:rsidR="00C30542">
        <w:rPr>
          <w:rFonts w:ascii="Times New Roman" w:hAnsi="Times New Roman" w:cs="Times New Roman"/>
          <w:sz w:val="24"/>
          <w:szCs w:val="24"/>
          <w:shd w:val="clear" w:color="auto" w:fill="FFFFFF"/>
          <w:lang w:val="sk-SK"/>
        </w:rPr>
        <w:t xml:space="preserve">Na tieto ustanovenia </w:t>
      </w:r>
      <w:r w:rsidR="00014F78">
        <w:rPr>
          <w:rFonts w:ascii="Times New Roman" w:hAnsi="Times New Roman" w:cs="Times New Roman"/>
          <w:sz w:val="24"/>
          <w:szCs w:val="24"/>
          <w:shd w:val="clear" w:color="auto" w:fill="FFFFFF"/>
          <w:lang w:val="sk-SK"/>
        </w:rPr>
        <w:t>nadväzuje vykonávací právny predpis vyhlášk</w:t>
      </w:r>
      <w:r w:rsidR="0023214E">
        <w:rPr>
          <w:rFonts w:ascii="Times New Roman" w:hAnsi="Times New Roman" w:cs="Times New Roman"/>
          <w:sz w:val="24"/>
          <w:szCs w:val="24"/>
          <w:shd w:val="clear" w:color="auto" w:fill="FFFFFF"/>
          <w:lang w:val="sk-SK"/>
        </w:rPr>
        <w:t>a</w:t>
      </w:r>
      <w:r w:rsidR="00014F78">
        <w:rPr>
          <w:rFonts w:ascii="Times New Roman" w:hAnsi="Times New Roman" w:cs="Times New Roman"/>
          <w:sz w:val="24"/>
          <w:szCs w:val="24"/>
          <w:shd w:val="clear" w:color="auto" w:fill="FFFFFF"/>
          <w:lang w:val="sk-SK"/>
        </w:rPr>
        <w:t xml:space="preserve"> </w:t>
      </w:r>
      <w:r w:rsidR="004C1075">
        <w:rPr>
          <w:rFonts w:ascii="Times New Roman" w:hAnsi="Times New Roman" w:cs="Times New Roman"/>
          <w:sz w:val="24"/>
          <w:szCs w:val="24"/>
          <w:shd w:val="clear" w:color="auto" w:fill="FFFFFF"/>
          <w:lang w:val="sk-SK"/>
        </w:rPr>
        <w:t>ú</w:t>
      </w:r>
      <w:r w:rsidR="00014F78">
        <w:rPr>
          <w:rFonts w:ascii="Times New Roman" w:hAnsi="Times New Roman" w:cs="Times New Roman"/>
          <w:sz w:val="24"/>
          <w:szCs w:val="24"/>
          <w:shd w:val="clear" w:color="auto" w:fill="FFFFFF"/>
          <w:lang w:val="sk-SK"/>
        </w:rPr>
        <w:t xml:space="preserve">radu </w:t>
      </w:r>
      <w:r w:rsidR="00E82BAE">
        <w:rPr>
          <w:rFonts w:ascii="Times New Roman" w:hAnsi="Times New Roman" w:cs="Times New Roman"/>
          <w:sz w:val="24"/>
          <w:szCs w:val="24"/>
          <w:shd w:val="clear" w:color="auto" w:fill="FFFFFF"/>
          <w:lang w:val="sk-SK"/>
        </w:rPr>
        <w:t xml:space="preserve">podpredsedu vlády Slovenskej republiky pre investície a informatizáciu </w:t>
      </w:r>
      <w:r w:rsidR="00D33369">
        <w:rPr>
          <w:rFonts w:ascii="Times New Roman" w:hAnsi="Times New Roman" w:cs="Times New Roman"/>
          <w:sz w:val="24"/>
          <w:szCs w:val="24"/>
          <w:shd w:val="clear" w:color="auto" w:fill="FFFFFF"/>
          <w:lang w:val="sk-SK"/>
        </w:rPr>
        <w:t xml:space="preserve">č. 179/2020 </w:t>
      </w:r>
      <w:proofErr w:type="spellStart"/>
      <w:r w:rsidR="00D33369">
        <w:rPr>
          <w:rFonts w:ascii="Times New Roman" w:hAnsi="Times New Roman" w:cs="Times New Roman"/>
          <w:sz w:val="24"/>
          <w:szCs w:val="24"/>
          <w:shd w:val="clear" w:color="auto" w:fill="FFFFFF"/>
          <w:lang w:val="sk-SK"/>
        </w:rPr>
        <w:t>Z.z</w:t>
      </w:r>
      <w:proofErr w:type="spellEnd"/>
      <w:r w:rsidR="00D33369">
        <w:rPr>
          <w:rFonts w:ascii="Times New Roman" w:hAnsi="Times New Roman" w:cs="Times New Roman"/>
          <w:sz w:val="24"/>
          <w:szCs w:val="24"/>
          <w:shd w:val="clear" w:color="auto" w:fill="FFFFFF"/>
          <w:lang w:val="sk-SK"/>
        </w:rPr>
        <w:t xml:space="preserve">. , ktorou sa stanovuje spôsob kategorizácie </w:t>
      </w:r>
      <w:r w:rsidR="00E376C3">
        <w:rPr>
          <w:rFonts w:ascii="Times New Roman" w:hAnsi="Times New Roman" w:cs="Times New Roman"/>
          <w:sz w:val="24"/>
          <w:szCs w:val="24"/>
          <w:shd w:val="clear" w:color="auto" w:fill="FFFFFF"/>
          <w:lang w:val="sk-SK"/>
        </w:rPr>
        <w:t xml:space="preserve">a obsah bezpečnostných opatrení ITVS </w:t>
      </w:r>
      <w:r w:rsidR="00044F3C">
        <w:rPr>
          <w:rFonts w:ascii="Times New Roman" w:hAnsi="Times New Roman" w:cs="Times New Roman"/>
          <w:sz w:val="24"/>
          <w:szCs w:val="24"/>
          <w:shd w:val="clear" w:color="auto" w:fill="FFFFFF"/>
          <w:lang w:val="sk-SK"/>
        </w:rPr>
        <w:t xml:space="preserve">účinný od 30. júna 2020. Vyhláška </w:t>
      </w:r>
      <w:r w:rsidR="007030E0">
        <w:rPr>
          <w:rFonts w:ascii="Times New Roman" w:hAnsi="Times New Roman" w:cs="Times New Roman"/>
          <w:sz w:val="24"/>
          <w:szCs w:val="24"/>
          <w:shd w:val="clear" w:color="auto" w:fill="FFFFFF"/>
          <w:lang w:val="sk-SK"/>
        </w:rPr>
        <w:t xml:space="preserve">obsahuje podrobnosti o spôsobe zaraďovania do týchto kategórií </w:t>
      </w:r>
      <w:r w:rsidR="000D544E">
        <w:rPr>
          <w:rFonts w:ascii="Times New Roman" w:hAnsi="Times New Roman" w:cs="Times New Roman"/>
          <w:sz w:val="24"/>
          <w:szCs w:val="24"/>
          <w:shd w:val="clear" w:color="auto" w:fill="FFFFFF"/>
          <w:lang w:val="sk-SK"/>
        </w:rPr>
        <w:t>s použitím klasifikácie informácií</w:t>
      </w:r>
      <w:r w:rsidR="008034EE">
        <w:rPr>
          <w:rFonts w:ascii="Times New Roman" w:hAnsi="Times New Roman" w:cs="Times New Roman"/>
          <w:sz w:val="24"/>
          <w:szCs w:val="24"/>
          <w:shd w:val="clear" w:color="auto" w:fill="FFFFFF"/>
          <w:lang w:val="sk-SK"/>
        </w:rPr>
        <w:t xml:space="preserve"> </w:t>
      </w:r>
      <w:r w:rsidR="000D544E">
        <w:rPr>
          <w:rFonts w:ascii="Times New Roman" w:hAnsi="Times New Roman" w:cs="Times New Roman"/>
          <w:sz w:val="24"/>
          <w:szCs w:val="24"/>
          <w:shd w:val="clear" w:color="auto" w:fill="FFFFFF"/>
          <w:lang w:val="sk-SK"/>
        </w:rPr>
        <w:t>a kategorizácie siet</w:t>
      </w:r>
      <w:r w:rsidR="004C1075">
        <w:rPr>
          <w:rFonts w:ascii="Times New Roman" w:hAnsi="Times New Roman" w:cs="Times New Roman"/>
          <w:sz w:val="24"/>
          <w:szCs w:val="24"/>
          <w:shd w:val="clear" w:color="auto" w:fill="FFFFFF"/>
          <w:lang w:val="sk-SK"/>
        </w:rPr>
        <w:t>í</w:t>
      </w:r>
      <w:r w:rsidR="008034EE">
        <w:rPr>
          <w:rFonts w:ascii="Times New Roman" w:hAnsi="Times New Roman" w:cs="Times New Roman"/>
          <w:sz w:val="24"/>
          <w:szCs w:val="24"/>
          <w:shd w:val="clear" w:color="auto" w:fill="FFFFFF"/>
          <w:lang w:val="sk-SK"/>
        </w:rPr>
        <w:t xml:space="preserve"> a informačných systémov podľa osobitného predpisu</w:t>
      </w:r>
      <w:r w:rsidR="00242C73">
        <w:rPr>
          <w:rFonts w:ascii="Times New Roman" w:hAnsi="Times New Roman" w:cs="Times New Roman"/>
          <w:sz w:val="24"/>
          <w:szCs w:val="24"/>
          <w:shd w:val="clear" w:color="auto" w:fill="FFFFFF"/>
          <w:lang w:val="sk-SK"/>
        </w:rPr>
        <w:t>.</w:t>
      </w:r>
      <w:r w:rsidR="00096F3F">
        <w:rPr>
          <w:rFonts w:ascii="Times New Roman" w:hAnsi="Times New Roman" w:cs="Times New Roman"/>
          <w:sz w:val="24"/>
          <w:szCs w:val="24"/>
          <w:shd w:val="clear" w:color="auto" w:fill="FFFFFF"/>
          <w:lang w:val="sk-SK"/>
        </w:rPr>
        <w:t xml:space="preserve"> Upravuje tiež podrobn</w:t>
      </w:r>
      <w:r w:rsidR="00267514">
        <w:rPr>
          <w:rFonts w:ascii="Times New Roman" w:hAnsi="Times New Roman" w:cs="Times New Roman"/>
          <w:sz w:val="24"/>
          <w:szCs w:val="24"/>
          <w:shd w:val="clear" w:color="auto" w:fill="FFFFFF"/>
          <w:lang w:val="sk-SK"/>
        </w:rPr>
        <w:t>osti o bezpečnosti ITVS rozpracované v zákone o</w:t>
      </w:r>
      <w:r w:rsidR="004C1075">
        <w:rPr>
          <w:rFonts w:ascii="Times New Roman" w:hAnsi="Times New Roman" w:cs="Times New Roman"/>
          <w:sz w:val="24"/>
          <w:szCs w:val="24"/>
          <w:shd w:val="clear" w:color="auto" w:fill="FFFFFF"/>
          <w:lang w:val="sk-SK"/>
        </w:rPr>
        <w:t> </w:t>
      </w:r>
      <w:r w:rsidR="00267514">
        <w:rPr>
          <w:rFonts w:ascii="Times New Roman" w:hAnsi="Times New Roman" w:cs="Times New Roman"/>
          <w:sz w:val="24"/>
          <w:szCs w:val="24"/>
          <w:shd w:val="clear" w:color="auto" w:fill="FFFFFF"/>
          <w:lang w:val="sk-SK"/>
        </w:rPr>
        <w:t>ITVS</w:t>
      </w:r>
    </w:p>
    <w:p w14:paraId="0B1131F3" w14:textId="1BD0733A" w:rsidR="002843FE" w:rsidRDefault="00267514" w:rsidP="004C1075">
      <w:pPr>
        <w:spacing w:after="0" w:line="240" w:lineRule="auto"/>
        <w:jc w:val="both"/>
        <w:rPr>
          <w:rFonts w:ascii="Times New Roman" w:hAnsi="Times New Roman" w:cs="Times New Roman"/>
          <w:sz w:val="24"/>
          <w:szCs w:val="24"/>
          <w:shd w:val="clear" w:color="auto" w:fill="FFFFFF"/>
          <w:lang w:val="sk-SK"/>
        </w:rPr>
      </w:pPr>
      <w:r>
        <w:rPr>
          <w:rFonts w:ascii="Times New Roman" w:hAnsi="Times New Roman" w:cs="Times New Roman"/>
          <w:sz w:val="24"/>
          <w:szCs w:val="24"/>
          <w:shd w:val="clear" w:color="auto" w:fill="FFFFFF"/>
          <w:lang w:val="sk-SK"/>
        </w:rPr>
        <w:t>a</w:t>
      </w:r>
      <w:r w:rsidR="004C1075">
        <w:rPr>
          <w:rFonts w:ascii="Times New Roman" w:hAnsi="Times New Roman" w:cs="Times New Roman"/>
          <w:sz w:val="24"/>
          <w:szCs w:val="24"/>
          <w:shd w:val="clear" w:color="auto" w:fill="FFFFFF"/>
          <w:lang w:val="sk-SK"/>
        </w:rPr>
        <w:t xml:space="preserve"> v </w:t>
      </w:r>
      <w:r>
        <w:rPr>
          <w:rFonts w:ascii="Times New Roman" w:hAnsi="Times New Roman" w:cs="Times New Roman"/>
          <w:sz w:val="24"/>
          <w:szCs w:val="24"/>
          <w:shd w:val="clear" w:color="auto" w:fill="FFFFFF"/>
          <w:lang w:val="sk-SK"/>
        </w:rPr>
        <w:t>zákone o kybernetickej bezpečnosti</w:t>
      </w:r>
      <w:r w:rsidR="004223ED">
        <w:rPr>
          <w:rFonts w:ascii="Times New Roman" w:hAnsi="Times New Roman" w:cs="Times New Roman"/>
          <w:sz w:val="24"/>
          <w:szCs w:val="24"/>
          <w:shd w:val="clear" w:color="auto" w:fill="FFFFFF"/>
          <w:lang w:val="sk-SK"/>
        </w:rPr>
        <w:t xml:space="preserve">, povinnosti správcu vo vzťahu k ITVS, pričom správca musí identifikovať </w:t>
      </w:r>
      <w:r w:rsidR="00587E5B">
        <w:rPr>
          <w:rFonts w:ascii="Times New Roman" w:hAnsi="Times New Roman" w:cs="Times New Roman"/>
          <w:sz w:val="24"/>
          <w:szCs w:val="24"/>
          <w:shd w:val="clear" w:color="auto" w:fill="FFFFFF"/>
          <w:lang w:val="sk-SK"/>
        </w:rPr>
        <w:t xml:space="preserve">a udržiavať svoj zoznam aktív a musí realizovať bezpečnostné opatrenia aspoň </w:t>
      </w:r>
      <w:r w:rsidR="00E26AE3">
        <w:rPr>
          <w:rFonts w:ascii="Times New Roman" w:hAnsi="Times New Roman" w:cs="Times New Roman"/>
          <w:sz w:val="24"/>
          <w:szCs w:val="24"/>
          <w:shd w:val="clear" w:color="auto" w:fill="FFFFFF"/>
          <w:lang w:val="sk-SK"/>
        </w:rPr>
        <w:t xml:space="preserve">na úrovni minimálnych požadovaných bezpečnostných opatrení danej kategórie. </w:t>
      </w:r>
      <w:r w:rsidR="00DE4A7E">
        <w:rPr>
          <w:rFonts w:ascii="Times New Roman" w:hAnsi="Times New Roman" w:cs="Times New Roman"/>
          <w:sz w:val="24"/>
          <w:szCs w:val="24"/>
          <w:shd w:val="clear" w:color="auto" w:fill="FFFFFF"/>
          <w:lang w:val="sk-SK"/>
        </w:rPr>
        <w:t xml:space="preserve">Bezpečnostné opatrenia ITVS sú tvorené minimálnymi </w:t>
      </w:r>
      <w:r w:rsidR="00D50186">
        <w:rPr>
          <w:rFonts w:ascii="Times New Roman" w:hAnsi="Times New Roman" w:cs="Times New Roman"/>
          <w:sz w:val="24"/>
          <w:szCs w:val="24"/>
          <w:shd w:val="clear" w:color="auto" w:fill="FFFFFF"/>
          <w:lang w:val="sk-SK"/>
        </w:rPr>
        <w:t xml:space="preserve">bezpečnostnými opatreniami troch úrovni. </w:t>
      </w:r>
    </w:p>
    <w:p w14:paraId="1713FF23" w14:textId="58DFE89B" w:rsidR="00750339" w:rsidRDefault="00750339" w:rsidP="004C1075">
      <w:pPr>
        <w:spacing w:after="0" w:line="240" w:lineRule="auto"/>
        <w:ind w:firstLine="720"/>
        <w:jc w:val="both"/>
        <w:rPr>
          <w:rFonts w:ascii="Times New Roman" w:hAnsi="Times New Roman" w:cs="Times New Roman"/>
          <w:color w:val="000000"/>
          <w:sz w:val="24"/>
          <w:szCs w:val="24"/>
          <w:lang w:val="sk-SK"/>
        </w:rPr>
      </w:pPr>
      <w:r w:rsidRPr="00750339">
        <w:rPr>
          <w:rFonts w:ascii="Times New Roman" w:hAnsi="Times New Roman" w:cs="Times New Roman"/>
          <w:sz w:val="24"/>
          <w:szCs w:val="24"/>
          <w:shd w:val="clear" w:color="auto" w:fill="FFFFFF"/>
          <w:lang w:val="sk-SK"/>
        </w:rPr>
        <w:t>Bezpečný informačný systém</w:t>
      </w:r>
      <w:r>
        <w:rPr>
          <w:rFonts w:ascii="Times New Roman" w:hAnsi="Times New Roman" w:cs="Times New Roman"/>
          <w:sz w:val="24"/>
          <w:szCs w:val="24"/>
          <w:shd w:val="clear" w:color="auto" w:fill="FFFFFF"/>
          <w:lang w:val="sk-SK"/>
        </w:rPr>
        <w:t xml:space="preserve"> vo verejnej správe</w:t>
      </w:r>
      <w:r w:rsidRPr="00750339">
        <w:rPr>
          <w:rFonts w:ascii="Times New Roman" w:hAnsi="Times New Roman" w:cs="Times New Roman"/>
          <w:sz w:val="24"/>
          <w:szCs w:val="24"/>
          <w:shd w:val="clear" w:color="auto" w:fill="FFFFFF"/>
          <w:lang w:val="sk-SK"/>
        </w:rPr>
        <w:t xml:space="preserve"> by mal spĺňať tieto požiadavky</w:t>
      </w:r>
      <w:r>
        <w:rPr>
          <w:rFonts w:ascii="Times New Roman" w:hAnsi="Times New Roman" w:cs="Times New Roman"/>
          <w:sz w:val="24"/>
          <w:szCs w:val="24"/>
          <w:shd w:val="clear" w:color="auto" w:fill="FFFFFF"/>
          <w:lang w:val="sk-SK"/>
        </w:rPr>
        <w:t xml:space="preserve">, a to v prvom rade dokázať </w:t>
      </w:r>
      <w:r w:rsidRPr="00750339">
        <w:rPr>
          <w:rFonts w:ascii="Times New Roman" w:hAnsi="Times New Roman" w:cs="Times New Roman"/>
          <w:color w:val="000000"/>
          <w:sz w:val="24"/>
          <w:szCs w:val="24"/>
          <w:lang w:val="sk-SK"/>
        </w:rPr>
        <w:t>zabezpeč</w:t>
      </w:r>
      <w:r>
        <w:rPr>
          <w:rFonts w:ascii="Times New Roman" w:hAnsi="Times New Roman" w:cs="Times New Roman"/>
          <w:color w:val="000000"/>
          <w:sz w:val="24"/>
          <w:szCs w:val="24"/>
          <w:lang w:val="sk-SK"/>
        </w:rPr>
        <w:t xml:space="preserve">iť </w:t>
      </w:r>
      <w:r w:rsidRPr="00750339">
        <w:rPr>
          <w:rFonts w:ascii="Times New Roman" w:hAnsi="Times New Roman" w:cs="Times New Roman"/>
          <w:color w:val="000000"/>
          <w:sz w:val="24"/>
          <w:szCs w:val="24"/>
          <w:lang w:val="sk-SK"/>
        </w:rPr>
        <w:t>spoľahli</w:t>
      </w:r>
      <w:r>
        <w:rPr>
          <w:rFonts w:ascii="Times New Roman" w:hAnsi="Times New Roman" w:cs="Times New Roman"/>
          <w:color w:val="000000"/>
          <w:sz w:val="24"/>
          <w:szCs w:val="24"/>
          <w:lang w:val="sk-SK"/>
        </w:rPr>
        <w:t>vú</w:t>
      </w:r>
      <w:r w:rsidRPr="00750339">
        <w:rPr>
          <w:rFonts w:ascii="Times New Roman" w:hAnsi="Times New Roman" w:cs="Times New Roman"/>
          <w:color w:val="000000"/>
          <w:sz w:val="24"/>
          <w:szCs w:val="24"/>
          <w:lang w:val="sk-SK"/>
        </w:rPr>
        <w:t xml:space="preserve"> prevádzk</w:t>
      </w:r>
      <w:r>
        <w:rPr>
          <w:rFonts w:ascii="Times New Roman" w:hAnsi="Times New Roman" w:cs="Times New Roman"/>
          <w:color w:val="000000"/>
          <w:sz w:val="24"/>
          <w:szCs w:val="24"/>
          <w:lang w:val="sk-SK"/>
        </w:rPr>
        <w:t>u</w:t>
      </w:r>
      <w:r w:rsidRPr="00750339">
        <w:rPr>
          <w:rFonts w:ascii="Times New Roman" w:hAnsi="Times New Roman" w:cs="Times New Roman"/>
          <w:color w:val="000000"/>
          <w:sz w:val="24"/>
          <w:szCs w:val="24"/>
          <w:lang w:val="sk-SK"/>
        </w:rPr>
        <w:t xml:space="preserve"> IS ako celku, zabezpeč</w:t>
      </w:r>
      <w:r>
        <w:rPr>
          <w:rFonts w:ascii="Times New Roman" w:hAnsi="Times New Roman" w:cs="Times New Roman"/>
          <w:color w:val="000000"/>
          <w:sz w:val="24"/>
          <w:szCs w:val="24"/>
          <w:lang w:val="sk-SK"/>
        </w:rPr>
        <w:t>iť</w:t>
      </w:r>
      <w:r w:rsidRPr="00750339">
        <w:rPr>
          <w:rFonts w:ascii="Times New Roman" w:hAnsi="Times New Roman" w:cs="Times New Roman"/>
          <w:color w:val="000000"/>
          <w:sz w:val="24"/>
          <w:szCs w:val="24"/>
          <w:lang w:val="sk-SK"/>
        </w:rPr>
        <w:t xml:space="preserve"> ochran</w:t>
      </w:r>
      <w:r>
        <w:rPr>
          <w:rFonts w:ascii="Times New Roman" w:hAnsi="Times New Roman" w:cs="Times New Roman"/>
          <w:color w:val="000000"/>
          <w:sz w:val="24"/>
          <w:szCs w:val="24"/>
          <w:lang w:val="sk-SK"/>
        </w:rPr>
        <w:t>u</w:t>
      </w:r>
      <w:r w:rsidRPr="00750339">
        <w:rPr>
          <w:rFonts w:ascii="Times New Roman" w:hAnsi="Times New Roman" w:cs="Times New Roman"/>
          <w:color w:val="000000"/>
          <w:sz w:val="24"/>
          <w:szCs w:val="24"/>
          <w:lang w:val="sk-SK"/>
        </w:rPr>
        <w:t xml:space="preserve"> údajov a osôb, presnejšie zabezpeč</w:t>
      </w:r>
      <w:r>
        <w:rPr>
          <w:rFonts w:ascii="Times New Roman" w:hAnsi="Times New Roman" w:cs="Times New Roman"/>
          <w:color w:val="000000"/>
          <w:sz w:val="24"/>
          <w:szCs w:val="24"/>
          <w:lang w:val="sk-SK"/>
        </w:rPr>
        <w:t>iť</w:t>
      </w:r>
      <w:r w:rsidRPr="00750339">
        <w:rPr>
          <w:rFonts w:ascii="Times New Roman" w:hAnsi="Times New Roman" w:cs="Times New Roman"/>
          <w:color w:val="000000"/>
          <w:sz w:val="24"/>
          <w:szCs w:val="24"/>
          <w:lang w:val="sk-SK"/>
        </w:rPr>
        <w:t xml:space="preserve"> záujm</w:t>
      </w:r>
      <w:r>
        <w:rPr>
          <w:rFonts w:ascii="Times New Roman" w:hAnsi="Times New Roman" w:cs="Times New Roman"/>
          <w:color w:val="000000"/>
          <w:sz w:val="24"/>
          <w:szCs w:val="24"/>
          <w:lang w:val="sk-SK"/>
        </w:rPr>
        <w:t>y</w:t>
      </w:r>
      <w:r w:rsidRPr="00750339">
        <w:rPr>
          <w:rFonts w:ascii="Times New Roman" w:hAnsi="Times New Roman" w:cs="Times New Roman"/>
          <w:color w:val="000000"/>
          <w:sz w:val="24"/>
          <w:szCs w:val="24"/>
          <w:lang w:val="sk-SK"/>
        </w:rPr>
        <w:t xml:space="preserve"> osôb využívajúcich služby IS. Skutočnosť, že hovoríme o troch aspektoch, by však nemala byť interpretovaná tak, že tieto sa navzájom vylučujú. Naopak, výsledkom snahy o bezpečný IS bude nejaká kombinácia týchto cieľov, pričom ich výber a ich „váha“ vo výslednej kombinácií bude zá</w:t>
      </w:r>
      <w:r w:rsidR="0030790D">
        <w:rPr>
          <w:rFonts w:ascii="Times New Roman" w:hAnsi="Times New Roman" w:cs="Times New Roman"/>
          <w:color w:val="000000"/>
          <w:sz w:val="24"/>
          <w:szCs w:val="24"/>
          <w:lang w:val="sk-SK"/>
        </w:rPr>
        <w:t>visieť od konkrétnej situácie a </w:t>
      </w:r>
      <w:r w:rsidRPr="00750339">
        <w:rPr>
          <w:rFonts w:ascii="Times New Roman" w:hAnsi="Times New Roman" w:cs="Times New Roman"/>
          <w:color w:val="000000"/>
          <w:sz w:val="24"/>
          <w:szCs w:val="24"/>
          <w:lang w:val="sk-SK"/>
        </w:rPr>
        <w:t>konkrétnych požiadaviek majiteľa</w:t>
      </w:r>
      <w:r w:rsidR="004C1075">
        <w:rPr>
          <w:rFonts w:ascii="Times New Roman" w:hAnsi="Times New Roman" w:cs="Times New Roman"/>
          <w:color w:val="000000"/>
          <w:sz w:val="24"/>
          <w:szCs w:val="24"/>
          <w:lang w:val="sk-SK"/>
        </w:rPr>
        <w:t>,</w:t>
      </w:r>
      <w:r w:rsidRPr="00750339">
        <w:rPr>
          <w:rFonts w:ascii="Times New Roman" w:hAnsi="Times New Roman" w:cs="Times New Roman"/>
          <w:color w:val="000000"/>
          <w:sz w:val="24"/>
          <w:szCs w:val="24"/>
          <w:lang w:val="sk-SK"/>
        </w:rPr>
        <w:t xml:space="preserve"> resp. prevádzkova</w:t>
      </w:r>
      <w:r w:rsidR="004C1075">
        <w:rPr>
          <w:rFonts w:ascii="Times New Roman" w:hAnsi="Times New Roman" w:cs="Times New Roman"/>
          <w:color w:val="000000"/>
          <w:sz w:val="24"/>
          <w:szCs w:val="24"/>
          <w:lang w:val="sk-SK"/>
        </w:rPr>
        <w:t xml:space="preserve">teľa IS. Informačný systém sa zvyčajne </w:t>
      </w:r>
      <w:r w:rsidRPr="00750339">
        <w:rPr>
          <w:rFonts w:ascii="Times New Roman" w:hAnsi="Times New Roman" w:cs="Times New Roman"/>
          <w:color w:val="000000"/>
          <w:sz w:val="24"/>
          <w:szCs w:val="24"/>
          <w:lang w:val="sk-SK"/>
        </w:rPr>
        <w:t>nevybuduje len tak na uspokojenie kohosi rozmaru, ale s viac či menej presne definovaným úmyslom spracovávať informácie a poskytovať ich určenej skupine používateľov systému. Okrem toho vybudovanie čo len trochu väčšieho IS si vyžaduje nezanedbateľné investície, ktoré sú ekonomicky odôvodniteľné len v</w:t>
      </w:r>
      <w:r w:rsidR="00421A91">
        <w:rPr>
          <w:rFonts w:ascii="Times New Roman" w:hAnsi="Times New Roman" w:cs="Times New Roman"/>
          <w:color w:val="000000"/>
          <w:sz w:val="24"/>
          <w:szCs w:val="24"/>
          <w:lang w:val="sk-SK"/>
        </w:rPr>
        <w:t xml:space="preserve"> tom</w:t>
      </w:r>
      <w:r w:rsidRPr="00750339">
        <w:rPr>
          <w:rFonts w:ascii="Times New Roman" w:hAnsi="Times New Roman" w:cs="Times New Roman"/>
          <w:color w:val="000000"/>
          <w:sz w:val="24"/>
          <w:szCs w:val="24"/>
          <w:lang w:val="sk-SK"/>
        </w:rPr>
        <w:t xml:space="preserve"> prípade, že systém bude v prevádzke, t.j. bude plniť účel, </w:t>
      </w:r>
      <w:r w:rsidR="00421A91">
        <w:rPr>
          <w:rFonts w:ascii="Times New Roman" w:hAnsi="Times New Roman" w:cs="Times New Roman"/>
          <w:color w:val="000000"/>
          <w:sz w:val="24"/>
          <w:szCs w:val="24"/>
          <w:lang w:val="sk-SK"/>
        </w:rPr>
        <w:t>na</w:t>
      </w:r>
      <w:r w:rsidRPr="00750339">
        <w:rPr>
          <w:rFonts w:ascii="Times New Roman" w:hAnsi="Times New Roman" w:cs="Times New Roman"/>
          <w:color w:val="000000"/>
          <w:sz w:val="24"/>
          <w:szCs w:val="24"/>
          <w:lang w:val="sk-SK"/>
        </w:rPr>
        <w:t xml:space="preserve"> ktorý bol vybudovaný.</w:t>
      </w:r>
      <w:r>
        <w:rPr>
          <w:rFonts w:ascii="Times New Roman" w:hAnsi="Times New Roman" w:cs="Times New Roman"/>
          <w:color w:val="000000"/>
          <w:sz w:val="24"/>
          <w:szCs w:val="24"/>
          <w:lang w:val="sk-SK"/>
        </w:rPr>
        <w:t xml:space="preserve"> </w:t>
      </w:r>
      <w:r w:rsidRPr="003F06DA">
        <w:rPr>
          <w:rFonts w:ascii="Times New Roman" w:hAnsi="Times New Roman" w:cs="Times New Roman"/>
          <w:sz w:val="24"/>
          <w:szCs w:val="24"/>
          <w:shd w:val="clear" w:color="auto" w:fill="FFFFFF"/>
          <w:lang w:val="sk-SK"/>
        </w:rPr>
        <w:t xml:space="preserve">V novej právnej úprave je </w:t>
      </w:r>
      <w:r w:rsidR="00421A91">
        <w:rPr>
          <w:rFonts w:ascii="Times New Roman" w:hAnsi="Times New Roman" w:cs="Times New Roman"/>
          <w:sz w:val="24"/>
          <w:szCs w:val="24"/>
          <w:shd w:val="clear" w:color="auto" w:fill="FFFFFF"/>
          <w:lang w:val="sk-SK"/>
        </w:rPr>
        <w:t>vo zvýšenej miere</w:t>
      </w:r>
      <w:r w:rsidRPr="003F06DA">
        <w:rPr>
          <w:rFonts w:ascii="Times New Roman" w:hAnsi="Times New Roman" w:cs="Times New Roman"/>
          <w:sz w:val="24"/>
          <w:szCs w:val="24"/>
          <w:shd w:val="clear" w:color="auto" w:fill="FFFFFF"/>
          <w:lang w:val="sk-SK"/>
        </w:rPr>
        <w:t xml:space="preserve"> pokrytá oblasť bezpečnosti.</w:t>
      </w:r>
      <w:r>
        <w:rPr>
          <w:rFonts w:ascii="Times New Roman" w:hAnsi="Times New Roman" w:cs="Times New Roman"/>
          <w:sz w:val="24"/>
          <w:szCs w:val="24"/>
          <w:shd w:val="clear" w:color="auto" w:fill="FFFFFF"/>
          <w:lang w:val="sk-SK"/>
        </w:rPr>
        <w:t xml:space="preserve"> Konkrétne sú to najmä § 18 až §</w:t>
      </w:r>
      <w:r w:rsidR="00545A7C">
        <w:rPr>
          <w:rFonts w:ascii="Times New Roman" w:hAnsi="Times New Roman" w:cs="Times New Roman"/>
          <w:sz w:val="24"/>
          <w:szCs w:val="24"/>
          <w:shd w:val="clear" w:color="auto" w:fill="FFFFFF"/>
          <w:lang w:val="sk-SK"/>
        </w:rPr>
        <w:t xml:space="preserve"> </w:t>
      </w:r>
      <w:r>
        <w:rPr>
          <w:rFonts w:ascii="Times New Roman" w:hAnsi="Times New Roman" w:cs="Times New Roman"/>
          <w:sz w:val="24"/>
          <w:szCs w:val="24"/>
          <w:shd w:val="clear" w:color="auto" w:fill="FFFFFF"/>
          <w:lang w:val="sk-SK"/>
        </w:rPr>
        <w:t xml:space="preserve">23 zákona o ITVS. </w:t>
      </w:r>
    </w:p>
    <w:p w14:paraId="020565D9" w14:textId="323079CD" w:rsidR="00750339" w:rsidRDefault="00750339" w:rsidP="00733F0B">
      <w:pPr>
        <w:pStyle w:val="Normlnywebov"/>
        <w:spacing w:before="0" w:beforeAutospacing="0" w:after="0" w:afterAutospacing="0"/>
        <w:ind w:firstLine="720"/>
        <w:jc w:val="both"/>
        <w:rPr>
          <w:color w:val="000000"/>
          <w:lang w:val="sk-SK"/>
        </w:rPr>
      </w:pPr>
      <w:r w:rsidRPr="00750339">
        <w:rPr>
          <w:color w:val="000000"/>
          <w:lang w:val="sk-SK"/>
        </w:rPr>
        <w:lastRenderedPageBreak/>
        <w:t xml:space="preserve">Od spoľahlivej prevádzky IS často závisí schopnosť jeho používateľov vykonávať svoju predpokladanú činnosť, plniť svoje záväzky, ktoré majú k ďalším subjektom či včas prijímať správne rozhodnutia. Hoci miera ich závislosti od funkčnosti IS závisí od konkrétnych okolností, prerušenie jeho prevádzky </w:t>
      </w:r>
      <w:r w:rsidR="00421A91">
        <w:rPr>
          <w:color w:val="000000"/>
          <w:lang w:val="sk-SK"/>
        </w:rPr>
        <w:t>alebo</w:t>
      </w:r>
      <w:r w:rsidRPr="00750339">
        <w:rPr>
          <w:color w:val="000000"/>
          <w:lang w:val="sk-SK"/>
        </w:rPr>
        <w:t xml:space="preserve"> iné odchýlky od jeho projektovanej či očakávanej činnosti (napríklad nesprávne spracovanie údajov) nesporne negatívne ovplyvn</w:t>
      </w:r>
      <w:r w:rsidR="00421A91">
        <w:rPr>
          <w:color w:val="000000"/>
          <w:lang w:val="sk-SK"/>
        </w:rPr>
        <w:t xml:space="preserve">ia </w:t>
      </w:r>
      <w:r w:rsidRPr="00750339">
        <w:rPr>
          <w:color w:val="000000"/>
          <w:lang w:val="sk-SK"/>
        </w:rPr>
        <w:t xml:space="preserve">výsledky ich práce. </w:t>
      </w:r>
      <w:r w:rsidR="00545A7C">
        <w:rPr>
          <w:color w:val="000000"/>
          <w:lang w:val="sk-SK"/>
        </w:rPr>
        <w:t>H</w:t>
      </w:r>
      <w:r w:rsidR="00545A7C" w:rsidRPr="00750339">
        <w:rPr>
          <w:color w:val="000000"/>
          <w:lang w:val="sk-SK"/>
        </w:rPr>
        <w:t>rozby pre IS môžu byť výsledkom nielen úmyselnej činnosti „útočníka“, ale aj nedba</w:t>
      </w:r>
      <w:r w:rsidR="00421A91">
        <w:rPr>
          <w:color w:val="000000"/>
          <w:lang w:val="sk-SK"/>
        </w:rPr>
        <w:t>nlivosti</w:t>
      </w:r>
      <w:r w:rsidR="00545A7C" w:rsidRPr="00750339">
        <w:rPr>
          <w:color w:val="000000"/>
          <w:lang w:val="sk-SK"/>
        </w:rPr>
        <w:t xml:space="preserve"> osoby, ktorá participovala na návrhu, vývoji, implementácií, testovaní, inštalácií, údržbe </w:t>
      </w:r>
      <w:r w:rsidR="00421A91">
        <w:rPr>
          <w:color w:val="000000"/>
          <w:lang w:val="sk-SK"/>
        </w:rPr>
        <w:t xml:space="preserve">alebo </w:t>
      </w:r>
      <w:r w:rsidR="00545A7C" w:rsidRPr="00750339">
        <w:rPr>
          <w:color w:val="000000"/>
          <w:lang w:val="sk-SK"/>
        </w:rPr>
        <w:t>prevádzke systému</w:t>
      </w:r>
      <w:r w:rsidR="00421A91">
        <w:rPr>
          <w:color w:val="000000"/>
          <w:lang w:val="sk-SK"/>
        </w:rPr>
        <w:t xml:space="preserve"> –</w:t>
      </w:r>
      <w:r w:rsidR="00545A7C" w:rsidRPr="00750339">
        <w:rPr>
          <w:color w:val="000000"/>
          <w:lang w:val="sk-SK"/>
        </w:rPr>
        <w:t xml:space="preserve"> je jeho oprávneným používateľom</w:t>
      </w:r>
      <w:r w:rsidR="00545A7C">
        <w:rPr>
          <w:color w:val="000000"/>
          <w:lang w:val="sk-SK"/>
        </w:rPr>
        <w:t>. Z tohto dôvodu je preto nutné venovať dôslednú pozornosť plánovan</w:t>
      </w:r>
      <w:r w:rsidR="00421A91">
        <w:rPr>
          <w:color w:val="000000"/>
          <w:lang w:val="sk-SK"/>
        </w:rPr>
        <w:t>iu</w:t>
      </w:r>
      <w:r w:rsidR="00545A7C">
        <w:rPr>
          <w:color w:val="000000"/>
          <w:lang w:val="sk-SK"/>
        </w:rPr>
        <w:t>, organizáci</w:t>
      </w:r>
      <w:r w:rsidR="00421A91">
        <w:rPr>
          <w:color w:val="000000"/>
          <w:lang w:val="sk-SK"/>
        </w:rPr>
        <w:t>i</w:t>
      </w:r>
      <w:r w:rsidR="00545A7C">
        <w:rPr>
          <w:color w:val="000000"/>
          <w:lang w:val="sk-SK"/>
        </w:rPr>
        <w:t>, obstarávan</w:t>
      </w:r>
      <w:r w:rsidR="00421A91">
        <w:rPr>
          <w:color w:val="000000"/>
          <w:lang w:val="sk-SK"/>
        </w:rPr>
        <w:t>iu</w:t>
      </w:r>
      <w:r w:rsidR="00545A7C">
        <w:rPr>
          <w:color w:val="000000"/>
          <w:lang w:val="sk-SK"/>
        </w:rPr>
        <w:t>, implementáci</w:t>
      </w:r>
      <w:r w:rsidR="00421A91">
        <w:rPr>
          <w:color w:val="000000"/>
          <w:lang w:val="sk-SK"/>
        </w:rPr>
        <w:t>i</w:t>
      </w:r>
      <w:r w:rsidR="00545A7C">
        <w:rPr>
          <w:color w:val="000000"/>
          <w:lang w:val="sk-SK"/>
        </w:rPr>
        <w:t xml:space="preserve">, prevádzke, kontrole a hodnoteniu bezpečnosti informačných technológií. </w:t>
      </w:r>
    </w:p>
    <w:p w14:paraId="08BD74F5" w14:textId="06DFFED9" w:rsidR="00421A91" w:rsidRDefault="00DB601C" w:rsidP="00733F0B">
      <w:pPr>
        <w:pStyle w:val="Normlnywebov"/>
        <w:shd w:val="clear" w:color="auto" w:fill="FFFFFF"/>
        <w:spacing w:before="0" w:beforeAutospacing="0" w:after="0" w:afterAutospacing="0"/>
        <w:ind w:firstLine="720"/>
        <w:jc w:val="both"/>
        <w:rPr>
          <w:color w:val="000000"/>
          <w:lang w:val="sk-SK"/>
        </w:rPr>
      </w:pPr>
      <w:r>
        <w:rPr>
          <w:color w:val="000000"/>
          <w:lang w:val="sk-SK"/>
        </w:rPr>
        <w:t xml:space="preserve">Ako </w:t>
      </w:r>
      <w:r w:rsidR="00421A91">
        <w:rPr>
          <w:color w:val="000000"/>
          <w:lang w:val="sk-SK"/>
        </w:rPr>
        <w:t>sme už predtým uviedli</w:t>
      </w:r>
      <w:r>
        <w:rPr>
          <w:color w:val="000000"/>
          <w:lang w:val="sk-SK"/>
        </w:rPr>
        <w:t>, o</w:t>
      </w:r>
      <w:r w:rsidR="00545A7C" w:rsidRPr="00DB601C">
        <w:rPr>
          <w:color w:val="000000"/>
          <w:lang w:val="sk-SK"/>
        </w:rPr>
        <w:t xml:space="preserve">blasť bezpečnosti informačných technológií </w:t>
      </w:r>
      <w:r>
        <w:rPr>
          <w:color w:val="000000"/>
          <w:lang w:val="sk-SK"/>
        </w:rPr>
        <w:t>je upravená</w:t>
      </w:r>
      <w:r w:rsidR="00545A7C" w:rsidRPr="00DB601C">
        <w:rPr>
          <w:color w:val="000000"/>
          <w:lang w:val="sk-SK"/>
        </w:rPr>
        <w:t xml:space="preserve"> v úzkej súčinnosti s postupmi a opatreniami, ktoré </w:t>
      </w:r>
      <w:r>
        <w:rPr>
          <w:color w:val="000000"/>
          <w:lang w:val="sk-SK"/>
        </w:rPr>
        <w:t>sú</w:t>
      </w:r>
      <w:r w:rsidR="00421A91">
        <w:rPr>
          <w:color w:val="000000"/>
          <w:lang w:val="sk-SK"/>
        </w:rPr>
        <w:t xml:space="preserve"> </w:t>
      </w:r>
      <w:r w:rsidR="00545A7C" w:rsidRPr="00DB601C">
        <w:rPr>
          <w:color w:val="000000"/>
          <w:lang w:val="sk-SK"/>
        </w:rPr>
        <w:t xml:space="preserve">stanovené návrhom zákona </w:t>
      </w:r>
    </w:p>
    <w:p w14:paraId="3638BA0A" w14:textId="215757D8" w:rsidR="00421A91" w:rsidRDefault="00545A7C" w:rsidP="00733F0B">
      <w:pPr>
        <w:pStyle w:val="Normlnywebov"/>
        <w:shd w:val="clear" w:color="auto" w:fill="FFFFFF"/>
        <w:spacing w:before="0" w:beforeAutospacing="0" w:after="0" w:afterAutospacing="0"/>
        <w:jc w:val="both"/>
        <w:rPr>
          <w:color w:val="000000"/>
          <w:lang w:val="sk-SK"/>
        </w:rPr>
      </w:pPr>
      <w:r w:rsidRPr="00DB601C">
        <w:rPr>
          <w:color w:val="000000"/>
          <w:lang w:val="sk-SK"/>
        </w:rPr>
        <w:t xml:space="preserve">o </w:t>
      </w:r>
      <w:r w:rsidR="00421A91">
        <w:rPr>
          <w:color w:val="000000"/>
          <w:lang w:val="sk-SK"/>
        </w:rPr>
        <w:t>KB</w:t>
      </w:r>
      <w:r w:rsidRPr="00DB601C">
        <w:rPr>
          <w:color w:val="000000"/>
          <w:lang w:val="sk-SK"/>
        </w:rPr>
        <w:t xml:space="preserve">. Keďže predmetný zákon ustanovuje oblasť informačných systémov verejnej správy ako osobitný podsektor a zavádza </w:t>
      </w:r>
      <w:r w:rsidR="00421A91">
        <w:rPr>
          <w:color w:val="000000"/>
          <w:lang w:val="sk-SK"/>
        </w:rPr>
        <w:t xml:space="preserve">nielen </w:t>
      </w:r>
      <w:r w:rsidRPr="00DB601C">
        <w:rPr>
          <w:color w:val="000000"/>
          <w:lang w:val="sk-SK"/>
        </w:rPr>
        <w:t>reguláciu systémov, a</w:t>
      </w:r>
      <w:r w:rsidR="00421A91">
        <w:rPr>
          <w:color w:val="000000"/>
          <w:lang w:val="sk-SK"/>
        </w:rPr>
        <w:t>le</w:t>
      </w:r>
      <w:r w:rsidRPr="00DB601C">
        <w:rPr>
          <w:color w:val="000000"/>
          <w:lang w:val="sk-SK"/>
        </w:rPr>
        <w:t xml:space="preserve"> aj ich prevádzkovateľov vrátane nahlasovania a riešenia bezpečnostných incidentov, </w:t>
      </w:r>
      <w:r w:rsidR="00421A91">
        <w:rPr>
          <w:color w:val="000000"/>
          <w:lang w:val="sk-SK"/>
        </w:rPr>
        <w:t xml:space="preserve">vo veľkej miere </w:t>
      </w:r>
      <w:r w:rsidRPr="00DB601C">
        <w:rPr>
          <w:color w:val="000000"/>
          <w:lang w:val="sk-SK"/>
        </w:rPr>
        <w:t>dochádza k</w:t>
      </w:r>
      <w:r w:rsidR="00421A91">
        <w:rPr>
          <w:color w:val="000000"/>
          <w:lang w:val="sk-SK"/>
        </w:rPr>
        <w:t> </w:t>
      </w:r>
      <w:r w:rsidRPr="00DB601C">
        <w:rPr>
          <w:color w:val="000000"/>
          <w:lang w:val="sk-SK"/>
        </w:rPr>
        <w:t>prekr</w:t>
      </w:r>
      <w:r w:rsidR="00421A91">
        <w:rPr>
          <w:color w:val="000000"/>
          <w:lang w:val="sk-SK"/>
        </w:rPr>
        <w:t xml:space="preserve">ývaniu </w:t>
      </w:r>
      <w:r w:rsidRPr="00DB601C">
        <w:rPr>
          <w:color w:val="000000"/>
          <w:lang w:val="sk-SK"/>
        </w:rPr>
        <w:t xml:space="preserve"> s tým, čo sa v oblasti bezpečnosti informačných technológií </w:t>
      </w:r>
      <w:r w:rsidR="00DB601C">
        <w:rPr>
          <w:color w:val="000000"/>
          <w:lang w:val="sk-SK"/>
        </w:rPr>
        <w:t>reguluje</w:t>
      </w:r>
      <w:r w:rsidRPr="00DB601C">
        <w:rPr>
          <w:color w:val="000000"/>
          <w:lang w:val="sk-SK"/>
        </w:rPr>
        <w:t xml:space="preserve"> v tomto zákon</w:t>
      </w:r>
      <w:r w:rsidR="00DB601C">
        <w:rPr>
          <w:color w:val="000000"/>
          <w:lang w:val="sk-SK"/>
        </w:rPr>
        <w:t>e</w:t>
      </w:r>
      <w:r w:rsidRPr="00DB601C">
        <w:rPr>
          <w:color w:val="000000"/>
          <w:lang w:val="sk-SK"/>
        </w:rPr>
        <w:t xml:space="preserve">. Z toho dôvodu </w:t>
      </w:r>
      <w:r w:rsidR="00DB601C">
        <w:rPr>
          <w:color w:val="000000"/>
          <w:lang w:val="sk-SK"/>
        </w:rPr>
        <w:t>zákonodarca ponechal pri</w:t>
      </w:r>
      <w:r w:rsidRPr="00DB601C">
        <w:rPr>
          <w:color w:val="000000"/>
          <w:lang w:val="sk-SK"/>
        </w:rPr>
        <w:t xml:space="preserve"> informačných technológi</w:t>
      </w:r>
      <w:r w:rsidR="00DB601C">
        <w:rPr>
          <w:color w:val="000000"/>
          <w:lang w:val="sk-SK"/>
        </w:rPr>
        <w:t>ách</w:t>
      </w:r>
      <w:r w:rsidRPr="00DB601C">
        <w:rPr>
          <w:color w:val="000000"/>
          <w:lang w:val="sk-SK"/>
        </w:rPr>
        <w:t xml:space="preserve"> podľa tohto zákona celý režim návrhu zákona o kybernetickej bezpečnosti s tým, že „len“ samotný obsah a rozsah bezpečnostných opatrení, ako aj povinnosť vypracúvať bezpečnostný projekt, </w:t>
      </w:r>
      <w:r w:rsidR="00DB601C">
        <w:rPr>
          <w:color w:val="000000"/>
          <w:lang w:val="sk-SK"/>
        </w:rPr>
        <w:t>sú</w:t>
      </w:r>
      <w:r w:rsidR="00421A91">
        <w:rPr>
          <w:color w:val="000000"/>
          <w:lang w:val="sk-SK"/>
        </w:rPr>
        <w:t xml:space="preserve"> </w:t>
      </w:r>
      <w:r w:rsidRPr="00DB601C">
        <w:rPr>
          <w:color w:val="000000"/>
          <w:lang w:val="sk-SK"/>
        </w:rPr>
        <w:t>stanovené týmto návrhom zákona.</w:t>
      </w:r>
      <w:r w:rsidR="00421A91">
        <w:rPr>
          <w:color w:val="000000"/>
          <w:lang w:val="sk-SK"/>
        </w:rPr>
        <w:t xml:space="preserve"> </w:t>
      </w:r>
      <w:r w:rsidRPr="00DB601C">
        <w:rPr>
          <w:color w:val="000000"/>
          <w:lang w:val="sk-SK"/>
        </w:rPr>
        <w:t>Táto oblasť je z dôvodu prehľadnosti pre špecifickú tému bezpečnosti uvedená v samostatných paragrafoch §18 až §23 a jednotl</w:t>
      </w:r>
      <w:r w:rsidR="0030790D">
        <w:rPr>
          <w:color w:val="000000"/>
          <w:lang w:val="sk-SK"/>
        </w:rPr>
        <w:t>ivé ustanovenia sú zosúladené s </w:t>
      </w:r>
      <w:r w:rsidRPr="00DB601C">
        <w:rPr>
          <w:color w:val="000000"/>
          <w:lang w:val="sk-SK"/>
        </w:rPr>
        <w:t xml:space="preserve">oblasťami riadenia v správe informačných technológií. V časti </w:t>
      </w:r>
      <w:r w:rsidR="00421A91">
        <w:rPr>
          <w:color w:val="000000"/>
          <w:lang w:val="sk-SK"/>
        </w:rPr>
        <w:t xml:space="preserve">o </w:t>
      </w:r>
      <w:r w:rsidRPr="00DB601C">
        <w:rPr>
          <w:color w:val="000000"/>
          <w:lang w:val="sk-SK"/>
        </w:rPr>
        <w:t xml:space="preserve">bezpečnosti informačných technológii verejnej správy v oblasti plánovania a organizácie </w:t>
      </w:r>
      <w:r w:rsidR="00421A91">
        <w:rPr>
          <w:color w:val="000000"/>
          <w:lang w:val="sk-SK"/>
        </w:rPr>
        <w:t xml:space="preserve">ide </w:t>
      </w:r>
      <w:r w:rsidRPr="00DB601C">
        <w:rPr>
          <w:color w:val="000000"/>
          <w:lang w:val="sk-SK"/>
        </w:rPr>
        <w:t xml:space="preserve">najmä o nastavenie pravidiel pre zavedenie systému riadenia informačnej bezpečnosti v organizácii. </w:t>
      </w:r>
    </w:p>
    <w:p w14:paraId="7E0EF10B" w14:textId="3B1440D7" w:rsidR="00545A7C" w:rsidRPr="00421A91" w:rsidRDefault="00545A7C" w:rsidP="0030790D">
      <w:pPr>
        <w:pStyle w:val="Normlnywebov"/>
        <w:shd w:val="clear" w:color="auto" w:fill="FFFFFF"/>
        <w:spacing w:before="0" w:beforeAutospacing="0" w:after="0" w:afterAutospacing="0"/>
        <w:ind w:firstLine="720"/>
        <w:jc w:val="both"/>
        <w:rPr>
          <w:color w:val="000000"/>
          <w:lang w:val="sk-SK"/>
        </w:rPr>
      </w:pPr>
      <w:r w:rsidRPr="00DB601C">
        <w:rPr>
          <w:color w:val="000000"/>
          <w:lang w:val="sk-SK"/>
        </w:rPr>
        <w:t>K organizačne procesným podmienkam patria činnosti, ktoré majú vykonávať riadiace, výkonné a kontrolné zložky systému riadenia bezpečnosti.</w:t>
      </w:r>
      <w:r w:rsidR="00DB601C">
        <w:rPr>
          <w:color w:val="000000"/>
          <w:lang w:val="sk-SK"/>
        </w:rPr>
        <w:t xml:space="preserve"> </w:t>
      </w:r>
      <w:r w:rsidR="00DB601C" w:rsidRPr="00BD4300">
        <w:rPr>
          <w:shd w:val="clear" w:color="auto" w:fill="FFFFFF"/>
          <w:lang w:val="sk-SK"/>
        </w:rPr>
        <w:t>Správca</w:t>
      </w:r>
      <w:r w:rsidR="00421A91">
        <w:rPr>
          <w:shd w:val="clear" w:color="auto" w:fill="FFFFFF"/>
          <w:lang w:val="sk-SK"/>
        </w:rPr>
        <w:t xml:space="preserve"> je</w:t>
      </w:r>
      <w:r w:rsidR="00DB601C" w:rsidRPr="00BD4300">
        <w:rPr>
          <w:shd w:val="clear" w:color="auto" w:fill="FFFFFF"/>
          <w:lang w:val="sk-SK"/>
        </w:rPr>
        <w:t xml:space="preserve"> povinný vo svojej organizácii zaviesť a udržiavať systém riadenia informačnej bezpečnosti, ktorý okrem iného určí ciele, rozsah, podmienky, povinnosti osôb, ktoré vykonávajú činnosť pre správcu </w:t>
      </w:r>
      <w:r w:rsidR="0030790D">
        <w:rPr>
          <w:shd w:val="clear" w:color="auto" w:fill="FFFFFF"/>
          <w:lang w:val="sk-SK"/>
        </w:rPr>
        <w:t>a </w:t>
      </w:r>
      <w:r w:rsidR="00DB601C" w:rsidRPr="00BD4300">
        <w:rPr>
          <w:shd w:val="clear" w:color="auto" w:fill="FFFFFF"/>
          <w:lang w:val="sk-SK"/>
        </w:rPr>
        <w:t>organizačných zložiek správcu a prostriedky riadenia bezpečnosti vo forme bezpečnostnej dokumentácie schválených procesov riadenia bezpečnosti informačných technológií verejnej správy</w:t>
      </w:r>
      <w:r w:rsidR="00421A91">
        <w:rPr>
          <w:shd w:val="clear" w:color="auto" w:fill="FFFFFF"/>
          <w:lang w:val="sk-SK"/>
        </w:rPr>
        <w:t>. Z</w:t>
      </w:r>
      <w:r w:rsidR="00DB601C" w:rsidRPr="00BD4300">
        <w:rPr>
          <w:shd w:val="clear" w:color="auto" w:fill="FFFFFF"/>
          <w:lang w:val="sk-SK"/>
        </w:rPr>
        <w:t>riadi riadiacu, výkonnú a kontrolnú zložku systému riadenia bezpečnosti, ktoré sú navzájom personálne a kompetenčne oddelené, určí a zavedie bezpečnostné opatrenia na procesnej, organizačnej a na technickej úrovni, určí prostriedky kontroly uplatňovania bezpečnostných opatrení</w:t>
      </w:r>
      <w:r w:rsidR="00421A91">
        <w:rPr>
          <w:shd w:val="clear" w:color="auto" w:fill="FFFFFF"/>
          <w:lang w:val="sk-SK"/>
        </w:rPr>
        <w:t xml:space="preserve"> a</w:t>
      </w:r>
      <w:r w:rsidR="00BD4300" w:rsidRPr="00BD4300">
        <w:rPr>
          <w:shd w:val="clear" w:color="auto" w:fill="FFFFFF"/>
          <w:lang w:val="sk-SK"/>
        </w:rPr>
        <w:t xml:space="preserve"> postupy riešenia bezpečnostných incidentov.</w:t>
      </w:r>
      <w:r w:rsidR="00BD4300">
        <w:rPr>
          <w:shd w:val="clear" w:color="auto" w:fill="FFFFFF"/>
          <w:lang w:val="sk-SK"/>
        </w:rPr>
        <w:t xml:space="preserve"> Ide len o demonštratívny výpočet povinnosti správcu informačného systému verejnej správy</w:t>
      </w:r>
      <w:r w:rsidR="0015716B">
        <w:rPr>
          <w:shd w:val="clear" w:color="auto" w:fill="FFFFFF"/>
          <w:lang w:val="sk-SK"/>
        </w:rPr>
        <w:t xml:space="preserve"> v oblasti bezpečnosti</w:t>
      </w:r>
      <w:r w:rsidR="00421A91">
        <w:rPr>
          <w:shd w:val="clear" w:color="auto" w:fill="FFFFFF"/>
          <w:lang w:val="sk-SK"/>
        </w:rPr>
        <w:t>. I</w:t>
      </w:r>
      <w:r w:rsidR="0015716B">
        <w:rPr>
          <w:shd w:val="clear" w:color="auto" w:fill="FFFFFF"/>
          <w:lang w:val="sk-SK"/>
        </w:rPr>
        <w:t>ch vyčerpávajúci výpočet je</w:t>
      </w:r>
      <w:r w:rsidR="00421A91">
        <w:rPr>
          <w:shd w:val="clear" w:color="auto" w:fill="FFFFFF"/>
          <w:lang w:val="sk-SK"/>
        </w:rPr>
        <w:t xml:space="preserve"> uvedený</w:t>
      </w:r>
      <w:r w:rsidR="0015716B">
        <w:rPr>
          <w:shd w:val="clear" w:color="auto" w:fill="FFFFFF"/>
          <w:lang w:val="sk-SK"/>
        </w:rPr>
        <w:t xml:space="preserve"> v už spomína</w:t>
      </w:r>
      <w:r w:rsidR="00421A91">
        <w:rPr>
          <w:shd w:val="clear" w:color="auto" w:fill="FFFFFF"/>
          <w:lang w:val="sk-SK"/>
        </w:rPr>
        <w:t>ných ustanoveniach § 18 až § 23</w:t>
      </w:r>
      <w:r w:rsidR="0015716B">
        <w:rPr>
          <w:shd w:val="clear" w:color="auto" w:fill="FFFFFF"/>
          <w:lang w:val="sk-SK"/>
        </w:rPr>
        <w:t xml:space="preserve"> zákona o ITVS. </w:t>
      </w:r>
      <w:r w:rsidR="0015716B">
        <w:rPr>
          <w:lang w:val="sk-SK"/>
        </w:rPr>
        <w:t>Okrem povinností je v týchto ustanoveniach</w:t>
      </w:r>
      <w:r w:rsidRPr="00DB601C">
        <w:rPr>
          <w:color w:val="000000"/>
          <w:lang w:val="sk-SK"/>
        </w:rPr>
        <w:t xml:space="preserve"> regulácia koncipovaná predovšetkým s dôrazom na životný cyklus informačného systému verejnej správy. Stanovujú sa špecifické povinnosti v oblasti bezpečnosti informačných systémov verejnej správy pri plánovaní, vytváraní alebo nadobudnutí</w:t>
      </w:r>
      <w:r w:rsidR="00421A91">
        <w:rPr>
          <w:color w:val="000000"/>
          <w:lang w:val="sk-SK"/>
        </w:rPr>
        <w:t xml:space="preserve"> a </w:t>
      </w:r>
      <w:r w:rsidRPr="00DB601C">
        <w:rPr>
          <w:color w:val="000000"/>
          <w:lang w:val="sk-SK"/>
        </w:rPr>
        <w:t>t</w:t>
      </w:r>
      <w:r w:rsidR="00421A91">
        <w:rPr>
          <w:color w:val="000000"/>
          <w:lang w:val="sk-SK"/>
        </w:rPr>
        <w:t>akisto</w:t>
      </w:r>
      <w:r w:rsidRPr="00DB601C">
        <w:rPr>
          <w:color w:val="000000"/>
          <w:lang w:val="sk-SK"/>
        </w:rPr>
        <w:t xml:space="preserve"> pri zavedení, prevádzke a vyradení informačného systému verejnej správy.</w:t>
      </w:r>
    </w:p>
    <w:p w14:paraId="4007CCD7" w14:textId="4C4181B3" w:rsidR="00BF3194" w:rsidRDefault="00545A7C" w:rsidP="00733F0B">
      <w:pPr>
        <w:pStyle w:val="Normlnywebov"/>
        <w:shd w:val="clear" w:color="auto" w:fill="FFFFFF"/>
        <w:spacing w:before="0" w:beforeAutospacing="0" w:after="0" w:afterAutospacing="0"/>
        <w:jc w:val="both"/>
        <w:rPr>
          <w:color w:val="000000"/>
          <w:lang w:val="sk-SK"/>
        </w:rPr>
      </w:pPr>
      <w:r w:rsidRPr="00DB601C">
        <w:rPr>
          <w:color w:val="000000"/>
          <w:lang w:val="sk-SK"/>
        </w:rPr>
        <w:t> </w:t>
      </w:r>
      <w:r w:rsidR="0015716B">
        <w:rPr>
          <w:color w:val="000000"/>
          <w:lang w:val="sk-SK"/>
        </w:rPr>
        <w:tab/>
      </w:r>
      <w:r w:rsidRPr="00DB601C">
        <w:rPr>
          <w:color w:val="000000"/>
          <w:lang w:val="sk-SK"/>
        </w:rPr>
        <w:t xml:space="preserve">Dôležitým nástrojom </w:t>
      </w:r>
      <w:r w:rsidR="00421A91">
        <w:rPr>
          <w:color w:val="000000"/>
          <w:lang w:val="sk-SK"/>
        </w:rPr>
        <w:t>na</w:t>
      </w:r>
      <w:r w:rsidRPr="00DB601C">
        <w:rPr>
          <w:color w:val="000000"/>
          <w:lang w:val="sk-SK"/>
        </w:rPr>
        <w:t xml:space="preserve"> komplexné posúdenie bezpečnostných potrieb, určenie bezpečnostných požiadaviek a návrh spôsobu ich efektívneho naplnenia je bezpečnostný projekt informačného systému. Inštitút bezpečnostného projektu je previazaný </w:t>
      </w:r>
      <w:r w:rsidR="00421A91">
        <w:rPr>
          <w:color w:val="000000"/>
          <w:lang w:val="sk-SK"/>
        </w:rPr>
        <w:t>aj so</w:t>
      </w:r>
      <w:r w:rsidRPr="00DB601C">
        <w:rPr>
          <w:color w:val="000000"/>
          <w:lang w:val="sk-SK"/>
        </w:rPr>
        <w:t xml:space="preserve"> životný</w:t>
      </w:r>
      <w:r w:rsidR="00421A91">
        <w:rPr>
          <w:color w:val="000000"/>
          <w:lang w:val="sk-SK"/>
        </w:rPr>
        <w:t>m</w:t>
      </w:r>
      <w:r w:rsidRPr="00DB601C">
        <w:rPr>
          <w:color w:val="000000"/>
          <w:lang w:val="sk-SK"/>
        </w:rPr>
        <w:t xml:space="preserve"> cykl</w:t>
      </w:r>
      <w:r w:rsidR="00421A91">
        <w:rPr>
          <w:color w:val="000000"/>
          <w:lang w:val="sk-SK"/>
        </w:rPr>
        <w:t>om</w:t>
      </w:r>
      <w:r w:rsidRPr="00DB601C">
        <w:rPr>
          <w:color w:val="000000"/>
          <w:lang w:val="sk-SK"/>
        </w:rPr>
        <w:t xml:space="preserve"> informačného systému verejnej správy.  Špecifick</w:t>
      </w:r>
      <w:r w:rsidR="00421A91">
        <w:rPr>
          <w:color w:val="000000"/>
          <w:lang w:val="sk-SK"/>
        </w:rPr>
        <w:t>é</w:t>
      </w:r>
      <w:r w:rsidRPr="00DB601C">
        <w:rPr>
          <w:color w:val="000000"/>
          <w:lang w:val="sk-SK"/>
        </w:rPr>
        <w:t xml:space="preserve"> vypracovávanie bezpečnostného projektu je previazané </w:t>
      </w:r>
      <w:r w:rsidR="00421A91">
        <w:rPr>
          <w:color w:val="000000"/>
          <w:lang w:val="sk-SK"/>
        </w:rPr>
        <w:t>s </w:t>
      </w:r>
      <w:r w:rsidRPr="00DB601C">
        <w:rPr>
          <w:color w:val="000000"/>
          <w:lang w:val="sk-SK"/>
        </w:rPr>
        <w:t>riaden</w:t>
      </w:r>
      <w:r w:rsidR="00421A91">
        <w:rPr>
          <w:color w:val="000000"/>
          <w:lang w:val="sk-SK"/>
        </w:rPr>
        <w:t xml:space="preserve">ím </w:t>
      </w:r>
      <w:r w:rsidRPr="00DB601C">
        <w:rPr>
          <w:color w:val="000000"/>
          <w:lang w:val="sk-SK"/>
        </w:rPr>
        <w:t xml:space="preserve">aktív v informačných technológiách verejnej správy </w:t>
      </w:r>
      <w:r w:rsidR="00BF3194">
        <w:rPr>
          <w:color w:val="000000"/>
          <w:lang w:val="sk-SK"/>
        </w:rPr>
        <w:t>uvedených</w:t>
      </w:r>
      <w:r w:rsidRPr="00DB601C">
        <w:rPr>
          <w:color w:val="000000"/>
          <w:lang w:val="sk-SK"/>
        </w:rPr>
        <w:t xml:space="preserve"> v §15 ods. 8, pričom toto ustanovenie je východiskové pre plnenie viacerých povinností v § 18 až 23, </w:t>
      </w:r>
      <w:r w:rsidR="00BF3194">
        <w:rPr>
          <w:color w:val="000000"/>
          <w:lang w:val="sk-SK"/>
        </w:rPr>
        <w:t>v hoci</w:t>
      </w:r>
      <w:r w:rsidRPr="00DB601C">
        <w:rPr>
          <w:color w:val="000000"/>
          <w:lang w:val="sk-SK"/>
        </w:rPr>
        <w:t xml:space="preserve"> nie je priamo uvedené v časti </w:t>
      </w:r>
      <w:r w:rsidR="00BF3194">
        <w:rPr>
          <w:color w:val="000000"/>
          <w:lang w:val="sk-SK"/>
        </w:rPr>
        <w:t xml:space="preserve">o </w:t>
      </w:r>
      <w:r w:rsidRPr="00DB601C">
        <w:rPr>
          <w:color w:val="000000"/>
          <w:lang w:val="sk-SK"/>
        </w:rPr>
        <w:t>bezpečnosti.</w:t>
      </w:r>
      <w:r w:rsidR="0015716B">
        <w:rPr>
          <w:color w:val="000000"/>
          <w:lang w:val="sk-SK"/>
        </w:rPr>
        <w:t xml:space="preserve"> </w:t>
      </w:r>
      <w:r w:rsidRPr="00DB601C">
        <w:rPr>
          <w:color w:val="000000"/>
          <w:lang w:val="sk-SK"/>
        </w:rPr>
        <w:t>Bezpečnostný projekt sa povinne vyprac</w:t>
      </w:r>
      <w:r w:rsidR="00BF3194">
        <w:rPr>
          <w:color w:val="000000"/>
          <w:lang w:val="sk-SK"/>
        </w:rPr>
        <w:t>ováva</w:t>
      </w:r>
      <w:r w:rsidRPr="00DB601C">
        <w:rPr>
          <w:color w:val="000000"/>
          <w:lang w:val="sk-SK"/>
        </w:rPr>
        <w:t xml:space="preserve"> pre tie informačné systémy verejnej správy, ktoré s</w:t>
      </w:r>
      <w:r w:rsidR="00BF3194">
        <w:rPr>
          <w:color w:val="000000"/>
          <w:lang w:val="sk-SK"/>
        </w:rPr>
        <w:t>a</w:t>
      </w:r>
      <w:r w:rsidRPr="00DB601C">
        <w:rPr>
          <w:color w:val="000000"/>
          <w:lang w:val="sk-SK"/>
        </w:rPr>
        <w:t xml:space="preserve"> </w:t>
      </w:r>
    </w:p>
    <w:p w14:paraId="73E9A40A" w14:textId="3160E433" w:rsidR="00184DC7" w:rsidRDefault="00545A7C" w:rsidP="00733F0B">
      <w:pPr>
        <w:pStyle w:val="Normlnywebov"/>
        <w:shd w:val="clear" w:color="auto" w:fill="FFFFFF"/>
        <w:spacing w:before="0" w:beforeAutospacing="0" w:after="0" w:afterAutospacing="0"/>
        <w:jc w:val="both"/>
        <w:rPr>
          <w:lang w:val="sk-SK"/>
        </w:rPr>
      </w:pPr>
      <w:r w:rsidRPr="00DB601C">
        <w:rPr>
          <w:color w:val="000000"/>
          <w:lang w:val="sk-SK"/>
        </w:rPr>
        <w:lastRenderedPageBreak/>
        <w:t>z hľadiska klasifikácie považ</w:t>
      </w:r>
      <w:r w:rsidR="00BF3194">
        <w:rPr>
          <w:color w:val="000000"/>
          <w:lang w:val="sk-SK"/>
        </w:rPr>
        <w:t>ujú</w:t>
      </w:r>
      <w:r w:rsidRPr="00DB601C">
        <w:rPr>
          <w:color w:val="000000"/>
          <w:lang w:val="sk-SK"/>
        </w:rPr>
        <w:t xml:space="preserve"> za „najdôležitejšie“, resp. „najviac kritické“. Pre ostatné systémy je možné uložiť povinnosť vypracovať bezpečnostný projekt len z dôvodu výsledkov bezpečnostného auditu alebo penetračných testov, ktoré preukážu nedostatky v bezpečnosti takého charakteru, ktorý si vyžaduje vypracovanie bezpečnostného projektu.</w:t>
      </w:r>
      <w:r w:rsidR="00184DC7" w:rsidRPr="00184DC7">
        <w:rPr>
          <w:lang w:val="sk-SK"/>
        </w:rPr>
        <w:t xml:space="preserve"> </w:t>
      </w:r>
    </w:p>
    <w:p w14:paraId="6D1F3BBC" w14:textId="77777777" w:rsidR="00BF3194" w:rsidRDefault="00184DC7" w:rsidP="00733F0B">
      <w:pPr>
        <w:pStyle w:val="Normlnywebov"/>
        <w:shd w:val="clear" w:color="auto" w:fill="FFFFFF"/>
        <w:spacing w:before="0" w:beforeAutospacing="0" w:after="0" w:afterAutospacing="0"/>
        <w:ind w:firstLine="720"/>
        <w:jc w:val="both"/>
        <w:rPr>
          <w:shd w:val="clear" w:color="auto" w:fill="FFFFFF"/>
          <w:lang w:val="sk-SK"/>
        </w:rPr>
      </w:pPr>
      <w:r w:rsidRPr="00184DC7">
        <w:rPr>
          <w:shd w:val="clear" w:color="auto" w:fill="FFFFFF"/>
          <w:lang w:val="sk-SK"/>
        </w:rPr>
        <w:t xml:space="preserve">Bezpečnostný projekt vymedzuje rozsah a spôsob technických, organizačných </w:t>
      </w:r>
    </w:p>
    <w:p w14:paraId="5796AA33" w14:textId="77777777" w:rsidR="00BF3194" w:rsidRDefault="00184DC7" w:rsidP="00BF3194">
      <w:pPr>
        <w:pStyle w:val="Normlnywebov"/>
        <w:shd w:val="clear" w:color="auto" w:fill="FFFFFF"/>
        <w:spacing w:before="0" w:beforeAutospacing="0" w:after="0" w:afterAutospacing="0"/>
        <w:jc w:val="both"/>
        <w:rPr>
          <w:shd w:val="clear" w:color="auto" w:fill="FFFFFF"/>
          <w:lang w:val="sk-SK"/>
        </w:rPr>
      </w:pPr>
      <w:r w:rsidRPr="00184DC7">
        <w:rPr>
          <w:shd w:val="clear" w:color="auto" w:fill="FFFFFF"/>
          <w:lang w:val="sk-SK"/>
        </w:rPr>
        <w:t>a personálnych opatrení potrebných na eliminovanie a minimalizovanie hrozieb a rizík pôsobiacich na informačný systém z hľadiska narušenia jeho bezpečnosti, spoľahlivosti</w:t>
      </w:r>
    </w:p>
    <w:p w14:paraId="3D676311" w14:textId="4BAA7B38" w:rsidR="00545A7C" w:rsidRPr="00BF3194" w:rsidRDefault="00184DC7" w:rsidP="00BF3194">
      <w:pPr>
        <w:pStyle w:val="Normlnywebov"/>
        <w:shd w:val="clear" w:color="auto" w:fill="FFFFFF"/>
        <w:spacing w:before="0" w:beforeAutospacing="0" w:after="0" w:afterAutospacing="0"/>
        <w:jc w:val="both"/>
        <w:rPr>
          <w:lang w:val="sk-SK"/>
        </w:rPr>
      </w:pPr>
      <w:r w:rsidRPr="00184DC7">
        <w:rPr>
          <w:shd w:val="clear" w:color="auto" w:fill="FFFFFF"/>
          <w:lang w:val="sk-SK"/>
        </w:rPr>
        <w:t>a funkčnosti. Bezpečnostný projekt sa sprac</w:t>
      </w:r>
      <w:r w:rsidR="00BF3194">
        <w:rPr>
          <w:shd w:val="clear" w:color="auto" w:fill="FFFFFF"/>
          <w:lang w:val="sk-SK"/>
        </w:rPr>
        <w:t>ováva</w:t>
      </w:r>
      <w:r w:rsidRPr="00184DC7">
        <w:rPr>
          <w:shd w:val="clear" w:color="auto" w:fill="FFFFFF"/>
          <w:lang w:val="sk-SK"/>
        </w:rPr>
        <w:t xml:space="preserve"> v súlade so základnými pravidlami bezpečnosti informačného systému vydanými bezpečnostnými štandardmi, právnymi predpismi a medzinárodnými zmluvami, ktorými je Slovenská republika viazaná</w:t>
      </w:r>
      <w:r w:rsidRPr="00184DC7">
        <w:rPr>
          <w:rFonts w:ascii="Arial" w:hAnsi="Arial" w:cs="Arial"/>
          <w:color w:val="282828"/>
          <w:sz w:val="21"/>
          <w:szCs w:val="21"/>
          <w:shd w:val="clear" w:color="auto" w:fill="FFFFFF"/>
          <w:lang w:val="sk-SK"/>
        </w:rPr>
        <w:t>.</w:t>
      </w:r>
      <w:r>
        <w:rPr>
          <w:rFonts w:ascii="Arial" w:hAnsi="Arial" w:cs="Arial"/>
          <w:color w:val="282828"/>
          <w:sz w:val="21"/>
          <w:szCs w:val="21"/>
          <w:shd w:val="clear" w:color="auto" w:fill="FFFFFF"/>
          <w:lang w:val="sk-SK"/>
        </w:rPr>
        <w:t xml:space="preserve"> </w:t>
      </w:r>
      <w:r w:rsidRPr="00184DC7">
        <w:rPr>
          <w:lang w:val="sk-SK"/>
        </w:rPr>
        <w:t xml:space="preserve">Pri spracovaní bezpečnostného projektu informačného systému verejnej správy sa prihliada najmä na zložitosť informačného systému verejnej správy, komplexnosť agendy pokrytej informačným systémom verejnej správy a stanovenie bezpečnostných požiadaviek na informačný systém verejnej správy. Zohľadniť sa musí </w:t>
      </w:r>
      <w:r w:rsidR="00BF3194">
        <w:rPr>
          <w:lang w:val="sk-SK"/>
        </w:rPr>
        <w:t>aj</w:t>
      </w:r>
      <w:r w:rsidRPr="00184DC7">
        <w:rPr>
          <w:lang w:val="sk-SK"/>
        </w:rPr>
        <w:t xml:space="preserve"> kategória, do ktorej je informačný systém verejnej správy zaradený. Bezpečnostný projekt informačného systému verejnej správy pozo</w:t>
      </w:r>
      <w:r w:rsidR="00BF3194">
        <w:rPr>
          <w:lang w:val="sk-SK"/>
        </w:rPr>
        <w:t>stáva z dvoch hlavných výstupov</w:t>
      </w:r>
      <w:r>
        <w:rPr>
          <w:lang w:val="sk-SK"/>
        </w:rPr>
        <w:t xml:space="preserve">: </w:t>
      </w:r>
      <w:r w:rsidRPr="00184DC7">
        <w:rPr>
          <w:i/>
          <w:iCs/>
          <w:u w:val="single"/>
          <w:lang w:val="sk-SK"/>
        </w:rPr>
        <w:t>bezpečnostný zámer</w:t>
      </w:r>
      <w:r w:rsidRPr="00184DC7">
        <w:rPr>
          <w:lang w:val="sk-SK"/>
        </w:rPr>
        <w:t xml:space="preserve"> (</w:t>
      </w:r>
      <w:r w:rsidR="00BF3194">
        <w:rPr>
          <w:lang w:val="sk-SK"/>
        </w:rPr>
        <w:t>ide</w:t>
      </w:r>
      <w:r w:rsidRPr="00184DC7">
        <w:rPr>
          <w:lang w:val="sk-SK"/>
        </w:rPr>
        <w:t xml:space="preserve"> o prvý výstup bezpečnostného projektu informačného systému verejnej správy, ktorý určuje najmä kontext a zameranie bezpečnostného projektu</w:t>
      </w:r>
      <w:r>
        <w:rPr>
          <w:lang w:val="sk-SK"/>
        </w:rPr>
        <w:t xml:space="preserve">, </w:t>
      </w:r>
      <w:r w:rsidRPr="00184DC7">
        <w:rPr>
          <w:lang w:val="sk-SK"/>
        </w:rPr>
        <w:t xml:space="preserve"> </w:t>
      </w:r>
      <w:r w:rsidRPr="00184DC7">
        <w:rPr>
          <w:i/>
          <w:iCs/>
          <w:u w:val="single"/>
          <w:lang w:val="sk-SK"/>
        </w:rPr>
        <w:t>analýza bezpečnosti</w:t>
      </w:r>
      <w:r w:rsidRPr="00184DC7">
        <w:rPr>
          <w:lang w:val="sk-SK"/>
        </w:rPr>
        <w:t xml:space="preserve"> (súčasťou dokumentu </w:t>
      </w:r>
      <w:r w:rsidR="00BF3194" w:rsidRPr="00BF3194">
        <w:rPr>
          <w:i/>
          <w:lang w:val="sk-SK"/>
        </w:rPr>
        <w:t>Analýza bezpečnosti</w:t>
      </w:r>
      <w:r w:rsidRPr="00184DC7">
        <w:rPr>
          <w:lang w:val="sk-SK"/>
        </w:rPr>
        <w:t xml:space="preserve"> je analýza rizík. Rizikom sa v bezpečnostnom projekte chápe miera kybernetického ohrozenia vyjadrená pravdepodobnosťou vzniku nežiaduceho javu a jeho dôsledkami). Jednotlivé výstupy vznikajú v určenom poradí a sú priebežne aktualizované počas celého projektu informačného systému verejnej správy realizovaného v súlade so zákonom č. 95/2019 </w:t>
      </w:r>
      <w:proofErr w:type="spellStart"/>
      <w:r w:rsidRPr="00184DC7">
        <w:rPr>
          <w:lang w:val="sk-SK"/>
        </w:rPr>
        <w:t>Z.z</w:t>
      </w:r>
      <w:proofErr w:type="spellEnd"/>
      <w:r w:rsidRPr="00184DC7">
        <w:rPr>
          <w:lang w:val="sk-SK"/>
        </w:rPr>
        <w:t>.</w:t>
      </w:r>
      <w:r>
        <w:rPr>
          <w:lang w:val="sk-SK"/>
        </w:rPr>
        <w:t xml:space="preserve"> Obsah a štruktúru bezpečnostného projektu informačného systému verejnej správy upravuje príloha č. 3 vyhlášky č. 179/2020 </w:t>
      </w:r>
      <w:proofErr w:type="spellStart"/>
      <w:r>
        <w:rPr>
          <w:lang w:val="sk-SK"/>
        </w:rPr>
        <w:t>Z.z</w:t>
      </w:r>
      <w:proofErr w:type="spellEnd"/>
      <w:r>
        <w:rPr>
          <w:lang w:val="sk-SK"/>
        </w:rPr>
        <w:t>.</w:t>
      </w:r>
    </w:p>
    <w:p w14:paraId="73EA5CDD" w14:textId="7E11F510" w:rsidR="00D73EC9" w:rsidRPr="00D73EC9" w:rsidRDefault="00545A7C" w:rsidP="00733F0B">
      <w:pPr>
        <w:shd w:val="clear" w:color="auto" w:fill="FFFFFF"/>
        <w:spacing w:after="0" w:line="240" w:lineRule="auto"/>
        <w:ind w:firstLine="360"/>
        <w:jc w:val="both"/>
        <w:rPr>
          <w:rFonts w:ascii="Times New Roman" w:hAnsi="Times New Roman" w:cs="Times New Roman"/>
          <w:sz w:val="24"/>
          <w:szCs w:val="24"/>
          <w:lang w:val="sk-SK"/>
        </w:rPr>
      </w:pPr>
      <w:r w:rsidRPr="00DB601C">
        <w:rPr>
          <w:rFonts w:ascii="Times New Roman" w:hAnsi="Times New Roman" w:cs="Times New Roman"/>
          <w:color w:val="000000"/>
          <w:sz w:val="24"/>
          <w:szCs w:val="24"/>
          <w:lang w:val="sk-SK"/>
        </w:rPr>
        <w:t xml:space="preserve">Osobitnou úpravou je úprava vo vzťahu k nahlasovaniu, riešeniu a spolupráci pri riešení bezpečnostných incidentov, ktoré nie sú pokryté reguláciou nahlasovania a ukladania povinností riešiť incident podľa zákona o kybernetickej bezpečnosti. </w:t>
      </w:r>
      <w:r w:rsidR="00DE3FA8" w:rsidRPr="00D73EC9">
        <w:rPr>
          <w:rFonts w:ascii="Times New Roman" w:hAnsi="Times New Roman" w:cs="Times New Roman"/>
          <w:sz w:val="24"/>
          <w:szCs w:val="24"/>
          <w:lang w:val="sk-SK"/>
        </w:rPr>
        <w:t>V zmysle § 23 ods. 3 zákona o ITVS sú orgán riadenia</w:t>
      </w:r>
      <w:r w:rsidR="00BF3194">
        <w:rPr>
          <w:rFonts w:ascii="Times New Roman" w:hAnsi="Times New Roman" w:cs="Times New Roman"/>
          <w:sz w:val="24"/>
          <w:szCs w:val="24"/>
          <w:lang w:val="sk-SK"/>
        </w:rPr>
        <w:t xml:space="preserve"> podľa § 5 ods. 2 písm. a) a b), </w:t>
      </w:r>
      <w:r w:rsidR="00DE3FA8" w:rsidRPr="00D73EC9">
        <w:rPr>
          <w:rFonts w:ascii="Times New Roman" w:hAnsi="Times New Roman" w:cs="Times New Roman"/>
          <w:sz w:val="24"/>
          <w:szCs w:val="24"/>
          <w:lang w:val="sk-SK"/>
        </w:rPr>
        <w:t xml:space="preserve">rozpočtová organizácia a príspevková organizácia v jeho zriaďovateľskej pôsobnosti povinní: </w:t>
      </w:r>
    </w:p>
    <w:p w14:paraId="1886F16D" w14:textId="77777777" w:rsidR="00D73EC9" w:rsidRPr="00D73EC9" w:rsidRDefault="00DE3FA8" w:rsidP="00733F0B">
      <w:pPr>
        <w:pStyle w:val="Odsekzoznamu"/>
        <w:numPr>
          <w:ilvl w:val="0"/>
          <w:numId w:val="1"/>
        </w:numPr>
        <w:shd w:val="clear" w:color="auto" w:fill="FFFFFF"/>
        <w:spacing w:after="0" w:line="240" w:lineRule="auto"/>
        <w:jc w:val="both"/>
        <w:rPr>
          <w:rFonts w:ascii="Times New Roman" w:eastAsia="Times New Roman" w:hAnsi="Times New Roman" w:cs="Times New Roman"/>
          <w:i/>
          <w:iCs/>
          <w:sz w:val="24"/>
          <w:szCs w:val="24"/>
          <w:lang w:val="sk-SK"/>
        </w:rPr>
      </w:pPr>
      <w:r w:rsidRPr="00D73EC9">
        <w:rPr>
          <w:rFonts w:ascii="Times New Roman" w:hAnsi="Times New Roman" w:cs="Times New Roman"/>
          <w:sz w:val="24"/>
          <w:szCs w:val="24"/>
          <w:lang w:val="sk-SK"/>
        </w:rPr>
        <w:t xml:space="preserve">ak sú zaradení do registra PZS podľa osobitného predpisu (ISVS ako základná služba podľa zákona o KB), nahlasovať spôsobom podľa osobitného predpisu (prostredníctvom jednotného informačného systému kybernetickej bezpečnosti) aj kybernetický bezpečnostný incident, na ktorý sa nevzťahuje povinnosť nahlasovania podľa osobitného predpisu (§ 24 ods. 1 zákona o KB), </w:t>
      </w:r>
    </w:p>
    <w:p w14:paraId="62CFCCA3" w14:textId="77777777" w:rsidR="00D73EC9" w:rsidRPr="00D73EC9" w:rsidRDefault="00DE3FA8" w:rsidP="00733F0B">
      <w:pPr>
        <w:pStyle w:val="Odsekzoznamu"/>
        <w:numPr>
          <w:ilvl w:val="0"/>
          <w:numId w:val="1"/>
        </w:numPr>
        <w:shd w:val="clear" w:color="auto" w:fill="FFFFFF"/>
        <w:spacing w:after="0" w:line="240" w:lineRule="auto"/>
        <w:jc w:val="both"/>
        <w:rPr>
          <w:rFonts w:ascii="Times New Roman" w:eastAsia="Times New Roman" w:hAnsi="Times New Roman" w:cs="Times New Roman"/>
          <w:i/>
          <w:iCs/>
          <w:sz w:val="24"/>
          <w:szCs w:val="24"/>
          <w:lang w:val="sk-SK"/>
        </w:rPr>
      </w:pPr>
      <w:r w:rsidRPr="00D73EC9">
        <w:rPr>
          <w:rFonts w:ascii="Times New Roman" w:hAnsi="Times New Roman" w:cs="Times New Roman"/>
          <w:sz w:val="24"/>
          <w:szCs w:val="24"/>
          <w:lang w:val="sk-SK"/>
        </w:rPr>
        <w:t xml:space="preserve">určiť jeden kontaktný bod na nahlasovanie kybernetických bezpečnostných incidentov. </w:t>
      </w:r>
    </w:p>
    <w:p w14:paraId="4046C937" w14:textId="77777777" w:rsidR="00BF3194" w:rsidRDefault="00DE3FA8" w:rsidP="00733F0B">
      <w:pPr>
        <w:shd w:val="clear" w:color="auto" w:fill="FFFFFF"/>
        <w:spacing w:after="0" w:line="240" w:lineRule="auto"/>
        <w:ind w:firstLine="360"/>
        <w:jc w:val="both"/>
        <w:rPr>
          <w:rFonts w:ascii="Times New Roman" w:hAnsi="Times New Roman" w:cs="Times New Roman"/>
          <w:sz w:val="24"/>
          <w:szCs w:val="24"/>
          <w:lang w:val="sk-SK"/>
        </w:rPr>
      </w:pPr>
      <w:r w:rsidRPr="00D73EC9">
        <w:rPr>
          <w:rFonts w:ascii="Times New Roman" w:hAnsi="Times New Roman" w:cs="Times New Roman"/>
          <w:sz w:val="24"/>
          <w:szCs w:val="24"/>
          <w:lang w:val="sk-SK"/>
        </w:rPr>
        <w:t>V zmysle § 33 ods. 5 zákona o ITVS platí, že orgán riadenia podľa § 5 ods. 2 písm. a) a b) a rozpočtová organizácia a príspevková organizácia v jeho zriaďovateľskej pôsobnosti, ktorí sú zaradení do registra PZS podľa osobitného predpisu</w:t>
      </w:r>
      <w:r w:rsidR="00BF3194">
        <w:rPr>
          <w:rFonts w:ascii="Times New Roman" w:hAnsi="Times New Roman" w:cs="Times New Roman"/>
          <w:sz w:val="24"/>
          <w:szCs w:val="24"/>
          <w:lang w:val="sk-SK"/>
        </w:rPr>
        <w:t>, v lehote do</w:t>
      </w:r>
      <w:r w:rsidRPr="00D73EC9">
        <w:rPr>
          <w:rFonts w:ascii="Times New Roman" w:hAnsi="Times New Roman" w:cs="Times New Roman"/>
          <w:sz w:val="24"/>
          <w:szCs w:val="24"/>
          <w:lang w:val="sk-SK"/>
        </w:rPr>
        <w:t xml:space="preserve"> 30 dní odo dňa zriadenia </w:t>
      </w:r>
    </w:p>
    <w:p w14:paraId="2E3ABC9C" w14:textId="7004853D" w:rsidR="00DE3FA8" w:rsidRPr="00D73EC9" w:rsidRDefault="00DE3FA8" w:rsidP="00BF3194">
      <w:pPr>
        <w:shd w:val="clear" w:color="auto" w:fill="FFFFFF"/>
        <w:spacing w:after="0" w:line="240" w:lineRule="auto"/>
        <w:jc w:val="both"/>
        <w:rPr>
          <w:rFonts w:ascii="Times New Roman" w:eastAsia="Times New Roman" w:hAnsi="Times New Roman" w:cs="Times New Roman"/>
          <w:i/>
          <w:iCs/>
          <w:sz w:val="24"/>
          <w:szCs w:val="24"/>
          <w:lang w:val="sk-SK"/>
        </w:rPr>
      </w:pPr>
      <w:r w:rsidRPr="00D73EC9">
        <w:rPr>
          <w:rFonts w:ascii="Times New Roman" w:hAnsi="Times New Roman" w:cs="Times New Roman"/>
          <w:sz w:val="24"/>
          <w:szCs w:val="24"/>
          <w:lang w:val="sk-SK"/>
        </w:rPr>
        <w:t>a uvedenia do prevádzky jednotného informačného systému kybernetickej bezpečnosti</w:t>
      </w:r>
      <w:r w:rsidR="00D73EC9">
        <w:rPr>
          <w:rFonts w:ascii="Times New Roman" w:hAnsi="Times New Roman" w:cs="Times New Roman"/>
          <w:sz w:val="24"/>
          <w:szCs w:val="24"/>
          <w:lang w:val="sk-SK"/>
        </w:rPr>
        <w:t xml:space="preserve"> </w:t>
      </w:r>
      <w:r w:rsidR="00BF3194">
        <w:rPr>
          <w:rFonts w:ascii="Times New Roman" w:hAnsi="Times New Roman" w:cs="Times New Roman"/>
          <w:sz w:val="24"/>
          <w:szCs w:val="24"/>
          <w:lang w:val="sk-SK"/>
        </w:rPr>
        <w:t xml:space="preserve">nahlasujú </w:t>
      </w:r>
      <w:r w:rsidRPr="00D73EC9">
        <w:rPr>
          <w:rFonts w:ascii="Times New Roman" w:hAnsi="Times New Roman" w:cs="Times New Roman"/>
          <w:sz w:val="24"/>
          <w:szCs w:val="24"/>
          <w:lang w:val="sk-SK"/>
        </w:rPr>
        <w:t xml:space="preserve">kybernetický bezpečnostný incident podľa § 23 ods. 3 písm. a) orgánu vedenia, ktorým je ÚPVII ním určeným spôsobom. Zákon o ITVS v § 23 ods. 4 zákona o ITVS </w:t>
      </w:r>
      <w:r w:rsidR="00BF3194">
        <w:rPr>
          <w:rFonts w:ascii="Times New Roman" w:hAnsi="Times New Roman" w:cs="Times New Roman"/>
          <w:sz w:val="24"/>
          <w:szCs w:val="24"/>
          <w:lang w:val="sk-SK"/>
        </w:rPr>
        <w:t xml:space="preserve">ukladá </w:t>
      </w:r>
      <w:r w:rsidRPr="00D73EC9">
        <w:rPr>
          <w:rFonts w:ascii="Times New Roman" w:hAnsi="Times New Roman" w:cs="Times New Roman"/>
          <w:sz w:val="24"/>
          <w:szCs w:val="24"/>
          <w:lang w:val="sk-SK"/>
        </w:rPr>
        <w:t>pln</w:t>
      </w:r>
      <w:r w:rsidR="00BF3194">
        <w:rPr>
          <w:rFonts w:ascii="Times New Roman" w:hAnsi="Times New Roman" w:cs="Times New Roman"/>
          <w:sz w:val="24"/>
          <w:szCs w:val="24"/>
          <w:lang w:val="sk-SK"/>
        </w:rPr>
        <w:t>enie</w:t>
      </w:r>
      <w:r w:rsidRPr="00D73EC9">
        <w:rPr>
          <w:rFonts w:ascii="Times New Roman" w:hAnsi="Times New Roman" w:cs="Times New Roman"/>
          <w:sz w:val="24"/>
          <w:szCs w:val="24"/>
          <w:lang w:val="sk-SK"/>
        </w:rPr>
        <w:t xml:space="preserve"> povinnost</w:t>
      </w:r>
      <w:r w:rsidR="00D33D0A">
        <w:rPr>
          <w:rFonts w:ascii="Times New Roman" w:hAnsi="Times New Roman" w:cs="Times New Roman"/>
          <w:sz w:val="24"/>
          <w:szCs w:val="24"/>
          <w:lang w:val="sk-SK"/>
        </w:rPr>
        <w:t>í</w:t>
      </w:r>
      <w:r w:rsidRPr="00D73EC9">
        <w:rPr>
          <w:rFonts w:ascii="Times New Roman" w:hAnsi="Times New Roman" w:cs="Times New Roman"/>
          <w:sz w:val="24"/>
          <w:szCs w:val="24"/>
          <w:lang w:val="sk-SK"/>
        </w:rPr>
        <w:t xml:space="preserve"> v zmysle § 23 ods. 3 písm. a) aj ostatným orgánom riadenia. Inými slovami, aj ostatné orgány riadenia, ak sú zaraden</w:t>
      </w:r>
      <w:r w:rsidR="00D33D0A">
        <w:rPr>
          <w:rFonts w:ascii="Times New Roman" w:hAnsi="Times New Roman" w:cs="Times New Roman"/>
          <w:sz w:val="24"/>
          <w:szCs w:val="24"/>
          <w:lang w:val="sk-SK"/>
        </w:rPr>
        <w:t>é</w:t>
      </w:r>
      <w:r w:rsidRPr="00D73EC9">
        <w:rPr>
          <w:rFonts w:ascii="Times New Roman" w:hAnsi="Times New Roman" w:cs="Times New Roman"/>
          <w:sz w:val="24"/>
          <w:szCs w:val="24"/>
          <w:lang w:val="sk-SK"/>
        </w:rPr>
        <w:t xml:space="preserve"> do registra PZS, sú</w:t>
      </w:r>
      <w:r w:rsidR="00D73EC9" w:rsidRPr="00D73EC9">
        <w:rPr>
          <w:rFonts w:ascii="Times New Roman" w:hAnsi="Times New Roman" w:cs="Times New Roman"/>
          <w:sz w:val="24"/>
          <w:szCs w:val="24"/>
          <w:lang w:val="sk-SK"/>
        </w:rPr>
        <w:t xml:space="preserve"> prostredníctvom jednotného informačného systému kybernetickej bezpečnosti </w:t>
      </w:r>
      <w:r w:rsidR="00D33D0A">
        <w:rPr>
          <w:rFonts w:ascii="Times New Roman" w:hAnsi="Times New Roman" w:cs="Times New Roman"/>
          <w:sz w:val="24"/>
          <w:szCs w:val="24"/>
          <w:lang w:val="sk-SK"/>
        </w:rPr>
        <w:t xml:space="preserve">povinné nahlasovať </w:t>
      </w:r>
      <w:r w:rsidR="00D73EC9" w:rsidRPr="00D73EC9">
        <w:rPr>
          <w:rFonts w:ascii="Times New Roman" w:hAnsi="Times New Roman" w:cs="Times New Roman"/>
          <w:sz w:val="24"/>
          <w:szCs w:val="24"/>
          <w:lang w:val="sk-SK"/>
        </w:rPr>
        <w:t xml:space="preserve">aj kybernetický bezpečnostný incident, na ktorý sa nevzťahuje povinnosť nahlasovania podľa zákona o KB. </w:t>
      </w:r>
      <w:r w:rsidR="00770F88">
        <w:rPr>
          <w:rFonts w:ascii="Times New Roman" w:hAnsi="Times New Roman" w:cs="Times New Roman"/>
          <w:sz w:val="24"/>
          <w:szCs w:val="24"/>
          <w:lang w:val="sk-SK"/>
        </w:rPr>
        <w:t>O</w:t>
      </w:r>
      <w:r w:rsidR="00D73EC9" w:rsidRPr="00D73EC9">
        <w:rPr>
          <w:rFonts w:ascii="Times New Roman" w:hAnsi="Times New Roman" w:cs="Times New Roman"/>
          <w:sz w:val="24"/>
          <w:szCs w:val="24"/>
          <w:lang w:val="sk-SK"/>
        </w:rPr>
        <w:t xml:space="preserve">statné orgány riadenia </w:t>
      </w:r>
      <w:r w:rsidR="00770F88">
        <w:rPr>
          <w:rFonts w:ascii="Times New Roman" w:hAnsi="Times New Roman" w:cs="Times New Roman"/>
          <w:sz w:val="24"/>
          <w:szCs w:val="24"/>
          <w:lang w:val="sk-SK"/>
        </w:rPr>
        <w:t xml:space="preserve">sú </w:t>
      </w:r>
      <w:r w:rsidR="00D73EC9" w:rsidRPr="00D73EC9">
        <w:rPr>
          <w:rFonts w:ascii="Times New Roman" w:hAnsi="Times New Roman" w:cs="Times New Roman"/>
          <w:sz w:val="24"/>
          <w:szCs w:val="24"/>
          <w:lang w:val="sk-SK"/>
        </w:rPr>
        <w:t>povinné určiť jeden kontaktný bod na nahlasovanie kybernetických bezpečnostných incidentov.</w:t>
      </w:r>
    </w:p>
    <w:p w14:paraId="4250529A" w14:textId="6D581E46" w:rsidR="00545A7C" w:rsidRDefault="00545A7C" w:rsidP="00D33D0A">
      <w:pPr>
        <w:pStyle w:val="Normlnywebov"/>
        <w:shd w:val="clear" w:color="auto" w:fill="FFFFFF"/>
        <w:spacing w:before="0" w:beforeAutospacing="0" w:after="0" w:afterAutospacing="0"/>
        <w:ind w:firstLine="720"/>
        <w:jc w:val="both"/>
        <w:rPr>
          <w:color w:val="000000"/>
          <w:lang w:val="sk-SK"/>
        </w:rPr>
      </w:pPr>
      <w:r w:rsidRPr="00DB601C">
        <w:rPr>
          <w:color w:val="000000"/>
          <w:lang w:val="sk-SK"/>
        </w:rPr>
        <w:t>Ide o svojho druhu nadstavbu k zákonu o k</w:t>
      </w:r>
      <w:r w:rsidR="00D33D0A">
        <w:rPr>
          <w:color w:val="000000"/>
          <w:lang w:val="sk-SK"/>
        </w:rPr>
        <w:t>ybernetickej bezpečnosti, ktorá</w:t>
      </w:r>
      <w:r w:rsidR="0030790D">
        <w:rPr>
          <w:color w:val="000000"/>
          <w:lang w:val="sk-SK"/>
        </w:rPr>
        <w:t xml:space="preserve"> v súlade s </w:t>
      </w:r>
      <w:r w:rsidRPr="00DB601C">
        <w:rPr>
          <w:color w:val="000000"/>
          <w:lang w:val="sk-SK"/>
        </w:rPr>
        <w:t xml:space="preserve">týmto zákonom rozširuje požiadavky na zabezpečenie </w:t>
      </w:r>
      <w:r w:rsidR="0030790D">
        <w:rPr>
          <w:color w:val="000000"/>
          <w:lang w:val="sk-SK"/>
        </w:rPr>
        <w:t xml:space="preserve">sietí a informačných systémov </w:t>
      </w:r>
      <w:r w:rsidR="0030790D">
        <w:rPr>
          <w:color w:val="000000"/>
          <w:lang w:val="sk-SK"/>
        </w:rPr>
        <w:lastRenderedPageBreak/>
        <w:t>v </w:t>
      </w:r>
      <w:r w:rsidRPr="00DB601C">
        <w:rPr>
          <w:color w:val="000000"/>
          <w:lang w:val="sk-SK"/>
        </w:rPr>
        <w:t>sektore informačných systémov verejnej správy s cieľom dosiahnuť vyššiu úroveň ich bezpečnosti.</w:t>
      </w:r>
    </w:p>
    <w:p w14:paraId="6B045023" w14:textId="65411AD7" w:rsidR="00C47710" w:rsidRPr="00285C94" w:rsidRDefault="00C47710" w:rsidP="0030790D">
      <w:pPr>
        <w:pStyle w:val="Normlnywebov"/>
        <w:shd w:val="clear" w:color="auto" w:fill="FFFFFF"/>
        <w:spacing w:before="0" w:beforeAutospacing="0" w:after="0" w:afterAutospacing="0"/>
        <w:ind w:firstLine="720"/>
        <w:jc w:val="both"/>
        <w:rPr>
          <w:lang w:val="sk-SK"/>
        </w:rPr>
      </w:pPr>
      <w:r w:rsidRPr="00C47710">
        <w:rPr>
          <w:lang w:val="sk-SK"/>
        </w:rPr>
        <w:t xml:space="preserve">Ani tie najprísnejšie bezpečnostné opatrenia nemôžu zabrániť tomu, aby nedošlo ku kybernetickému bezpečnostnému incidentu. V takýchto prípadoch je subjekt </w:t>
      </w:r>
      <w:r w:rsidR="00D33D0A">
        <w:rPr>
          <w:lang w:val="sk-SK"/>
        </w:rPr>
        <w:t xml:space="preserve">zasiahnutý </w:t>
      </w:r>
      <w:r w:rsidR="0030790D">
        <w:rPr>
          <w:lang w:val="sk-SK"/>
        </w:rPr>
        <w:t>v </w:t>
      </w:r>
      <w:r w:rsidRPr="00C47710">
        <w:rPr>
          <w:lang w:val="sk-SK"/>
        </w:rPr>
        <w:t>zmysle zákona o</w:t>
      </w:r>
      <w:r w:rsidR="00D33D0A">
        <w:rPr>
          <w:lang w:val="sk-SK"/>
        </w:rPr>
        <w:t> </w:t>
      </w:r>
      <w:r w:rsidRPr="00C47710">
        <w:rPr>
          <w:lang w:val="sk-SK"/>
        </w:rPr>
        <w:t>ITVS</w:t>
      </w:r>
      <w:r w:rsidR="00D33D0A">
        <w:rPr>
          <w:lang w:val="sk-SK"/>
        </w:rPr>
        <w:t xml:space="preserve"> a </w:t>
      </w:r>
      <w:r w:rsidRPr="00C47710">
        <w:rPr>
          <w:lang w:val="sk-SK"/>
        </w:rPr>
        <w:t>zákona o</w:t>
      </w:r>
      <w:r>
        <w:rPr>
          <w:lang w:val="sk-SK"/>
        </w:rPr>
        <w:t> </w:t>
      </w:r>
      <w:r w:rsidRPr="00C47710">
        <w:rPr>
          <w:lang w:val="sk-SK"/>
        </w:rPr>
        <w:t>KB</w:t>
      </w:r>
      <w:r>
        <w:rPr>
          <w:lang w:val="sk-SK"/>
        </w:rPr>
        <w:t xml:space="preserve"> </w:t>
      </w:r>
      <w:r w:rsidRPr="00C47710">
        <w:rPr>
          <w:lang w:val="sk-SK"/>
        </w:rPr>
        <w:t xml:space="preserve">povinný hlásiť konkrétny typ bezpečnostného incidentu konkrétnemu subjektu. Subjekt </w:t>
      </w:r>
      <w:r w:rsidR="00D33D0A">
        <w:rPr>
          <w:lang w:val="sk-SK"/>
        </w:rPr>
        <w:t xml:space="preserve">buď </w:t>
      </w:r>
      <w:r w:rsidRPr="00C47710">
        <w:rPr>
          <w:lang w:val="sk-SK"/>
        </w:rPr>
        <w:t>v postavení PZS podľa zákona o</w:t>
      </w:r>
      <w:r w:rsidR="00D33D0A">
        <w:rPr>
          <w:lang w:val="sk-SK"/>
        </w:rPr>
        <w:t> </w:t>
      </w:r>
      <w:r w:rsidRPr="00C47710">
        <w:rPr>
          <w:lang w:val="sk-SK"/>
        </w:rPr>
        <w:t>KB</w:t>
      </w:r>
      <w:r w:rsidR="00D33D0A">
        <w:rPr>
          <w:lang w:val="sk-SK"/>
        </w:rPr>
        <w:t xml:space="preserve">,  alebo </w:t>
      </w:r>
      <w:r w:rsidR="0030790D">
        <w:rPr>
          <w:lang w:val="sk-SK"/>
        </w:rPr>
        <w:t>v </w:t>
      </w:r>
      <w:r w:rsidRPr="00C47710">
        <w:rPr>
          <w:lang w:val="sk-SK"/>
        </w:rPr>
        <w:t xml:space="preserve">postavení správcu v zmysle zákona o ITVS </w:t>
      </w:r>
      <w:r>
        <w:rPr>
          <w:lang w:val="sk-SK"/>
        </w:rPr>
        <w:t xml:space="preserve">si </w:t>
      </w:r>
      <w:r w:rsidRPr="00C47710">
        <w:rPr>
          <w:lang w:val="sk-SK"/>
        </w:rPr>
        <w:t>pred samotným hlásením musí uvedomiť, aký typ bezpečnostného incidentu má hlásiť, akým spôsobom, akému subjektu a v akej lehote.</w:t>
      </w:r>
      <w:r w:rsidR="00285C94">
        <w:rPr>
          <w:lang w:val="sk-SK"/>
        </w:rPr>
        <w:t xml:space="preserve"> Je preto vhodné</w:t>
      </w:r>
      <w:r w:rsidR="00285C94" w:rsidRPr="00285C94">
        <w:rPr>
          <w:lang w:val="sk-SK"/>
        </w:rPr>
        <w:t xml:space="preserve">, aby konkrétny subjekt mohol urobiť jedno hlásenie bezpečnostného incidentu, ktoré by bolo adresované zainteresovaným subjektom. V podmienkach Slovenskej republiky sa ako najvhodnejšie riešenie tejto situácie javí využitie jednotného informačného systému kybernetickej bezpečnosti, prostredníctvom ktorého by sa mohli hlásiť kybernetické bezpečnostné incidenty, ktoré nespĺňajú kritériá v zmysle zákona o KB, závažné kybernetické bezpečnostné incidenty podľa zákona o KB, ako aj oznámenia, ktoré majú charakter porušenia ochrany osobných údajov. </w:t>
      </w:r>
      <w:r w:rsidR="00D33D0A">
        <w:rPr>
          <w:lang w:val="sk-SK"/>
        </w:rPr>
        <w:t>Na</w:t>
      </w:r>
      <w:r w:rsidR="00285C94" w:rsidRPr="00285C94">
        <w:rPr>
          <w:lang w:val="sk-SK"/>
        </w:rPr>
        <w:t xml:space="preserve"> dosiahnuti</w:t>
      </w:r>
      <w:r w:rsidR="00D33D0A">
        <w:rPr>
          <w:lang w:val="sk-SK"/>
        </w:rPr>
        <w:t>e</w:t>
      </w:r>
      <w:r w:rsidR="00285C94" w:rsidRPr="00285C94">
        <w:rPr>
          <w:lang w:val="sk-SK"/>
        </w:rPr>
        <w:t xml:space="preserve"> tohto cieľa by bolo potrebné zosúladiť obsahové náležitosti formulárov, ktoré konkrétne subjekty využívajú pri hlásení konkrétnych typov bezpečnostných incidentov.</w:t>
      </w:r>
      <w:r w:rsidR="00220437">
        <w:rPr>
          <w:rStyle w:val="Odkaznapoznmkupodiarou"/>
          <w:lang w:val="sk-SK"/>
        </w:rPr>
        <w:footnoteReference w:id="5"/>
      </w:r>
    </w:p>
    <w:p w14:paraId="2E577AC6" w14:textId="273F330E" w:rsidR="00A87385" w:rsidRDefault="00285C94" w:rsidP="00733F0B">
      <w:pPr>
        <w:shd w:val="clear" w:color="auto" w:fill="FFFFFF"/>
        <w:spacing w:after="0" w:line="240" w:lineRule="auto"/>
        <w:ind w:firstLine="720"/>
        <w:jc w:val="both"/>
        <w:rPr>
          <w:rFonts w:ascii="Times New Roman" w:hAnsi="Times New Roman" w:cs="Times New Roman"/>
          <w:sz w:val="24"/>
          <w:szCs w:val="24"/>
          <w:shd w:val="clear" w:color="auto" w:fill="FFFFFF"/>
          <w:lang w:val="sk-SK"/>
        </w:rPr>
      </w:pPr>
      <w:r w:rsidRPr="00770F88">
        <w:rPr>
          <w:rFonts w:ascii="Times New Roman" w:eastAsia="Times New Roman" w:hAnsi="Times New Roman" w:cs="Times New Roman"/>
          <w:sz w:val="24"/>
          <w:szCs w:val="24"/>
          <w:lang w:val="sk-SK"/>
        </w:rPr>
        <w:t>Nahlasovanie kybernetických incidentov je na jednej strane jednou z kľúčových povinností, ktoré vybraným organizáciám ukladá zákon, na druhej strane je kľúčové pri zabezpečení bezpečnosti informačných technológií vo verejnej správe, a</w:t>
      </w:r>
      <w:r w:rsidR="00876FD7">
        <w:rPr>
          <w:rFonts w:ascii="Times New Roman" w:eastAsia="Times New Roman" w:hAnsi="Times New Roman" w:cs="Times New Roman"/>
          <w:sz w:val="24"/>
          <w:szCs w:val="24"/>
          <w:lang w:val="sk-SK"/>
        </w:rPr>
        <w:t>ko</w:t>
      </w:r>
      <w:r w:rsidRPr="00770F88">
        <w:rPr>
          <w:rFonts w:ascii="Times New Roman" w:eastAsia="Times New Roman" w:hAnsi="Times New Roman" w:cs="Times New Roman"/>
          <w:sz w:val="24"/>
          <w:szCs w:val="24"/>
          <w:lang w:val="sk-SK"/>
        </w:rPr>
        <w:t xml:space="preserve"> aj v kybernetickom priestore ako celku. </w:t>
      </w:r>
      <w:r w:rsidR="0023214E">
        <w:rPr>
          <w:rStyle w:val="Odkaznapoznmkupodiarou"/>
          <w:rFonts w:ascii="Times New Roman" w:eastAsia="Times New Roman" w:hAnsi="Times New Roman" w:cs="Times New Roman"/>
          <w:sz w:val="24"/>
          <w:szCs w:val="24"/>
          <w:lang w:val="sk-SK"/>
        </w:rPr>
        <w:footnoteReference w:id="6"/>
      </w:r>
      <w:r w:rsidR="00220437">
        <w:rPr>
          <w:rFonts w:ascii="Times New Roman" w:eastAsia="Times New Roman" w:hAnsi="Times New Roman" w:cs="Times New Roman"/>
          <w:sz w:val="24"/>
          <w:szCs w:val="24"/>
          <w:lang w:val="sk-SK"/>
        </w:rPr>
        <w:t xml:space="preserve"> </w:t>
      </w:r>
      <w:r w:rsidRPr="00770F88">
        <w:rPr>
          <w:rFonts w:ascii="Times New Roman" w:eastAsia="Times New Roman" w:hAnsi="Times New Roman" w:cs="Times New Roman"/>
          <w:sz w:val="24"/>
          <w:szCs w:val="24"/>
          <w:lang w:val="sk-SK"/>
        </w:rPr>
        <w:t>Umožní nielen</w:t>
      </w:r>
      <w:r w:rsidR="00876FD7">
        <w:rPr>
          <w:rFonts w:ascii="Times New Roman" w:eastAsia="Times New Roman" w:hAnsi="Times New Roman" w:cs="Times New Roman"/>
          <w:sz w:val="24"/>
          <w:szCs w:val="24"/>
          <w:lang w:val="sk-SK"/>
        </w:rPr>
        <w:t xml:space="preserve"> riešiť</w:t>
      </w:r>
      <w:r w:rsidRPr="00770F88">
        <w:rPr>
          <w:rFonts w:ascii="Times New Roman" w:eastAsia="Times New Roman" w:hAnsi="Times New Roman" w:cs="Times New Roman"/>
          <w:sz w:val="24"/>
          <w:szCs w:val="24"/>
          <w:lang w:val="sk-SK"/>
        </w:rPr>
        <w:t xml:space="preserve"> daný problém, ale aj predchádzať vzniku ďalších potenciálnych incidentov. Na tomto mieste chcem</w:t>
      </w:r>
      <w:r w:rsidR="00876FD7">
        <w:rPr>
          <w:rFonts w:ascii="Times New Roman" w:eastAsia="Times New Roman" w:hAnsi="Times New Roman" w:cs="Times New Roman"/>
          <w:sz w:val="24"/>
          <w:szCs w:val="24"/>
          <w:lang w:val="sk-SK"/>
        </w:rPr>
        <w:t>e preto</w:t>
      </w:r>
      <w:r w:rsidRPr="00770F88">
        <w:rPr>
          <w:rFonts w:ascii="Times New Roman" w:eastAsia="Times New Roman" w:hAnsi="Times New Roman" w:cs="Times New Roman"/>
          <w:sz w:val="24"/>
          <w:szCs w:val="24"/>
          <w:lang w:val="sk-SK"/>
        </w:rPr>
        <w:t xml:space="preserve"> vyzdvihnúť a poukázať na novú právnu úpravu, v zmysle ktorej </w:t>
      </w:r>
      <w:r w:rsidRPr="00770F88">
        <w:rPr>
          <w:rFonts w:ascii="Times New Roman" w:hAnsi="Times New Roman" w:cs="Times New Roman"/>
          <w:sz w:val="24"/>
          <w:szCs w:val="24"/>
          <w:shd w:val="clear" w:color="auto" w:fill="FFFFFF"/>
          <w:lang w:val="sk-SK"/>
        </w:rPr>
        <w:t>Národný bezpečnostný úrad môže po</w:t>
      </w:r>
      <w:r w:rsidR="00241E7E" w:rsidRPr="00770F88">
        <w:rPr>
          <w:rFonts w:ascii="Times New Roman" w:hAnsi="Times New Roman" w:cs="Times New Roman"/>
          <w:sz w:val="24"/>
          <w:szCs w:val="24"/>
          <w:shd w:val="clear" w:color="auto" w:fill="FFFFFF"/>
          <w:lang w:val="sk-SK"/>
        </w:rPr>
        <w:t xml:space="preserve"> </w:t>
      </w:r>
      <w:r w:rsidRPr="00770F88">
        <w:rPr>
          <w:rFonts w:ascii="Times New Roman" w:hAnsi="Times New Roman" w:cs="Times New Roman"/>
          <w:sz w:val="24"/>
          <w:szCs w:val="24"/>
          <w:shd w:val="clear" w:color="auto" w:fill="FFFFFF"/>
          <w:lang w:val="sk-SK"/>
        </w:rPr>
        <w:t xml:space="preserve">novom prevádzkovateľom základných služieb uložiť povinnosť vyhodnocovať a nahlasovať výskyt kybernetických bezpečnostných incidentov aj automatizovane. Nesplnenie tejto povinnosti </w:t>
      </w:r>
      <w:r w:rsidR="00876FD7">
        <w:rPr>
          <w:rFonts w:ascii="Times New Roman" w:hAnsi="Times New Roman" w:cs="Times New Roman"/>
          <w:sz w:val="24"/>
          <w:szCs w:val="24"/>
          <w:shd w:val="clear" w:color="auto" w:fill="FFFFFF"/>
          <w:lang w:val="sk-SK"/>
        </w:rPr>
        <w:t xml:space="preserve">sa </w:t>
      </w:r>
      <w:r w:rsidRPr="00770F88">
        <w:rPr>
          <w:rFonts w:ascii="Times New Roman" w:hAnsi="Times New Roman" w:cs="Times New Roman"/>
          <w:sz w:val="24"/>
          <w:szCs w:val="24"/>
          <w:shd w:val="clear" w:color="auto" w:fill="FFFFFF"/>
          <w:lang w:val="sk-SK"/>
        </w:rPr>
        <w:t>považ</w:t>
      </w:r>
      <w:r w:rsidR="00876FD7">
        <w:rPr>
          <w:rFonts w:ascii="Times New Roman" w:hAnsi="Times New Roman" w:cs="Times New Roman"/>
          <w:sz w:val="24"/>
          <w:szCs w:val="24"/>
          <w:shd w:val="clear" w:color="auto" w:fill="FFFFFF"/>
          <w:lang w:val="sk-SK"/>
        </w:rPr>
        <w:t>uje</w:t>
      </w:r>
      <w:r w:rsidRPr="00770F88">
        <w:rPr>
          <w:rFonts w:ascii="Times New Roman" w:hAnsi="Times New Roman" w:cs="Times New Roman"/>
          <w:sz w:val="24"/>
          <w:szCs w:val="24"/>
          <w:shd w:val="clear" w:color="auto" w:fill="FFFFFF"/>
          <w:lang w:val="sk-SK"/>
        </w:rPr>
        <w:t xml:space="preserve"> za správny delikt, za ktorý môže úrad prevádzkovateľovi základnej služby </w:t>
      </w:r>
      <w:r w:rsidR="00876FD7">
        <w:rPr>
          <w:rFonts w:ascii="Times New Roman" w:hAnsi="Times New Roman" w:cs="Times New Roman"/>
          <w:sz w:val="24"/>
          <w:szCs w:val="24"/>
          <w:shd w:val="clear" w:color="auto" w:fill="FFFFFF"/>
          <w:lang w:val="sk-SK"/>
        </w:rPr>
        <w:t xml:space="preserve">uložiť </w:t>
      </w:r>
      <w:r w:rsidRPr="00770F88">
        <w:rPr>
          <w:rFonts w:ascii="Times New Roman" w:hAnsi="Times New Roman" w:cs="Times New Roman"/>
          <w:sz w:val="24"/>
          <w:szCs w:val="24"/>
          <w:shd w:val="clear" w:color="auto" w:fill="FFFFFF"/>
          <w:lang w:val="sk-SK"/>
        </w:rPr>
        <w:t xml:space="preserve">pokutu až do 30 </w:t>
      </w:r>
      <w:r w:rsidR="00876FD7">
        <w:rPr>
          <w:rFonts w:ascii="Times New Roman" w:hAnsi="Times New Roman" w:cs="Times New Roman"/>
          <w:sz w:val="24"/>
          <w:szCs w:val="24"/>
          <w:shd w:val="clear" w:color="auto" w:fill="FFFFFF"/>
          <w:lang w:val="sk-SK"/>
        </w:rPr>
        <w:t>000</w:t>
      </w:r>
      <w:r w:rsidRPr="00770F88">
        <w:rPr>
          <w:rFonts w:ascii="Times New Roman" w:hAnsi="Times New Roman" w:cs="Times New Roman"/>
          <w:sz w:val="24"/>
          <w:szCs w:val="24"/>
          <w:shd w:val="clear" w:color="auto" w:fill="FFFFFF"/>
          <w:lang w:val="sk-SK"/>
        </w:rPr>
        <w:t xml:space="preserve"> eur.</w:t>
      </w:r>
      <w:r w:rsidR="00003C0B" w:rsidRPr="00770F88">
        <w:rPr>
          <w:rFonts w:ascii="Times New Roman" w:hAnsi="Times New Roman" w:cs="Times New Roman"/>
          <w:sz w:val="24"/>
          <w:szCs w:val="24"/>
          <w:shd w:val="clear" w:color="auto" w:fill="FFFFFF"/>
          <w:lang w:val="sk-SK"/>
        </w:rPr>
        <w:t xml:space="preserve"> Schopnosť robiť rýchle a správne rozhodnutia na základe aktuálnych informácií o hrozbách a prispôsobovať proaktívne bezpečnostné upozornenia, výstrahy a odporúčania, je jed</w:t>
      </w:r>
      <w:r w:rsidR="00876FD7">
        <w:rPr>
          <w:rFonts w:ascii="Times New Roman" w:hAnsi="Times New Roman" w:cs="Times New Roman"/>
          <w:sz w:val="24"/>
          <w:szCs w:val="24"/>
          <w:shd w:val="clear" w:color="auto" w:fill="FFFFFF"/>
          <w:lang w:val="sk-SK"/>
        </w:rPr>
        <w:t>ným</w:t>
      </w:r>
      <w:r w:rsidR="00003C0B" w:rsidRPr="00770F88">
        <w:rPr>
          <w:rFonts w:ascii="Times New Roman" w:hAnsi="Times New Roman" w:cs="Times New Roman"/>
          <w:sz w:val="24"/>
          <w:szCs w:val="24"/>
          <w:shd w:val="clear" w:color="auto" w:fill="FFFFFF"/>
          <w:lang w:val="sk-SK"/>
        </w:rPr>
        <w:t xml:space="preserve"> z kľúčových predpokladov kvalitného zabezpečenia nášho kybernetického priestoru.</w:t>
      </w:r>
      <w:r w:rsidR="0030790D">
        <w:rPr>
          <w:rFonts w:ascii="Times New Roman" w:hAnsi="Times New Roman" w:cs="Times New Roman"/>
          <w:sz w:val="24"/>
          <w:szCs w:val="24"/>
          <w:shd w:val="clear" w:color="auto" w:fill="FFFFFF"/>
          <w:lang w:val="sk-SK"/>
        </w:rPr>
        <w:t xml:space="preserve"> </w:t>
      </w:r>
      <w:r w:rsidR="00003C0B" w:rsidRPr="00770F88">
        <w:rPr>
          <w:rFonts w:ascii="Times New Roman" w:hAnsi="Times New Roman" w:cs="Times New Roman"/>
          <w:sz w:val="24"/>
          <w:szCs w:val="24"/>
          <w:shd w:val="clear" w:color="auto" w:fill="FFFFFF"/>
          <w:lang w:val="sk-SK"/>
        </w:rPr>
        <w:t xml:space="preserve">Práve automatizácia, na ktorú aktuálna novela zákona o kybernetickej bezpečnosti upriamuje pozornosť, je toho základom. </w:t>
      </w:r>
      <w:r w:rsidR="007D7DA9" w:rsidRPr="00770F88">
        <w:rPr>
          <w:rFonts w:ascii="Times New Roman" w:hAnsi="Times New Roman" w:cs="Times New Roman"/>
          <w:sz w:val="24"/>
          <w:szCs w:val="24"/>
          <w:shd w:val="clear" w:color="auto" w:fill="FFFFFF"/>
          <w:lang w:val="sk-SK"/>
        </w:rPr>
        <w:t>Prirodzene, legislatívne vymedzenie je len prvý</w:t>
      </w:r>
      <w:r w:rsidR="00A87385">
        <w:rPr>
          <w:rFonts w:ascii="Times New Roman" w:hAnsi="Times New Roman" w:cs="Times New Roman"/>
          <w:sz w:val="24"/>
          <w:szCs w:val="24"/>
          <w:shd w:val="clear" w:color="auto" w:fill="FFFFFF"/>
          <w:lang w:val="sk-SK"/>
        </w:rPr>
        <w:t>m</w:t>
      </w:r>
      <w:r w:rsidR="007D7DA9" w:rsidRPr="00770F88">
        <w:rPr>
          <w:rFonts w:ascii="Times New Roman" w:hAnsi="Times New Roman" w:cs="Times New Roman"/>
          <w:sz w:val="24"/>
          <w:szCs w:val="24"/>
          <w:shd w:val="clear" w:color="auto" w:fill="FFFFFF"/>
          <w:lang w:val="sk-SK"/>
        </w:rPr>
        <w:t>, hoci nevyhnutný</w:t>
      </w:r>
      <w:r w:rsidR="00A87385">
        <w:rPr>
          <w:rFonts w:ascii="Times New Roman" w:hAnsi="Times New Roman" w:cs="Times New Roman"/>
          <w:sz w:val="24"/>
          <w:szCs w:val="24"/>
          <w:shd w:val="clear" w:color="auto" w:fill="FFFFFF"/>
          <w:lang w:val="sk-SK"/>
        </w:rPr>
        <w:t>m</w:t>
      </w:r>
      <w:r w:rsidR="007D7DA9" w:rsidRPr="00770F88">
        <w:rPr>
          <w:rFonts w:ascii="Times New Roman" w:hAnsi="Times New Roman" w:cs="Times New Roman"/>
          <w:sz w:val="24"/>
          <w:szCs w:val="24"/>
          <w:shd w:val="clear" w:color="auto" w:fill="FFFFFF"/>
          <w:lang w:val="sk-SK"/>
        </w:rPr>
        <w:t xml:space="preserve"> krok</w:t>
      </w:r>
      <w:r w:rsidR="00A87385">
        <w:rPr>
          <w:rFonts w:ascii="Times New Roman" w:hAnsi="Times New Roman" w:cs="Times New Roman"/>
          <w:sz w:val="24"/>
          <w:szCs w:val="24"/>
          <w:shd w:val="clear" w:color="auto" w:fill="FFFFFF"/>
          <w:lang w:val="sk-SK"/>
        </w:rPr>
        <w:t>om</w:t>
      </w:r>
      <w:r w:rsidR="007D7DA9" w:rsidRPr="00770F88">
        <w:rPr>
          <w:rFonts w:ascii="Times New Roman" w:hAnsi="Times New Roman" w:cs="Times New Roman"/>
          <w:sz w:val="24"/>
          <w:szCs w:val="24"/>
          <w:shd w:val="clear" w:color="auto" w:fill="FFFFFF"/>
          <w:lang w:val="sk-SK"/>
        </w:rPr>
        <w:t xml:space="preserve">. </w:t>
      </w:r>
      <w:r w:rsidR="00A87385">
        <w:rPr>
          <w:rFonts w:ascii="Times New Roman" w:hAnsi="Times New Roman" w:cs="Times New Roman"/>
          <w:sz w:val="24"/>
          <w:szCs w:val="24"/>
          <w:shd w:val="clear" w:color="auto" w:fill="FFFFFF"/>
          <w:lang w:val="sk-SK"/>
        </w:rPr>
        <w:t xml:space="preserve"> S cieľom zabezpečiť</w:t>
      </w:r>
      <w:r w:rsidR="007D7DA9" w:rsidRPr="00770F88">
        <w:rPr>
          <w:rFonts w:ascii="Times New Roman" w:hAnsi="Times New Roman" w:cs="Times New Roman"/>
          <w:sz w:val="24"/>
          <w:szCs w:val="24"/>
          <w:shd w:val="clear" w:color="auto" w:fill="FFFFFF"/>
          <w:lang w:val="sk-SK"/>
        </w:rPr>
        <w:t xml:space="preserve"> fungovanie ideálneho scenára, </w:t>
      </w:r>
      <w:r w:rsidR="00A87385">
        <w:rPr>
          <w:rFonts w:ascii="Times New Roman" w:hAnsi="Times New Roman" w:cs="Times New Roman"/>
          <w:sz w:val="24"/>
          <w:szCs w:val="24"/>
          <w:shd w:val="clear" w:color="auto" w:fill="FFFFFF"/>
          <w:lang w:val="sk-SK"/>
        </w:rPr>
        <w:t>aby</w:t>
      </w:r>
      <w:r w:rsidR="007D7DA9" w:rsidRPr="00770F88">
        <w:rPr>
          <w:rFonts w:ascii="Times New Roman" w:hAnsi="Times New Roman" w:cs="Times New Roman"/>
          <w:sz w:val="24"/>
          <w:szCs w:val="24"/>
          <w:shd w:val="clear" w:color="auto" w:fill="FFFFFF"/>
          <w:lang w:val="sk-SK"/>
        </w:rPr>
        <w:t xml:space="preserve"> zodpovedné jednotky pre riešenie počítačových incidentov CSIRT vedeli automatizovane prijímať a spracúvať </w:t>
      </w:r>
      <w:r w:rsidR="00A87385">
        <w:rPr>
          <w:rFonts w:ascii="Times New Roman" w:hAnsi="Times New Roman" w:cs="Times New Roman"/>
          <w:sz w:val="24"/>
          <w:szCs w:val="24"/>
          <w:shd w:val="clear" w:color="auto" w:fill="FFFFFF"/>
          <w:lang w:val="sk-SK"/>
        </w:rPr>
        <w:t>dáta</w:t>
      </w:r>
      <w:r w:rsidR="007D7DA9" w:rsidRPr="00770F88">
        <w:rPr>
          <w:rFonts w:ascii="Times New Roman" w:hAnsi="Times New Roman" w:cs="Times New Roman"/>
          <w:sz w:val="24"/>
          <w:szCs w:val="24"/>
          <w:shd w:val="clear" w:color="auto" w:fill="FFFFFF"/>
          <w:lang w:val="sk-SK"/>
        </w:rPr>
        <w:t xml:space="preserve"> o tom, čo sa v slovenskom kybernetickom priestore deje, treba pokračovať ďalej. Predovšetkým</w:t>
      </w:r>
      <w:r w:rsidR="00A87385">
        <w:rPr>
          <w:rFonts w:ascii="Times New Roman" w:hAnsi="Times New Roman" w:cs="Times New Roman"/>
          <w:sz w:val="24"/>
          <w:szCs w:val="24"/>
          <w:shd w:val="clear" w:color="auto" w:fill="FFFFFF"/>
          <w:lang w:val="sk-SK"/>
        </w:rPr>
        <w:t xml:space="preserve"> je potrebné</w:t>
      </w:r>
      <w:r w:rsidR="007D7DA9" w:rsidRPr="00770F88">
        <w:rPr>
          <w:rFonts w:ascii="Times New Roman" w:hAnsi="Times New Roman" w:cs="Times New Roman"/>
          <w:sz w:val="24"/>
          <w:szCs w:val="24"/>
          <w:shd w:val="clear" w:color="auto" w:fill="FFFFFF"/>
          <w:lang w:val="sk-SK"/>
        </w:rPr>
        <w:t xml:space="preserve"> technicky zabezpečiť, aby CSIRT vedel od dotknutých organizácií dá</w:t>
      </w:r>
      <w:r w:rsidR="00AB79CE">
        <w:rPr>
          <w:rFonts w:ascii="Times New Roman" w:hAnsi="Times New Roman" w:cs="Times New Roman"/>
          <w:sz w:val="24"/>
          <w:szCs w:val="24"/>
          <w:shd w:val="clear" w:color="auto" w:fill="FFFFFF"/>
          <w:lang w:val="sk-SK"/>
        </w:rPr>
        <w:t>ta automatizovane prijímať a </w:t>
      </w:r>
      <w:r w:rsidR="007D7DA9" w:rsidRPr="00770F88">
        <w:rPr>
          <w:rFonts w:ascii="Times New Roman" w:hAnsi="Times New Roman" w:cs="Times New Roman"/>
          <w:sz w:val="24"/>
          <w:szCs w:val="24"/>
          <w:shd w:val="clear" w:color="auto" w:fill="FFFFFF"/>
          <w:lang w:val="sk-SK"/>
        </w:rPr>
        <w:t>zároveň, aby kvantá surových údajov dokázal aj analyzovať a</w:t>
      </w:r>
      <w:r w:rsidR="00A87385">
        <w:rPr>
          <w:rFonts w:ascii="Times New Roman" w:hAnsi="Times New Roman" w:cs="Times New Roman"/>
          <w:sz w:val="24"/>
          <w:szCs w:val="24"/>
          <w:shd w:val="clear" w:color="auto" w:fill="FFFFFF"/>
          <w:lang w:val="sk-SK"/>
        </w:rPr>
        <w:t> </w:t>
      </w:r>
      <w:r w:rsidR="007D7DA9" w:rsidRPr="00770F88">
        <w:rPr>
          <w:rFonts w:ascii="Times New Roman" w:hAnsi="Times New Roman" w:cs="Times New Roman"/>
          <w:sz w:val="24"/>
          <w:szCs w:val="24"/>
          <w:shd w:val="clear" w:color="auto" w:fill="FFFFFF"/>
          <w:lang w:val="sk-SK"/>
        </w:rPr>
        <w:t>vyhodnotiť</w:t>
      </w:r>
      <w:r w:rsidR="00A87385">
        <w:rPr>
          <w:rFonts w:ascii="Times New Roman" w:hAnsi="Times New Roman" w:cs="Times New Roman"/>
          <w:sz w:val="24"/>
          <w:szCs w:val="24"/>
          <w:shd w:val="clear" w:color="auto" w:fill="FFFFFF"/>
          <w:lang w:val="sk-SK"/>
        </w:rPr>
        <w:t xml:space="preserve"> – i</w:t>
      </w:r>
      <w:r w:rsidR="0030790D">
        <w:rPr>
          <w:rFonts w:ascii="Times New Roman" w:hAnsi="Times New Roman" w:cs="Times New Roman"/>
          <w:sz w:val="24"/>
          <w:szCs w:val="24"/>
          <w:shd w:val="clear" w:color="auto" w:fill="FFFFFF"/>
          <w:lang w:val="sk-SK"/>
        </w:rPr>
        <w:t>deálne v </w:t>
      </w:r>
      <w:r w:rsidR="007D7DA9" w:rsidRPr="00770F88">
        <w:rPr>
          <w:rFonts w:ascii="Times New Roman" w:hAnsi="Times New Roman" w:cs="Times New Roman"/>
          <w:sz w:val="24"/>
          <w:szCs w:val="24"/>
          <w:shd w:val="clear" w:color="auto" w:fill="FFFFFF"/>
          <w:lang w:val="sk-SK"/>
        </w:rPr>
        <w:t>reálnom čase a štandardizovaným spôsobom.</w:t>
      </w:r>
      <w:r w:rsidR="007D7DA9" w:rsidRPr="00770F88">
        <w:rPr>
          <w:rFonts w:ascii="Times New Roman" w:hAnsi="Times New Roman" w:cs="Times New Roman"/>
          <w:sz w:val="24"/>
          <w:szCs w:val="24"/>
          <w:lang w:val="sk-SK"/>
        </w:rPr>
        <w:t xml:space="preserve"> </w:t>
      </w:r>
      <w:r w:rsidR="007D7DA9" w:rsidRPr="00770F88">
        <w:rPr>
          <w:rFonts w:ascii="Times New Roman" w:hAnsi="Times New Roman" w:cs="Times New Roman"/>
          <w:sz w:val="24"/>
          <w:szCs w:val="24"/>
          <w:shd w:val="clear" w:color="auto" w:fill="FFFFFF"/>
          <w:lang w:val="sk-SK"/>
        </w:rPr>
        <w:t xml:space="preserve">Výsledkom automatizácie by bolo nielen odbremenenie prevádzkovateľov základných služieb, ktorí si dokážu jednoduchšie plniť zákonné povinnosti, ale predovšetkým lepší prehľad o dianí </w:t>
      </w:r>
    </w:p>
    <w:p w14:paraId="4A7A511E" w14:textId="6D0DC2F0" w:rsidR="007D7DA9" w:rsidRDefault="007D7DA9" w:rsidP="00A87385">
      <w:pPr>
        <w:shd w:val="clear" w:color="auto" w:fill="FFFFFF"/>
        <w:spacing w:after="0" w:line="240" w:lineRule="auto"/>
        <w:jc w:val="both"/>
        <w:rPr>
          <w:rFonts w:ascii="Times New Roman" w:hAnsi="Times New Roman" w:cs="Times New Roman"/>
          <w:sz w:val="24"/>
          <w:szCs w:val="24"/>
          <w:shd w:val="clear" w:color="auto" w:fill="FFFFFF"/>
          <w:lang w:val="sk-SK"/>
        </w:rPr>
      </w:pPr>
      <w:r w:rsidRPr="00770F88">
        <w:rPr>
          <w:rFonts w:ascii="Times New Roman" w:hAnsi="Times New Roman" w:cs="Times New Roman"/>
          <w:sz w:val="24"/>
          <w:szCs w:val="24"/>
          <w:shd w:val="clear" w:color="auto" w:fill="FFFFFF"/>
          <w:lang w:val="sk-SK"/>
        </w:rPr>
        <w:t>a rizikách v slovenskom kybernetickom priestore.</w:t>
      </w:r>
    </w:p>
    <w:p w14:paraId="12485BA4" w14:textId="5338964B" w:rsidR="00E16415" w:rsidRDefault="00E16415" w:rsidP="00733F0B">
      <w:pPr>
        <w:shd w:val="clear" w:color="auto" w:fill="FFFFFF"/>
        <w:spacing w:after="0" w:line="240" w:lineRule="auto"/>
        <w:ind w:firstLine="720"/>
        <w:jc w:val="both"/>
        <w:rPr>
          <w:rFonts w:ascii="Times New Roman" w:hAnsi="Times New Roman" w:cs="Times New Roman"/>
          <w:sz w:val="24"/>
          <w:szCs w:val="24"/>
          <w:shd w:val="clear" w:color="auto" w:fill="FFFFFF"/>
          <w:lang w:val="sk-SK"/>
        </w:rPr>
      </w:pPr>
    </w:p>
    <w:p w14:paraId="115FFC65" w14:textId="77777777" w:rsidR="00AB79CE" w:rsidRPr="00AB79CE" w:rsidRDefault="00AB79CE" w:rsidP="00AB79CE">
      <w:pPr>
        <w:shd w:val="clear" w:color="auto" w:fill="FFFFFF"/>
        <w:spacing w:after="0" w:line="240" w:lineRule="auto"/>
        <w:jc w:val="both"/>
        <w:rPr>
          <w:rFonts w:ascii="Times New Roman" w:hAnsi="Times New Roman" w:cs="Times New Roman"/>
          <w:b/>
          <w:sz w:val="24"/>
          <w:szCs w:val="24"/>
          <w:shd w:val="clear" w:color="auto" w:fill="FFFFFF"/>
          <w:lang w:val="sk-SK"/>
        </w:rPr>
      </w:pPr>
      <w:r w:rsidRPr="00AB79CE">
        <w:rPr>
          <w:rFonts w:ascii="Times New Roman" w:hAnsi="Times New Roman" w:cs="Times New Roman"/>
          <w:b/>
          <w:sz w:val="24"/>
          <w:szCs w:val="24"/>
          <w:shd w:val="clear" w:color="auto" w:fill="FFFFFF"/>
          <w:lang w:val="sk-SK"/>
        </w:rPr>
        <w:t>Záver</w:t>
      </w:r>
    </w:p>
    <w:p w14:paraId="3ED013CD" w14:textId="77777777" w:rsidR="00A87385" w:rsidRDefault="00AB79CE" w:rsidP="00AB79CE">
      <w:pPr>
        <w:shd w:val="clear" w:color="auto" w:fill="FFFFFF"/>
        <w:spacing w:after="0" w:line="240" w:lineRule="auto"/>
        <w:ind w:firstLine="720"/>
        <w:jc w:val="both"/>
        <w:rPr>
          <w:rFonts w:ascii="Times New Roman" w:hAnsi="Times New Roman" w:cs="Times New Roman"/>
          <w:color w:val="000000"/>
          <w:sz w:val="24"/>
          <w:szCs w:val="24"/>
          <w:shd w:val="clear" w:color="auto" w:fill="FFFFFF"/>
          <w:lang w:val="sk-SK"/>
        </w:rPr>
      </w:pPr>
      <w:r w:rsidRPr="00770F88">
        <w:rPr>
          <w:rFonts w:ascii="Times New Roman" w:hAnsi="Times New Roman" w:cs="Times New Roman"/>
          <w:color w:val="000000"/>
          <w:sz w:val="24"/>
          <w:szCs w:val="24"/>
          <w:shd w:val="clear" w:color="auto" w:fill="FFFFFF"/>
          <w:lang w:val="sk-SK"/>
        </w:rPr>
        <w:t xml:space="preserve">Informatizácia verejnej správy je riadený proces, ktorý sa realizuje v rámci celej štruktúry verejnej správy. Je to proces vytvárania spoločenských, legislatívnych, </w:t>
      </w:r>
      <w:r w:rsidRPr="00770F88">
        <w:rPr>
          <w:rFonts w:ascii="Times New Roman" w:hAnsi="Times New Roman" w:cs="Times New Roman"/>
          <w:color w:val="000000"/>
          <w:sz w:val="24"/>
          <w:szCs w:val="24"/>
          <w:shd w:val="clear" w:color="auto" w:fill="FFFFFF"/>
          <w:lang w:val="sk-SK"/>
        </w:rPr>
        <w:lastRenderedPageBreak/>
        <w:t xml:space="preserve">metodických, technologických a organizačno-personálnych podmienok </w:t>
      </w:r>
      <w:r w:rsidR="00A87385">
        <w:rPr>
          <w:rFonts w:ascii="Times New Roman" w:hAnsi="Times New Roman" w:cs="Times New Roman"/>
          <w:color w:val="000000"/>
          <w:sz w:val="24"/>
          <w:szCs w:val="24"/>
          <w:shd w:val="clear" w:color="auto" w:fill="FFFFFF"/>
          <w:lang w:val="sk-SK"/>
        </w:rPr>
        <w:t>na</w:t>
      </w:r>
      <w:r w:rsidRPr="00770F88">
        <w:rPr>
          <w:rFonts w:ascii="Times New Roman" w:hAnsi="Times New Roman" w:cs="Times New Roman"/>
          <w:color w:val="000000"/>
          <w:sz w:val="24"/>
          <w:szCs w:val="24"/>
          <w:shd w:val="clear" w:color="auto" w:fill="FFFFFF"/>
          <w:lang w:val="sk-SK"/>
        </w:rPr>
        <w:t xml:space="preserve"> efektívnu aplikáciu informačných technológií vo výkone verejnej správy, ako aj riadený proces vlastnej aplikácie IT, pričom pod IT sa rozum</w:t>
      </w:r>
      <w:r w:rsidR="00A87385">
        <w:rPr>
          <w:rFonts w:ascii="Times New Roman" w:hAnsi="Times New Roman" w:cs="Times New Roman"/>
          <w:color w:val="000000"/>
          <w:sz w:val="24"/>
          <w:szCs w:val="24"/>
          <w:shd w:val="clear" w:color="auto" w:fill="FFFFFF"/>
          <w:lang w:val="sk-SK"/>
        </w:rPr>
        <w:t>ejú</w:t>
      </w:r>
      <w:r w:rsidRPr="00770F88">
        <w:rPr>
          <w:rFonts w:ascii="Times New Roman" w:hAnsi="Times New Roman" w:cs="Times New Roman"/>
          <w:color w:val="000000"/>
          <w:sz w:val="24"/>
          <w:szCs w:val="24"/>
          <w:shd w:val="clear" w:color="auto" w:fill="FFFFFF"/>
          <w:lang w:val="sk-SK"/>
        </w:rPr>
        <w:t xml:space="preserve"> aj komunikačná infraštruktúra a komunikačné technológie, ktoré sú na prevádzku a používanie IT potrebné</w:t>
      </w:r>
      <w:r w:rsidRPr="00770F88">
        <w:rPr>
          <w:rFonts w:ascii="Verdana" w:hAnsi="Verdana"/>
          <w:color w:val="000000"/>
          <w:sz w:val="20"/>
          <w:szCs w:val="20"/>
          <w:shd w:val="clear" w:color="auto" w:fill="FFFFFF"/>
          <w:lang w:val="sk-SK"/>
        </w:rPr>
        <w:t xml:space="preserve">. </w:t>
      </w:r>
      <w:r w:rsidRPr="00770F88">
        <w:rPr>
          <w:rFonts w:ascii="Times New Roman" w:hAnsi="Times New Roman" w:cs="Times New Roman"/>
          <w:color w:val="000000"/>
          <w:sz w:val="24"/>
          <w:szCs w:val="24"/>
          <w:shd w:val="clear" w:color="auto" w:fill="FFFFFF"/>
          <w:lang w:val="sk-SK"/>
        </w:rPr>
        <w:t>Výsledkom tohto procesu by mal</w:t>
      </w:r>
      <w:r>
        <w:rPr>
          <w:rFonts w:ascii="Times New Roman" w:hAnsi="Times New Roman" w:cs="Times New Roman"/>
          <w:color w:val="000000"/>
          <w:sz w:val="24"/>
          <w:szCs w:val="24"/>
          <w:shd w:val="clear" w:color="auto" w:fill="FFFFFF"/>
          <w:lang w:val="sk-SK"/>
        </w:rPr>
        <w:t>o byť efektívne využívanie IT v </w:t>
      </w:r>
      <w:r w:rsidRPr="00770F88">
        <w:rPr>
          <w:rFonts w:ascii="Times New Roman" w:hAnsi="Times New Roman" w:cs="Times New Roman"/>
          <w:color w:val="000000"/>
          <w:sz w:val="24"/>
          <w:szCs w:val="24"/>
          <w:shd w:val="clear" w:color="auto" w:fill="FFFFFF"/>
          <w:lang w:val="sk-SK"/>
        </w:rPr>
        <w:t xml:space="preserve">procesoch verejnej správy </w:t>
      </w:r>
      <w:r>
        <w:rPr>
          <w:rFonts w:ascii="Times New Roman" w:hAnsi="Times New Roman" w:cs="Times New Roman"/>
          <w:color w:val="000000"/>
          <w:sz w:val="24"/>
          <w:szCs w:val="24"/>
          <w:shd w:val="clear" w:color="auto" w:fill="FFFFFF"/>
          <w:lang w:val="sk-SK"/>
        </w:rPr>
        <w:t xml:space="preserve"> pri súčasnom zachovaní bezpečnosti informácií, ktoré cez daný systém prechádzajú .Na dosiahnutie toh</w:t>
      </w:r>
      <w:r w:rsidR="00A87385">
        <w:rPr>
          <w:rFonts w:ascii="Times New Roman" w:hAnsi="Times New Roman" w:cs="Times New Roman"/>
          <w:color w:val="000000"/>
          <w:sz w:val="24"/>
          <w:szCs w:val="24"/>
          <w:shd w:val="clear" w:color="auto" w:fill="FFFFFF"/>
          <w:lang w:val="sk-SK"/>
        </w:rPr>
        <w:t>to cieľa</w:t>
      </w:r>
      <w:r>
        <w:rPr>
          <w:rFonts w:ascii="Times New Roman" w:hAnsi="Times New Roman" w:cs="Times New Roman"/>
          <w:color w:val="000000"/>
          <w:sz w:val="24"/>
          <w:szCs w:val="24"/>
          <w:shd w:val="clear" w:color="auto" w:fill="FFFFFF"/>
          <w:lang w:val="sk-SK"/>
        </w:rPr>
        <w:t xml:space="preserve"> je potrebná</w:t>
      </w:r>
      <w:r w:rsidRPr="00770F88">
        <w:rPr>
          <w:rFonts w:ascii="Times New Roman" w:hAnsi="Times New Roman" w:cs="Times New Roman"/>
          <w:color w:val="000000"/>
          <w:sz w:val="24"/>
          <w:szCs w:val="24"/>
          <w:shd w:val="clear" w:color="auto" w:fill="FFFFFF"/>
          <w:lang w:val="sk-SK"/>
        </w:rPr>
        <w:t xml:space="preserve"> zodpovedajúca úprava procesov verejnej správy</w:t>
      </w:r>
      <w:r>
        <w:rPr>
          <w:rFonts w:ascii="Times New Roman" w:hAnsi="Times New Roman" w:cs="Times New Roman"/>
          <w:color w:val="000000"/>
          <w:sz w:val="24"/>
          <w:szCs w:val="24"/>
          <w:shd w:val="clear" w:color="auto" w:fill="FFFFFF"/>
          <w:lang w:val="sk-SK"/>
        </w:rPr>
        <w:t xml:space="preserve">. </w:t>
      </w:r>
      <w:r w:rsidRPr="003E002F">
        <w:rPr>
          <w:rFonts w:ascii="Times New Roman" w:hAnsi="Times New Roman" w:cs="Times New Roman"/>
          <w:color w:val="000000"/>
          <w:sz w:val="24"/>
          <w:szCs w:val="24"/>
          <w:shd w:val="clear" w:color="auto" w:fill="FFFFFF"/>
          <w:lang w:val="sk-SK"/>
        </w:rPr>
        <w:t xml:space="preserve">Informatizácia by mala byť </w:t>
      </w:r>
      <w:r>
        <w:rPr>
          <w:rFonts w:ascii="Times New Roman" w:hAnsi="Times New Roman" w:cs="Times New Roman"/>
          <w:color w:val="000000"/>
          <w:sz w:val="24"/>
          <w:szCs w:val="24"/>
          <w:shd w:val="clear" w:color="auto" w:fill="FFFFFF"/>
          <w:lang w:val="sk-SK"/>
        </w:rPr>
        <w:t>postavená</w:t>
      </w:r>
      <w:r w:rsidRPr="003E002F">
        <w:rPr>
          <w:rFonts w:ascii="Times New Roman" w:hAnsi="Times New Roman" w:cs="Times New Roman"/>
          <w:color w:val="000000"/>
          <w:sz w:val="24"/>
          <w:szCs w:val="24"/>
          <w:shd w:val="clear" w:color="auto" w:fill="FFFFFF"/>
          <w:lang w:val="sk-SK"/>
        </w:rPr>
        <w:t xml:space="preserve"> v prvom rade na právnom rámci, ktorý predstavuje systém všeobecne záväzných právnych predpisov, a</w:t>
      </w:r>
      <w:r w:rsidR="00A87385">
        <w:rPr>
          <w:rFonts w:ascii="Times New Roman" w:hAnsi="Times New Roman" w:cs="Times New Roman"/>
          <w:color w:val="000000"/>
          <w:sz w:val="24"/>
          <w:szCs w:val="24"/>
          <w:shd w:val="clear" w:color="auto" w:fill="FFFFFF"/>
          <w:lang w:val="sk-SK"/>
        </w:rPr>
        <w:t>ko</w:t>
      </w:r>
      <w:r w:rsidRPr="003E002F">
        <w:rPr>
          <w:rFonts w:ascii="Times New Roman" w:hAnsi="Times New Roman" w:cs="Times New Roman"/>
          <w:color w:val="000000"/>
          <w:sz w:val="24"/>
          <w:szCs w:val="24"/>
          <w:shd w:val="clear" w:color="auto" w:fill="FFFFFF"/>
          <w:lang w:val="sk-SK"/>
        </w:rPr>
        <w:t xml:space="preserve"> aj metodických aktov, ktoré spolu vytvárajú záväzné podmienky budovania informatizácie spoločnosti</w:t>
      </w:r>
      <w:r>
        <w:rPr>
          <w:rFonts w:ascii="Times New Roman" w:hAnsi="Times New Roman" w:cs="Times New Roman"/>
          <w:color w:val="000000"/>
          <w:sz w:val="24"/>
          <w:szCs w:val="24"/>
          <w:shd w:val="clear" w:color="auto" w:fill="FFFFFF"/>
          <w:lang w:val="sk-SK"/>
        </w:rPr>
        <w:t>. Z pohľadu bezpečnosti je kľúčovým zákon o informačných technológiách vo verejnej správe ako nástupca zákona o informačných systémoch verejnej správy, v ktorom sa vôbec prvýkrát prec</w:t>
      </w:r>
      <w:r w:rsidR="00A87385">
        <w:rPr>
          <w:rFonts w:ascii="Times New Roman" w:hAnsi="Times New Roman" w:cs="Times New Roman"/>
          <w:color w:val="000000"/>
          <w:sz w:val="24"/>
          <w:szCs w:val="24"/>
          <w:shd w:val="clear" w:color="auto" w:fill="FFFFFF"/>
          <w:lang w:val="sk-SK"/>
        </w:rPr>
        <w:t>i</w:t>
      </w:r>
      <w:r>
        <w:rPr>
          <w:rFonts w:ascii="Times New Roman" w:hAnsi="Times New Roman" w:cs="Times New Roman"/>
          <w:color w:val="000000"/>
          <w:sz w:val="24"/>
          <w:szCs w:val="24"/>
          <w:shd w:val="clear" w:color="auto" w:fill="FFFFFF"/>
          <w:lang w:val="sk-SK"/>
        </w:rPr>
        <w:t xml:space="preserve">zovala oblasť bezpečnosti IT vo verejnej správe. </w:t>
      </w:r>
    </w:p>
    <w:p w14:paraId="2A62762D" w14:textId="29DB5867" w:rsidR="00AB79CE" w:rsidRPr="003E002F" w:rsidRDefault="00AB79CE" w:rsidP="00A87385">
      <w:pPr>
        <w:shd w:val="clear" w:color="auto" w:fill="FFFFFF"/>
        <w:spacing w:after="0" w:line="240" w:lineRule="auto"/>
        <w:ind w:firstLine="720"/>
        <w:jc w:val="both"/>
        <w:rPr>
          <w:rFonts w:ascii="Times New Roman" w:hAnsi="Times New Roman" w:cs="Times New Roman"/>
          <w:color w:val="000000"/>
          <w:sz w:val="24"/>
          <w:szCs w:val="24"/>
          <w:lang w:val="sk-SK"/>
        </w:rPr>
      </w:pPr>
      <w:r>
        <w:rPr>
          <w:rFonts w:ascii="Times New Roman" w:hAnsi="Times New Roman" w:cs="Times New Roman"/>
          <w:color w:val="000000"/>
          <w:sz w:val="24"/>
          <w:szCs w:val="24"/>
          <w:shd w:val="clear" w:color="auto" w:fill="FFFFFF"/>
          <w:lang w:val="sk-SK"/>
        </w:rPr>
        <w:t>Je potrebné si uvedomiť, že súčasné legisl</w:t>
      </w:r>
      <w:r w:rsidR="00A87385">
        <w:rPr>
          <w:rFonts w:ascii="Times New Roman" w:hAnsi="Times New Roman" w:cs="Times New Roman"/>
          <w:color w:val="000000"/>
          <w:sz w:val="24"/>
          <w:szCs w:val="24"/>
          <w:shd w:val="clear" w:color="auto" w:fill="FFFFFF"/>
          <w:lang w:val="sk-SK"/>
        </w:rPr>
        <w:t>atívne vymedzenie predstavuje „</w:t>
      </w:r>
      <w:r>
        <w:rPr>
          <w:rFonts w:ascii="Times New Roman" w:hAnsi="Times New Roman" w:cs="Times New Roman"/>
          <w:color w:val="000000"/>
          <w:sz w:val="24"/>
          <w:szCs w:val="24"/>
          <w:shd w:val="clear" w:color="auto" w:fill="FFFFFF"/>
          <w:lang w:val="sk-SK"/>
        </w:rPr>
        <w:t>len“ minimálne bezpečnostné opatrenia informačných technológií verejnej správy, preto aj vzhľadom na stúpajúce množstvo kybernetických incidentov</w:t>
      </w:r>
      <w:r w:rsidR="00A87385">
        <w:rPr>
          <w:rFonts w:ascii="Times New Roman" w:hAnsi="Times New Roman" w:cs="Times New Roman"/>
          <w:color w:val="000000"/>
          <w:sz w:val="24"/>
          <w:szCs w:val="24"/>
          <w:shd w:val="clear" w:color="auto" w:fill="FFFFFF"/>
          <w:lang w:val="sk-SK"/>
        </w:rPr>
        <w:t xml:space="preserve"> </w:t>
      </w:r>
      <w:r>
        <w:rPr>
          <w:rFonts w:ascii="Times New Roman" w:hAnsi="Times New Roman" w:cs="Times New Roman"/>
          <w:color w:val="000000"/>
          <w:sz w:val="24"/>
          <w:szCs w:val="24"/>
          <w:shd w:val="clear" w:color="auto" w:fill="FFFFFF"/>
          <w:lang w:val="sk-SK"/>
        </w:rPr>
        <w:t xml:space="preserve"> bude potrebné, aby zákonodarca pružnejšie reagoval na stále sa objavujúce nové hrozby, a tomu prispôsoboval legislatívu, vrátane dôrazu na jej lepšiu vynútiteľnosť. </w:t>
      </w:r>
    </w:p>
    <w:p w14:paraId="3CEAA8F1" w14:textId="77777777" w:rsidR="00AB79CE" w:rsidRDefault="00AB79CE" w:rsidP="00733F0B">
      <w:pPr>
        <w:shd w:val="clear" w:color="auto" w:fill="FFFFFF"/>
        <w:spacing w:after="0" w:line="240" w:lineRule="auto"/>
        <w:ind w:firstLine="720"/>
        <w:jc w:val="both"/>
        <w:rPr>
          <w:rFonts w:ascii="Times New Roman" w:hAnsi="Times New Roman" w:cs="Times New Roman"/>
          <w:sz w:val="24"/>
          <w:szCs w:val="24"/>
          <w:shd w:val="clear" w:color="auto" w:fill="FFFFFF"/>
          <w:lang w:val="sk-SK"/>
        </w:rPr>
      </w:pPr>
    </w:p>
    <w:p w14:paraId="2B5026B1" w14:textId="02BB6625" w:rsidR="00E16415" w:rsidRPr="00733F0B" w:rsidRDefault="00733F0B" w:rsidP="00733F0B">
      <w:pPr>
        <w:shd w:val="clear" w:color="auto" w:fill="FFFFFF"/>
        <w:spacing w:line="240" w:lineRule="auto"/>
        <w:jc w:val="center"/>
        <w:rPr>
          <w:rFonts w:ascii="Times New Roman" w:hAnsi="Times New Roman" w:cs="Times New Roman"/>
          <w:b/>
          <w:sz w:val="24"/>
          <w:szCs w:val="24"/>
          <w:shd w:val="clear" w:color="auto" w:fill="FFFFFF"/>
          <w:lang w:val="sk-SK"/>
        </w:rPr>
      </w:pPr>
      <w:r w:rsidRPr="00733F0B">
        <w:rPr>
          <w:rFonts w:ascii="Times New Roman" w:hAnsi="Times New Roman" w:cs="Times New Roman"/>
          <w:b/>
          <w:sz w:val="24"/>
          <w:szCs w:val="24"/>
          <w:shd w:val="clear" w:color="auto" w:fill="FFFFFF"/>
          <w:lang w:val="sk-SK"/>
        </w:rPr>
        <w:t>Literatúra</w:t>
      </w:r>
    </w:p>
    <w:p w14:paraId="7AE98CD0" w14:textId="1CBD6F4A" w:rsidR="00220437" w:rsidRPr="00220437" w:rsidRDefault="00220437" w:rsidP="00733F0B">
      <w:pPr>
        <w:shd w:val="clear" w:color="auto" w:fill="FFFFFF"/>
        <w:spacing w:after="60" w:line="240" w:lineRule="auto"/>
        <w:ind w:left="425" w:hanging="425"/>
        <w:jc w:val="both"/>
        <w:rPr>
          <w:rFonts w:ascii="Times New Roman" w:hAnsi="Times New Roman" w:cs="Times New Roman"/>
          <w:sz w:val="24"/>
          <w:szCs w:val="24"/>
        </w:rPr>
      </w:pPr>
      <w:r w:rsidRPr="00220437">
        <w:rPr>
          <w:rFonts w:ascii="Times New Roman" w:hAnsi="Times New Roman" w:cs="Times New Roman"/>
          <w:sz w:val="24"/>
          <w:szCs w:val="24"/>
          <w:lang w:val="sk-SK"/>
        </w:rPr>
        <w:t>ANDRAŠKO, J. a kol.</w:t>
      </w:r>
      <w:r w:rsidR="00A87385">
        <w:rPr>
          <w:rFonts w:ascii="Times New Roman" w:hAnsi="Times New Roman" w:cs="Times New Roman"/>
          <w:sz w:val="24"/>
          <w:szCs w:val="24"/>
          <w:lang w:val="sk-SK"/>
        </w:rPr>
        <w:t>, 2018.</w:t>
      </w:r>
      <w:r w:rsidRPr="00220437">
        <w:rPr>
          <w:rFonts w:ascii="Times New Roman" w:hAnsi="Times New Roman" w:cs="Times New Roman"/>
          <w:sz w:val="24"/>
          <w:szCs w:val="24"/>
          <w:lang w:val="sk-SK"/>
        </w:rPr>
        <w:t xml:space="preserve"> </w:t>
      </w:r>
      <w:r w:rsidRPr="00A87385">
        <w:rPr>
          <w:rFonts w:ascii="Times New Roman" w:hAnsi="Times New Roman" w:cs="Times New Roman"/>
          <w:i/>
          <w:sz w:val="24"/>
          <w:szCs w:val="24"/>
          <w:lang w:val="sk-SK"/>
        </w:rPr>
        <w:t>Zákon o kybernetickej bezpečnosti. Komentár</w:t>
      </w:r>
      <w:r w:rsidRPr="00190D4F">
        <w:rPr>
          <w:rFonts w:ascii="Times New Roman" w:hAnsi="Times New Roman" w:cs="Times New Roman"/>
          <w:sz w:val="24"/>
          <w:szCs w:val="24"/>
          <w:lang w:val="sk-SK"/>
        </w:rPr>
        <w:t xml:space="preserve">. </w:t>
      </w:r>
      <w:r w:rsidRPr="00220437">
        <w:rPr>
          <w:rFonts w:ascii="Times New Roman" w:hAnsi="Times New Roman" w:cs="Times New Roman"/>
          <w:sz w:val="24"/>
          <w:szCs w:val="24"/>
        </w:rPr>
        <w:t xml:space="preserve">Bratislava: Wolters Kluwer SR </w:t>
      </w:r>
      <w:proofErr w:type="spellStart"/>
      <w:r w:rsidRPr="00220437">
        <w:rPr>
          <w:rFonts w:ascii="Times New Roman" w:hAnsi="Times New Roman" w:cs="Times New Roman"/>
          <w:sz w:val="24"/>
          <w:szCs w:val="24"/>
        </w:rPr>
        <w:t>s.r.o</w:t>
      </w:r>
      <w:proofErr w:type="spellEnd"/>
      <w:r w:rsidRPr="00220437">
        <w:rPr>
          <w:rFonts w:ascii="Times New Roman" w:hAnsi="Times New Roman" w:cs="Times New Roman"/>
          <w:sz w:val="24"/>
          <w:szCs w:val="24"/>
        </w:rPr>
        <w:t>.</w:t>
      </w:r>
      <w:r w:rsidR="00A87385">
        <w:rPr>
          <w:rFonts w:ascii="Times New Roman" w:hAnsi="Times New Roman" w:cs="Times New Roman"/>
          <w:sz w:val="24"/>
          <w:szCs w:val="24"/>
        </w:rPr>
        <w:t xml:space="preserve"> </w:t>
      </w:r>
      <w:r w:rsidRPr="00220437">
        <w:rPr>
          <w:rFonts w:ascii="Times New Roman" w:hAnsi="Times New Roman" w:cs="Times New Roman"/>
          <w:sz w:val="24"/>
          <w:szCs w:val="24"/>
        </w:rPr>
        <w:t>544 s. ISBN 978-80-81689-05-5.</w:t>
      </w:r>
    </w:p>
    <w:p w14:paraId="47F16C90" w14:textId="7D9A2EC9" w:rsidR="00867B24" w:rsidRDefault="00867B24" w:rsidP="00733F0B">
      <w:pPr>
        <w:shd w:val="clear" w:color="auto" w:fill="FFFFFF"/>
        <w:spacing w:after="60" w:line="240" w:lineRule="auto"/>
        <w:ind w:left="425" w:hanging="425"/>
        <w:jc w:val="both"/>
        <w:rPr>
          <w:rFonts w:ascii="Times New Roman" w:hAnsi="Times New Roman" w:cs="Times New Roman"/>
          <w:sz w:val="24"/>
          <w:szCs w:val="24"/>
        </w:rPr>
      </w:pPr>
      <w:r w:rsidRPr="00867B24">
        <w:rPr>
          <w:rFonts w:ascii="Times New Roman" w:hAnsi="Times New Roman" w:cs="Times New Roman"/>
          <w:sz w:val="24"/>
          <w:szCs w:val="24"/>
          <w:lang w:val="pl-PL"/>
        </w:rPr>
        <w:t>KOLOUCH, J., BAŠTA, P. a kol.</w:t>
      </w:r>
      <w:r w:rsidR="00A87385">
        <w:rPr>
          <w:rFonts w:ascii="Times New Roman" w:hAnsi="Times New Roman" w:cs="Times New Roman"/>
          <w:sz w:val="24"/>
          <w:szCs w:val="24"/>
          <w:lang w:val="pl-PL"/>
        </w:rPr>
        <w:t>, 2019.</w:t>
      </w:r>
      <w:r w:rsidRPr="00867B24">
        <w:rPr>
          <w:rFonts w:ascii="Times New Roman" w:hAnsi="Times New Roman" w:cs="Times New Roman"/>
          <w:sz w:val="24"/>
          <w:szCs w:val="24"/>
          <w:lang w:val="pl-PL"/>
        </w:rPr>
        <w:t xml:space="preserve"> </w:t>
      </w:r>
      <w:proofErr w:type="spellStart"/>
      <w:r w:rsidRPr="00A87385">
        <w:rPr>
          <w:rFonts w:ascii="Times New Roman" w:hAnsi="Times New Roman" w:cs="Times New Roman"/>
          <w:i/>
          <w:sz w:val="24"/>
          <w:szCs w:val="24"/>
        </w:rPr>
        <w:t>CyberSecurity</w:t>
      </w:r>
      <w:proofErr w:type="spellEnd"/>
      <w:r w:rsidRPr="00867B24">
        <w:rPr>
          <w:rFonts w:ascii="Times New Roman" w:hAnsi="Times New Roman" w:cs="Times New Roman"/>
          <w:sz w:val="24"/>
          <w:szCs w:val="24"/>
        </w:rPr>
        <w:t xml:space="preserve">. Praha: CZ.NIC, </w:t>
      </w:r>
      <w:proofErr w:type="spellStart"/>
      <w:r w:rsidRPr="00867B24">
        <w:rPr>
          <w:rFonts w:ascii="Times New Roman" w:hAnsi="Times New Roman" w:cs="Times New Roman"/>
          <w:sz w:val="24"/>
          <w:szCs w:val="24"/>
        </w:rPr>
        <w:t>z.s.p.o</w:t>
      </w:r>
      <w:proofErr w:type="spellEnd"/>
      <w:r w:rsidRPr="00867B24">
        <w:rPr>
          <w:rFonts w:ascii="Times New Roman" w:hAnsi="Times New Roman" w:cs="Times New Roman"/>
          <w:sz w:val="24"/>
          <w:szCs w:val="24"/>
        </w:rPr>
        <w:t>, 556 s.</w:t>
      </w:r>
      <w:r>
        <w:rPr>
          <w:rFonts w:ascii="Times New Roman" w:hAnsi="Times New Roman" w:cs="Times New Roman"/>
          <w:sz w:val="24"/>
          <w:szCs w:val="24"/>
        </w:rPr>
        <w:t xml:space="preserve"> </w:t>
      </w:r>
      <w:r w:rsidRPr="00867B24">
        <w:rPr>
          <w:rFonts w:ascii="Times New Roman" w:hAnsi="Times New Roman" w:cs="Times New Roman"/>
          <w:sz w:val="24"/>
          <w:szCs w:val="24"/>
        </w:rPr>
        <w:t>ISBN 978-80-88168-34-8</w:t>
      </w:r>
      <w:r w:rsidR="0023214E">
        <w:rPr>
          <w:rFonts w:ascii="Times New Roman" w:hAnsi="Times New Roman" w:cs="Times New Roman"/>
          <w:sz w:val="24"/>
          <w:szCs w:val="24"/>
        </w:rPr>
        <w:t>.</w:t>
      </w:r>
    </w:p>
    <w:p w14:paraId="5CF17E19" w14:textId="28CA489A" w:rsidR="00220437" w:rsidRDefault="00220437" w:rsidP="00733F0B">
      <w:pPr>
        <w:shd w:val="clear" w:color="auto" w:fill="FFFFFF"/>
        <w:spacing w:after="60" w:line="240" w:lineRule="auto"/>
        <w:ind w:left="425" w:hanging="425"/>
        <w:jc w:val="both"/>
        <w:rPr>
          <w:rFonts w:ascii="Times New Roman" w:hAnsi="Times New Roman" w:cs="Times New Roman"/>
          <w:sz w:val="24"/>
          <w:szCs w:val="24"/>
          <w:lang w:val="sk-SK"/>
        </w:rPr>
      </w:pPr>
      <w:r w:rsidRPr="00220437">
        <w:rPr>
          <w:rFonts w:ascii="Times New Roman" w:hAnsi="Times New Roman" w:cs="Times New Roman"/>
          <w:i/>
          <w:iCs/>
          <w:sz w:val="24"/>
          <w:szCs w:val="24"/>
          <w:lang w:val="sk-SK"/>
        </w:rPr>
        <w:t>Hlásenie kybernetických bezpečnostných incidentov</w:t>
      </w:r>
      <w:r w:rsidR="00A87385">
        <w:rPr>
          <w:rFonts w:ascii="Times New Roman" w:hAnsi="Times New Roman" w:cs="Times New Roman"/>
          <w:sz w:val="24"/>
          <w:szCs w:val="24"/>
          <w:lang w:val="sk-SK"/>
        </w:rPr>
        <w:t>, 2019.</w:t>
      </w:r>
      <w:r w:rsidRPr="00220437">
        <w:rPr>
          <w:rFonts w:ascii="Times New Roman" w:hAnsi="Times New Roman" w:cs="Times New Roman"/>
          <w:sz w:val="24"/>
          <w:szCs w:val="24"/>
          <w:lang w:val="sk-SK"/>
        </w:rPr>
        <w:t xml:space="preserve"> [online]</w:t>
      </w:r>
      <w:r w:rsidR="00A87385">
        <w:rPr>
          <w:rFonts w:ascii="Times New Roman" w:hAnsi="Times New Roman" w:cs="Times New Roman"/>
          <w:sz w:val="24"/>
          <w:szCs w:val="24"/>
          <w:lang w:val="sk-SK"/>
        </w:rPr>
        <w:t>.</w:t>
      </w:r>
      <w:r w:rsidRPr="00220437">
        <w:rPr>
          <w:rFonts w:ascii="Times New Roman" w:hAnsi="Times New Roman" w:cs="Times New Roman"/>
          <w:sz w:val="24"/>
          <w:szCs w:val="24"/>
          <w:lang w:val="sk-SK"/>
        </w:rPr>
        <w:t xml:space="preserve"> [cit. </w:t>
      </w:r>
      <w:r w:rsidR="00A87385">
        <w:rPr>
          <w:rFonts w:ascii="Times New Roman" w:hAnsi="Times New Roman" w:cs="Times New Roman"/>
          <w:sz w:val="24"/>
          <w:szCs w:val="24"/>
          <w:lang w:val="sk-SK"/>
        </w:rPr>
        <w:t>28. novembra 2022</w:t>
      </w:r>
      <w:r w:rsidRPr="00220437">
        <w:rPr>
          <w:rFonts w:ascii="Times New Roman" w:hAnsi="Times New Roman" w:cs="Times New Roman"/>
          <w:sz w:val="24"/>
          <w:szCs w:val="24"/>
          <w:lang w:val="sk-SK"/>
        </w:rPr>
        <w:t>]. Dostupné na</w:t>
      </w:r>
      <w:r w:rsidR="00A87385">
        <w:rPr>
          <w:rFonts w:ascii="Times New Roman" w:hAnsi="Times New Roman" w:cs="Times New Roman"/>
          <w:sz w:val="24"/>
          <w:szCs w:val="24"/>
          <w:lang w:val="sk-SK"/>
        </w:rPr>
        <w:t xml:space="preserve"> internete</w:t>
      </w:r>
      <w:r w:rsidRPr="00220437">
        <w:rPr>
          <w:rFonts w:ascii="Times New Roman" w:hAnsi="Times New Roman" w:cs="Times New Roman"/>
          <w:sz w:val="24"/>
          <w:szCs w:val="24"/>
          <w:lang w:val="sk-SK"/>
        </w:rPr>
        <w:t xml:space="preserve">:&lt; </w:t>
      </w:r>
      <w:hyperlink r:id="rId9" w:history="1">
        <w:r w:rsidRPr="00220437">
          <w:rPr>
            <w:rStyle w:val="Hypertextovprepojenie"/>
            <w:rFonts w:ascii="Times New Roman" w:hAnsi="Times New Roman" w:cs="Times New Roman"/>
            <w:color w:val="auto"/>
            <w:sz w:val="24"/>
            <w:szCs w:val="24"/>
            <w:u w:val="none"/>
            <w:lang w:val="sk-SK"/>
          </w:rPr>
          <w:t>Národný systém riadenia incidentov kybernetickej bezpečnosti vo verejnej správe | NASES (gov.sk)</w:t>
        </w:r>
      </w:hyperlink>
      <w:r w:rsidRPr="00220437">
        <w:rPr>
          <w:rFonts w:ascii="Times New Roman" w:hAnsi="Times New Roman" w:cs="Times New Roman"/>
          <w:sz w:val="24"/>
          <w:szCs w:val="24"/>
          <w:lang w:val="sk-SK"/>
        </w:rPr>
        <w:t>&gt;.</w:t>
      </w:r>
    </w:p>
    <w:p w14:paraId="0FBBE7B5" w14:textId="73CE4AA6" w:rsidR="00FB6BAA" w:rsidRPr="00FB6BAA" w:rsidRDefault="00FB6BAA" w:rsidP="00733F0B">
      <w:pPr>
        <w:pStyle w:val="Textpoznmkypodiarou"/>
        <w:spacing w:after="60"/>
        <w:ind w:left="425" w:hanging="425"/>
        <w:rPr>
          <w:rFonts w:ascii="Times New Roman" w:hAnsi="Times New Roman" w:cs="Times New Roman"/>
          <w:sz w:val="24"/>
          <w:szCs w:val="24"/>
          <w:lang w:val="sk-SK"/>
        </w:rPr>
      </w:pPr>
      <w:r w:rsidRPr="00FB6BAA">
        <w:rPr>
          <w:rFonts w:ascii="Times New Roman" w:hAnsi="Times New Roman" w:cs="Times New Roman"/>
          <w:i/>
          <w:iCs/>
          <w:sz w:val="24"/>
          <w:szCs w:val="24"/>
          <w:lang w:val="sk-SK"/>
        </w:rPr>
        <w:t>Jednotný informačný systém kybernetickej bezpečnosti</w:t>
      </w:r>
      <w:r w:rsidR="00A87385">
        <w:rPr>
          <w:rFonts w:ascii="Times New Roman" w:hAnsi="Times New Roman" w:cs="Times New Roman"/>
          <w:sz w:val="24"/>
          <w:szCs w:val="24"/>
          <w:lang w:val="sk-SK"/>
        </w:rPr>
        <w:t xml:space="preserve">, 2018. </w:t>
      </w:r>
      <w:r w:rsidRPr="00FB6BAA">
        <w:rPr>
          <w:rFonts w:ascii="Times New Roman" w:hAnsi="Times New Roman" w:cs="Times New Roman"/>
          <w:sz w:val="24"/>
          <w:szCs w:val="24"/>
          <w:lang w:val="sk-SK"/>
        </w:rPr>
        <w:t xml:space="preserve"> [online]</w:t>
      </w:r>
      <w:r w:rsidR="00A87385">
        <w:rPr>
          <w:rFonts w:ascii="Times New Roman" w:hAnsi="Times New Roman" w:cs="Times New Roman"/>
          <w:sz w:val="24"/>
          <w:szCs w:val="24"/>
          <w:lang w:val="sk-SK"/>
        </w:rPr>
        <w:t>.</w:t>
      </w:r>
      <w:r w:rsidRPr="00FB6BAA">
        <w:rPr>
          <w:rFonts w:ascii="Times New Roman" w:hAnsi="Times New Roman" w:cs="Times New Roman"/>
          <w:sz w:val="24"/>
          <w:szCs w:val="24"/>
          <w:lang w:val="sk-SK"/>
        </w:rPr>
        <w:t xml:space="preserve"> [cit. </w:t>
      </w:r>
      <w:r w:rsidR="00A87385">
        <w:rPr>
          <w:rFonts w:ascii="Times New Roman" w:hAnsi="Times New Roman" w:cs="Times New Roman"/>
          <w:sz w:val="24"/>
          <w:szCs w:val="24"/>
          <w:lang w:val="sk-SK"/>
        </w:rPr>
        <w:t>22. októbra 2022</w:t>
      </w:r>
      <w:r w:rsidRPr="00FB6BAA">
        <w:rPr>
          <w:rFonts w:ascii="Times New Roman" w:hAnsi="Times New Roman" w:cs="Times New Roman"/>
          <w:sz w:val="24"/>
          <w:szCs w:val="24"/>
          <w:lang w:val="sk-SK"/>
        </w:rPr>
        <w:t>]. Dostupné na</w:t>
      </w:r>
      <w:r w:rsidR="00A87385">
        <w:rPr>
          <w:rFonts w:ascii="Times New Roman" w:hAnsi="Times New Roman" w:cs="Times New Roman"/>
          <w:sz w:val="24"/>
          <w:szCs w:val="24"/>
          <w:lang w:val="sk-SK"/>
        </w:rPr>
        <w:t xml:space="preserve"> internete</w:t>
      </w:r>
      <w:r w:rsidRPr="00FB6BAA">
        <w:rPr>
          <w:rFonts w:ascii="Times New Roman" w:hAnsi="Times New Roman" w:cs="Times New Roman"/>
          <w:sz w:val="24"/>
          <w:szCs w:val="24"/>
          <w:lang w:val="sk-SK"/>
        </w:rPr>
        <w:t xml:space="preserve">:&lt; </w:t>
      </w:r>
      <w:hyperlink r:id="rId10" w:history="1">
        <w:r w:rsidRPr="00FB6BAA">
          <w:rPr>
            <w:rStyle w:val="Hypertextovprepojenie"/>
            <w:rFonts w:ascii="Times New Roman" w:hAnsi="Times New Roman" w:cs="Times New Roman"/>
            <w:color w:val="auto"/>
            <w:sz w:val="24"/>
            <w:szCs w:val="24"/>
            <w:u w:val="none"/>
            <w:lang w:val="sk-SK"/>
          </w:rPr>
          <w:t>Jednotný informačný systém kybernetickej bezpečnosti -NBU (gov.sk)</w:t>
        </w:r>
      </w:hyperlink>
      <w:r w:rsidRPr="00FB6BAA">
        <w:rPr>
          <w:rFonts w:ascii="Times New Roman" w:hAnsi="Times New Roman" w:cs="Times New Roman"/>
          <w:sz w:val="24"/>
          <w:szCs w:val="24"/>
          <w:lang w:val="sk-SK"/>
        </w:rPr>
        <w:t>&gt;.</w:t>
      </w:r>
    </w:p>
    <w:p w14:paraId="2C5CAD47" w14:textId="77777777" w:rsidR="00220437" w:rsidRPr="00A87385" w:rsidRDefault="00220437" w:rsidP="00733F0B">
      <w:pPr>
        <w:shd w:val="clear" w:color="auto" w:fill="FFFFFF"/>
        <w:spacing w:after="60" w:line="240" w:lineRule="auto"/>
        <w:ind w:left="425" w:hanging="425"/>
        <w:jc w:val="both"/>
        <w:rPr>
          <w:rFonts w:ascii="Times New Roman" w:hAnsi="Times New Roman" w:cs="Times New Roman"/>
          <w:i/>
          <w:sz w:val="24"/>
          <w:szCs w:val="24"/>
          <w:lang w:val="pl-PL"/>
        </w:rPr>
      </w:pPr>
      <w:r w:rsidRPr="00A87385">
        <w:rPr>
          <w:rFonts w:ascii="Times New Roman" w:hAnsi="Times New Roman" w:cs="Times New Roman"/>
          <w:i/>
          <w:sz w:val="24"/>
          <w:szCs w:val="24"/>
          <w:lang w:val="pl-PL"/>
        </w:rPr>
        <w:t>Zákon č. 275/2006 Z. z. o informačných systémoch verejnej správy a o zmene a doplnení niektorých zákonov.</w:t>
      </w:r>
    </w:p>
    <w:p w14:paraId="421FFD61" w14:textId="77777777" w:rsidR="00220437" w:rsidRPr="00A87385" w:rsidRDefault="00220437" w:rsidP="00733F0B">
      <w:pPr>
        <w:shd w:val="clear" w:color="auto" w:fill="FFFFFF"/>
        <w:spacing w:after="60" w:line="240" w:lineRule="auto"/>
        <w:ind w:left="425" w:hanging="425"/>
        <w:jc w:val="both"/>
        <w:rPr>
          <w:rFonts w:ascii="Times New Roman" w:hAnsi="Times New Roman" w:cs="Times New Roman"/>
          <w:i/>
          <w:sz w:val="24"/>
          <w:szCs w:val="24"/>
          <w:shd w:val="clear" w:color="auto" w:fill="FFFFFF"/>
          <w:lang w:val="sk-SK"/>
        </w:rPr>
      </w:pPr>
      <w:r w:rsidRPr="00A87385">
        <w:rPr>
          <w:rFonts w:ascii="Times New Roman" w:hAnsi="Times New Roman" w:cs="Times New Roman"/>
          <w:i/>
          <w:sz w:val="24"/>
          <w:szCs w:val="24"/>
          <w:lang w:val="sk-SK"/>
        </w:rPr>
        <w:t xml:space="preserve">Výnos Ministerstva financií SR č. 55/2014 </w:t>
      </w:r>
      <w:proofErr w:type="spellStart"/>
      <w:r w:rsidRPr="00A87385">
        <w:rPr>
          <w:rFonts w:ascii="Times New Roman" w:hAnsi="Times New Roman" w:cs="Times New Roman"/>
          <w:i/>
          <w:sz w:val="24"/>
          <w:szCs w:val="24"/>
          <w:lang w:val="sk-SK"/>
        </w:rPr>
        <w:t>Z.z</w:t>
      </w:r>
      <w:proofErr w:type="spellEnd"/>
      <w:r w:rsidRPr="00A87385">
        <w:rPr>
          <w:rFonts w:ascii="Times New Roman" w:hAnsi="Times New Roman" w:cs="Times New Roman"/>
          <w:i/>
          <w:sz w:val="24"/>
          <w:szCs w:val="24"/>
          <w:lang w:val="sk-SK"/>
        </w:rPr>
        <w:t>. o štandardoch pre informačné systémy verejnej správy.</w:t>
      </w:r>
    </w:p>
    <w:p w14:paraId="4EC9C1E3" w14:textId="110ABCAE" w:rsidR="00220437" w:rsidRPr="00A87385" w:rsidRDefault="00220437" w:rsidP="00733F0B">
      <w:pPr>
        <w:shd w:val="clear" w:color="auto" w:fill="FFFFFF"/>
        <w:spacing w:after="60" w:line="240" w:lineRule="auto"/>
        <w:ind w:left="425" w:hanging="425"/>
        <w:jc w:val="both"/>
        <w:rPr>
          <w:rFonts w:ascii="Times New Roman" w:hAnsi="Times New Roman" w:cs="Times New Roman"/>
          <w:i/>
          <w:sz w:val="24"/>
          <w:szCs w:val="24"/>
          <w:lang w:val="sk-SK"/>
        </w:rPr>
      </w:pPr>
      <w:r w:rsidRPr="00A87385">
        <w:rPr>
          <w:rFonts w:ascii="Times New Roman" w:hAnsi="Times New Roman" w:cs="Times New Roman"/>
          <w:i/>
          <w:sz w:val="24"/>
          <w:szCs w:val="24"/>
          <w:lang w:val="sk-SK"/>
        </w:rPr>
        <w:t>Smernica Európskeho parlamentu a Rady (EÚ) 2016/1148 zo 6. júla 2016 o opatreniach na zabezpečenie vysokej spoločnej úrovne bezpečnosti sietí a informačných systémov v Únii.</w:t>
      </w:r>
    </w:p>
    <w:p w14:paraId="4D6D2981" w14:textId="6FDE11C0" w:rsidR="00220437" w:rsidRPr="00A87385" w:rsidRDefault="00220437" w:rsidP="00733F0B">
      <w:pPr>
        <w:shd w:val="clear" w:color="auto" w:fill="FFFFFF"/>
        <w:spacing w:after="60" w:line="240" w:lineRule="auto"/>
        <w:ind w:left="425" w:hanging="425"/>
        <w:jc w:val="both"/>
        <w:rPr>
          <w:rFonts w:ascii="Times New Roman" w:hAnsi="Times New Roman" w:cs="Times New Roman"/>
          <w:i/>
          <w:sz w:val="24"/>
          <w:szCs w:val="24"/>
          <w:lang w:val="pl-PL"/>
        </w:rPr>
      </w:pPr>
      <w:r w:rsidRPr="00A87385">
        <w:rPr>
          <w:rFonts w:ascii="Times New Roman" w:hAnsi="Times New Roman" w:cs="Times New Roman"/>
          <w:i/>
          <w:sz w:val="24"/>
          <w:szCs w:val="24"/>
          <w:lang w:val="pl-PL"/>
        </w:rPr>
        <w:t>Zákon č. 69/2018 Z. z. o kybernetickej bezpečnosti a o zmene a doplnení niektorých zákonov.</w:t>
      </w:r>
    </w:p>
    <w:p w14:paraId="23E3280C" w14:textId="77777777" w:rsidR="00220437" w:rsidRPr="00A87385" w:rsidRDefault="00220437" w:rsidP="00733F0B">
      <w:pPr>
        <w:shd w:val="clear" w:color="auto" w:fill="FFFFFF"/>
        <w:spacing w:after="60" w:line="240" w:lineRule="auto"/>
        <w:ind w:left="425" w:hanging="425"/>
        <w:jc w:val="both"/>
        <w:rPr>
          <w:rFonts w:ascii="Times New Roman" w:hAnsi="Times New Roman" w:cs="Times New Roman"/>
          <w:i/>
          <w:sz w:val="24"/>
          <w:szCs w:val="24"/>
          <w:lang w:val="pl-PL"/>
        </w:rPr>
      </w:pPr>
      <w:r w:rsidRPr="00A87385">
        <w:rPr>
          <w:rFonts w:ascii="Times New Roman" w:hAnsi="Times New Roman" w:cs="Times New Roman"/>
          <w:i/>
          <w:sz w:val="24"/>
          <w:szCs w:val="24"/>
          <w:lang w:val="pl-PL"/>
        </w:rPr>
        <w:t>Zákon č. 95/2019 Z. z. o informačných technológiách vo verejnej správe a o zmene a doplnení niektorých zákonov.</w:t>
      </w:r>
    </w:p>
    <w:p w14:paraId="74ACE0B3" w14:textId="71C4C6F5" w:rsidR="0023214E" w:rsidRPr="00A87385" w:rsidRDefault="0023214E" w:rsidP="00733F0B">
      <w:pPr>
        <w:shd w:val="clear" w:color="auto" w:fill="FFFFFF"/>
        <w:spacing w:after="60" w:line="240" w:lineRule="auto"/>
        <w:ind w:left="425" w:hanging="425"/>
        <w:jc w:val="both"/>
        <w:rPr>
          <w:rFonts w:ascii="Times New Roman" w:hAnsi="Times New Roman" w:cs="Times New Roman"/>
          <w:i/>
          <w:sz w:val="24"/>
          <w:szCs w:val="24"/>
          <w:shd w:val="clear" w:color="auto" w:fill="FFFFFF"/>
          <w:lang w:val="sk-SK"/>
        </w:rPr>
      </w:pPr>
      <w:r w:rsidRPr="00A87385">
        <w:rPr>
          <w:rFonts w:ascii="Times New Roman" w:hAnsi="Times New Roman" w:cs="Times New Roman"/>
          <w:i/>
          <w:sz w:val="24"/>
          <w:szCs w:val="24"/>
          <w:shd w:val="clear" w:color="auto" w:fill="FFFFFF"/>
          <w:lang w:val="sk-SK"/>
        </w:rPr>
        <w:t xml:space="preserve">Vyhláška Úradu podpredsedu vlády Slovenskej republiky pre investície a informatizáciu č. 179/2020 </w:t>
      </w:r>
      <w:proofErr w:type="spellStart"/>
      <w:r w:rsidRPr="00A87385">
        <w:rPr>
          <w:rFonts w:ascii="Times New Roman" w:hAnsi="Times New Roman" w:cs="Times New Roman"/>
          <w:i/>
          <w:sz w:val="24"/>
          <w:szCs w:val="24"/>
          <w:shd w:val="clear" w:color="auto" w:fill="FFFFFF"/>
          <w:lang w:val="sk-SK"/>
        </w:rPr>
        <w:t>Z.z</w:t>
      </w:r>
      <w:proofErr w:type="spellEnd"/>
      <w:r w:rsidRPr="00A87385">
        <w:rPr>
          <w:rFonts w:ascii="Times New Roman" w:hAnsi="Times New Roman" w:cs="Times New Roman"/>
          <w:i/>
          <w:sz w:val="24"/>
          <w:szCs w:val="24"/>
          <w:shd w:val="clear" w:color="auto" w:fill="FFFFFF"/>
          <w:lang w:val="sk-SK"/>
        </w:rPr>
        <w:t>.</w:t>
      </w:r>
    </w:p>
    <w:p w14:paraId="2511916D" w14:textId="2104B674" w:rsidR="00FB6BAA" w:rsidRDefault="00FB6BAA" w:rsidP="00733F0B">
      <w:pPr>
        <w:shd w:val="clear" w:color="auto" w:fill="FFFFFF"/>
        <w:spacing w:after="0" w:line="240" w:lineRule="auto"/>
        <w:ind w:firstLine="720"/>
        <w:jc w:val="both"/>
        <w:rPr>
          <w:rFonts w:ascii="Times New Roman" w:hAnsi="Times New Roman" w:cs="Times New Roman"/>
          <w:sz w:val="24"/>
          <w:szCs w:val="24"/>
          <w:lang w:val="sk-SK"/>
        </w:rPr>
      </w:pPr>
    </w:p>
    <w:p w14:paraId="293FBA6F" w14:textId="72B34632" w:rsidR="00733F0B" w:rsidRDefault="00733F0B" w:rsidP="00733F0B">
      <w:pPr>
        <w:spacing w:after="0" w:line="240" w:lineRule="auto"/>
        <w:jc w:val="both"/>
        <w:rPr>
          <w:rFonts w:ascii="Times New Roman" w:hAnsi="Times New Roman" w:cs="Times New Roman"/>
          <w:sz w:val="24"/>
          <w:szCs w:val="24"/>
          <w:lang w:val="sk-SK"/>
        </w:rPr>
      </w:pPr>
    </w:p>
    <w:p w14:paraId="56469CB1" w14:textId="3E966864" w:rsidR="0030790D" w:rsidRPr="00DE5EC0" w:rsidRDefault="0030790D" w:rsidP="0030790D">
      <w:pPr>
        <w:spacing w:line="240" w:lineRule="auto"/>
        <w:jc w:val="both"/>
        <w:rPr>
          <w:rFonts w:ascii="Times New Roman" w:hAnsi="Times New Roman" w:cs="Times New Roman"/>
          <w:sz w:val="24"/>
          <w:szCs w:val="24"/>
          <w:lang w:val="en-GB"/>
        </w:rPr>
      </w:pPr>
      <w:r w:rsidRPr="00DE5EC0">
        <w:rPr>
          <w:rFonts w:ascii="Times New Roman" w:hAnsi="Times New Roman" w:cs="Times New Roman"/>
          <w:b/>
          <w:bCs/>
          <w:sz w:val="24"/>
          <w:szCs w:val="24"/>
          <w:lang w:val="en-GB"/>
        </w:rPr>
        <w:t>Keywords:</w:t>
      </w:r>
      <w:r w:rsidRPr="00DE5EC0">
        <w:rPr>
          <w:rFonts w:ascii="Times New Roman" w:hAnsi="Times New Roman" w:cs="Times New Roman"/>
          <w:sz w:val="24"/>
          <w:szCs w:val="24"/>
          <w:lang w:val="en-GB"/>
        </w:rPr>
        <w:t xml:space="preserve"> information technology, information systems, cyber security, public administration, cyber space, analysis, research, evaluation</w:t>
      </w:r>
    </w:p>
    <w:p w14:paraId="1724E5BF" w14:textId="77777777" w:rsidR="0030790D" w:rsidRPr="00DE5EC0" w:rsidRDefault="0030790D" w:rsidP="0030790D">
      <w:pPr>
        <w:keepNext/>
        <w:spacing w:line="240" w:lineRule="auto"/>
        <w:jc w:val="center"/>
        <w:rPr>
          <w:rFonts w:ascii="Times New Roman" w:hAnsi="Times New Roman" w:cs="Times New Roman"/>
          <w:b/>
          <w:sz w:val="24"/>
          <w:szCs w:val="24"/>
          <w:shd w:val="clear" w:color="auto" w:fill="FFFFFF"/>
          <w:lang w:val="en-GB"/>
        </w:rPr>
      </w:pPr>
      <w:r w:rsidRPr="00DE5EC0">
        <w:rPr>
          <w:rFonts w:ascii="Times New Roman" w:hAnsi="Times New Roman" w:cs="Times New Roman"/>
          <w:b/>
          <w:sz w:val="24"/>
          <w:szCs w:val="24"/>
          <w:shd w:val="clear" w:color="auto" w:fill="FFFFFF"/>
          <w:lang w:val="en-GB"/>
        </w:rPr>
        <w:lastRenderedPageBreak/>
        <w:t>Summary</w:t>
      </w:r>
    </w:p>
    <w:p w14:paraId="62E65E9B" w14:textId="77777777" w:rsidR="0030790D" w:rsidRPr="00BB13BB" w:rsidRDefault="0030790D" w:rsidP="0030790D">
      <w:pPr>
        <w:keepNext/>
        <w:spacing w:line="240" w:lineRule="auto"/>
        <w:ind w:firstLine="720"/>
        <w:jc w:val="both"/>
        <w:rPr>
          <w:rFonts w:ascii="Times New Roman" w:hAnsi="Times New Roman" w:cs="Times New Roman"/>
          <w:sz w:val="24"/>
          <w:szCs w:val="24"/>
          <w:shd w:val="clear" w:color="auto" w:fill="FFFFFF"/>
          <w:lang w:val="en-GB"/>
        </w:rPr>
      </w:pPr>
      <w:proofErr w:type="spellStart"/>
      <w:r w:rsidRPr="00DE5EC0">
        <w:rPr>
          <w:rFonts w:ascii="Times New Roman" w:hAnsi="Times New Roman" w:cs="Times New Roman"/>
          <w:sz w:val="24"/>
          <w:szCs w:val="24"/>
          <w:shd w:val="clear" w:color="auto" w:fill="FFFFFF"/>
          <w:lang w:val="en-GB"/>
        </w:rPr>
        <w:t>Informatisation</w:t>
      </w:r>
      <w:proofErr w:type="spellEnd"/>
      <w:r w:rsidRPr="00DE5EC0">
        <w:rPr>
          <w:rFonts w:ascii="Times New Roman" w:hAnsi="Times New Roman" w:cs="Times New Roman"/>
          <w:sz w:val="24"/>
          <w:szCs w:val="24"/>
          <w:shd w:val="clear" w:color="auto" w:fill="FFFFFF"/>
          <w:lang w:val="en-GB"/>
        </w:rPr>
        <w:t xml:space="preserve"> of public administration is a controlled process that </w:t>
      </w:r>
      <w:proofErr w:type="gramStart"/>
      <w:r w:rsidRPr="00DE5EC0">
        <w:rPr>
          <w:rFonts w:ascii="Times New Roman" w:hAnsi="Times New Roman" w:cs="Times New Roman"/>
          <w:sz w:val="24"/>
          <w:szCs w:val="24"/>
          <w:shd w:val="clear" w:color="auto" w:fill="FFFFFF"/>
          <w:lang w:val="en-GB"/>
        </w:rPr>
        <w:t>is implemented</w:t>
      </w:r>
      <w:proofErr w:type="gramEnd"/>
      <w:r w:rsidRPr="00DE5EC0">
        <w:rPr>
          <w:rFonts w:ascii="Times New Roman" w:hAnsi="Times New Roman" w:cs="Times New Roman"/>
          <w:sz w:val="24"/>
          <w:szCs w:val="24"/>
          <w:shd w:val="clear" w:color="auto" w:fill="FFFFFF"/>
          <w:lang w:val="en-GB"/>
        </w:rPr>
        <w:t xml:space="preserve"> within the entire structure of public administration. It is the process of creating social, legislative, methodological, technological, and organisational-personnel conditions for effective application of information technologies</w:t>
      </w:r>
      <w:r>
        <w:rPr>
          <w:rFonts w:ascii="Times New Roman" w:hAnsi="Times New Roman" w:cs="Times New Roman"/>
          <w:sz w:val="24"/>
          <w:szCs w:val="24"/>
          <w:shd w:val="clear" w:color="auto" w:fill="FFFFFF"/>
          <w:lang w:val="en-GB"/>
        </w:rPr>
        <w:t xml:space="preserve"> (IT)</w:t>
      </w:r>
      <w:r w:rsidRPr="00DE5EC0">
        <w:rPr>
          <w:rFonts w:ascii="Times New Roman" w:hAnsi="Times New Roman" w:cs="Times New Roman"/>
          <w:sz w:val="24"/>
          <w:szCs w:val="24"/>
          <w:shd w:val="clear" w:color="auto" w:fill="FFFFFF"/>
          <w:lang w:val="en-GB"/>
        </w:rPr>
        <w:t xml:space="preserve"> in the performance of public administration</w:t>
      </w:r>
      <w:r>
        <w:rPr>
          <w:rFonts w:ascii="Times New Roman" w:hAnsi="Times New Roman" w:cs="Times New Roman"/>
          <w:sz w:val="24"/>
          <w:szCs w:val="24"/>
          <w:shd w:val="clear" w:color="auto" w:fill="FFFFFF"/>
          <w:lang w:val="en-GB"/>
        </w:rPr>
        <w:t>. It is also</w:t>
      </w:r>
      <w:r w:rsidRPr="00DE5EC0">
        <w:rPr>
          <w:rFonts w:ascii="Times New Roman" w:hAnsi="Times New Roman" w:cs="Times New Roman"/>
          <w:sz w:val="24"/>
          <w:szCs w:val="24"/>
          <w:shd w:val="clear" w:color="auto" w:fill="FFFFFF"/>
          <w:lang w:val="en-GB"/>
        </w:rPr>
        <w:t xml:space="preserve"> a controlled process of IT application itself, </w:t>
      </w:r>
      <w:r>
        <w:rPr>
          <w:rFonts w:ascii="Times New Roman" w:hAnsi="Times New Roman" w:cs="Times New Roman"/>
          <w:sz w:val="24"/>
          <w:szCs w:val="24"/>
          <w:shd w:val="clear" w:color="auto" w:fill="FFFFFF"/>
          <w:lang w:val="en-GB"/>
        </w:rPr>
        <w:t>whereas</w:t>
      </w:r>
      <w:r w:rsidRPr="00DE5EC0">
        <w:rPr>
          <w:rFonts w:ascii="Times New Roman" w:hAnsi="Times New Roman" w:cs="Times New Roman"/>
          <w:sz w:val="24"/>
          <w:szCs w:val="24"/>
          <w:shd w:val="clear" w:color="auto" w:fill="FFFFFF"/>
          <w:lang w:val="en-GB"/>
        </w:rPr>
        <w:t xml:space="preserve"> IT also means the communication infrastructure and technologies that are necessary for the operation and use of IT. The result of this process should be the efficient use of IT in public administration processes while maintaining the security of the information passing through the system. To achieve this, a corresponding adjustment of public administration processes is required. The </w:t>
      </w:r>
      <w:proofErr w:type="spellStart"/>
      <w:r w:rsidRPr="00DE5EC0">
        <w:rPr>
          <w:rFonts w:ascii="Times New Roman" w:hAnsi="Times New Roman" w:cs="Times New Roman"/>
          <w:sz w:val="24"/>
          <w:szCs w:val="24"/>
          <w:shd w:val="clear" w:color="auto" w:fill="FFFFFF"/>
          <w:lang w:val="en-GB"/>
        </w:rPr>
        <w:t>informatisation</w:t>
      </w:r>
      <w:proofErr w:type="spellEnd"/>
      <w:r w:rsidRPr="00DE5EC0">
        <w:rPr>
          <w:rFonts w:ascii="Times New Roman" w:hAnsi="Times New Roman" w:cs="Times New Roman"/>
          <w:sz w:val="24"/>
          <w:szCs w:val="24"/>
          <w:shd w:val="clear" w:color="auto" w:fill="FFFFFF"/>
          <w:lang w:val="en-GB"/>
        </w:rPr>
        <w:t xml:space="preserve"> </w:t>
      </w:r>
      <w:proofErr w:type="gramStart"/>
      <w:r w:rsidRPr="00DE5EC0">
        <w:rPr>
          <w:rFonts w:ascii="Times New Roman" w:hAnsi="Times New Roman" w:cs="Times New Roman"/>
          <w:sz w:val="24"/>
          <w:szCs w:val="24"/>
          <w:shd w:val="clear" w:color="auto" w:fill="FFFFFF"/>
          <w:lang w:val="en-GB"/>
        </w:rPr>
        <w:t>should be built</w:t>
      </w:r>
      <w:proofErr w:type="gramEnd"/>
      <w:r w:rsidRPr="00DE5EC0">
        <w:rPr>
          <w:rFonts w:ascii="Times New Roman" w:hAnsi="Times New Roman" w:cs="Times New Roman"/>
          <w:sz w:val="24"/>
          <w:szCs w:val="24"/>
          <w:shd w:val="clear" w:color="auto" w:fill="FFFFFF"/>
          <w:lang w:val="en-GB"/>
        </w:rPr>
        <w:t xml:space="preserve"> primarily on a legal framework, which is a system of generally binding legal regulations, but also methodological acts that together create binding conditions for building the </w:t>
      </w:r>
      <w:proofErr w:type="spellStart"/>
      <w:r w:rsidRPr="00DE5EC0">
        <w:rPr>
          <w:rFonts w:ascii="Times New Roman" w:hAnsi="Times New Roman" w:cs="Times New Roman"/>
          <w:sz w:val="24"/>
          <w:szCs w:val="24"/>
          <w:shd w:val="clear" w:color="auto" w:fill="FFFFFF"/>
          <w:lang w:val="en-GB"/>
        </w:rPr>
        <w:t>informatisation</w:t>
      </w:r>
      <w:proofErr w:type="spellEnd"/>
      <w:r w:rsidRPr="00DE5EC0">
        <w:rPr>
          <w:rFonts w:ascii="Times New Roman" w:hAnsi="Times New Roman" w:cs="Times New Roman"/>
          <w:sz w:val="24"/>
          <w:szCs w:val="24"/>
          <w:shd w:val="clear" w:color="auto" w:fill="FFFFFF"/>
          <w:lang w:val="en-GB"/>
        </w:rPr>
        <w:t xml:space="preserve"> of society. From the security point of view, the law on information technologies in public administration is key as</w:t>
      </w:r>
      <w:r>
        <w:rPr>
          <w:rFonts w:ascii="Times New Roman" w:hAnsi="Times New Roman" w:cs="Times New Roman"/>
          <w:sz w:val="24"/>
          <w:szCs w:val="24"/>
          <w:shd w:val="clear" w:color="auto" w:fill="FFFFFF"/>
          <w:lang w:val="en-GB"/>
        </w:rPr>
        <w:t xml:space="preserve"> being</w:t>
      </w:r>
      <w:r w:rsidRPr="00DE5EC0">
        <w:rPr>
          <w:rFonts w:ascii="Times New Roman" w:hAnsi="Times New Roman" w:cs="Times New Roman"/>
          <w:sz w:val="24"/>
          <w:szCs w:val="24"/>
          <w:shd w:val="clear" w:color="auto" w:fill="FFFFFF"/>
          <w:lang w:val="en-GB"/>
        </w:rPr>
        <w:t xml:space="preserve"> the successor to the law on public administration information systems, in which the field of IT security in public administration </w:t>
      </w:r>
      <w:proofErr w:type="gramStart"/>
      <w:r w:rsidRPr="00DE5EC0">
        <w:rPr>
          <w:rFonts w:ascii="Times New Roman" w:hAnsi="Times New Roman" w:cs="Times New Roman"/>
          <w:sz w:val="24"/>
          <w:szCs w:val="24"/>
          <w:shd w:val="clear" w:color="auto" w:fill="FFFFFF"/>
          <w:lang w:val="en-GB"/>
        </w:rPr>
        <w:t xml:space="preserve">was </w:t>
      </w:r>
      <w:r>
        <w:rPr>
          <w:rFonts w:ascii="Times New Roman" w:hAnsi="Times New Roman" w:cs="Times New Roman"/>
          <w:sz w:val="24"/>
          <w:szCs w:val="24"/>
          <w:shd w:val="clear" w:color="auto" w:fill="FFFFFF"/>
          <w:lang w:val="en-GB"/>
        </w:rPr>
        <w:t>specified</w:t>
      </w:r>
      <w:proofErr w:type="gramEnd"/>
      <w:r w:rsidRPr="00DE5EC0">
        <w:rPr>
          <w:rFonts w:ascii="Times New Roman" w:hAnsi="Times New Roman" w:cs="Times New Roman"/>
          <w:sz w:val="24"/>
          <w:szCs w:val="24"/>
          <w:shd w:val="clear" w:color="auto" w:fill="FFFFFF"/>
          <w:lang w:val="en-GB"/>
        </w:rPr>
        <w:t xml:space="preserve"> for the first time. It </w:t>
      </w:r>
      <w:proofErr w:type="gramStart"/>
      <w:r w:rsidRPr="00DE5EC0">
        <w:rPr>
          <w:rFonts w:ascii="Times New Roman" w:hAnsi="Times New Roman" w:cs="Times New Roman"/>
          <w:sz w:val="24"/>
          <w:szCs w:val="24"/>
          <w:shd w:val="clear" w:color="auto" w:fill="FFFFFF"/>
          <w:lang w:val="en-GB"/>
        </w:rPr>
        <w:t>should be noted</w:t>
      </w:r>
      <w:proofErr w:type="gramEnd"/>
      <w:r w:rsidRPr="00DE5EC0">
        <w:rPr>
          <w:rFonts w:ascii="Times New Roman" w:hAnsi="Times New Roman" w:cs="Times New Roman"/>
          <w:sz w:val="24"/>
          <w:szCs w:val="24"/>
          <w:shd w:val="clear" w:color="auto" w:fill="FFFFFF"/>
          <w:lang w:val="en-GB"/>
        </w:rPr>
        <w:t xml:space="preserve"> that the current legislative definition represents </w:t>
      </w:r>
      <w:r>
        <w:rPr>
          <w:rFonts w:ascii="Times New Roman" w:hAnsi="Times New Roman" w:cs="Times New Roman"/>
          <w:sz w:val="24"/>
          <w:szCs w:val="24"/>
          <w:shd w:val="clear" w:color="auto" w:fill="FFFFFF"/>
          <w:lang w:val="en-GB"/>
        </w:rPr>
        <w:t>“</w:t>
      </w:r>
      <w:r w:rsidRPr="00DE5EC0">
        <w:rPr>
          <w:rFonts w:ascii="Times New Roman" w:hAnsi="Times New Roman" w:cs="Times New Roman"/>
          <w:sz w:val="24"/>
          <w:szCs w:val="24"/>
          <w:shd w:val="clear" w:color="auto" w:fill="FFFFFF"/>
          <w:lang w:val="en-GB"/>
        </w:rPr>
        <w:t>only</w:t>
      </w:r>
      <w:r>
        <w:rPr>
          <w:rFonts w:ascii="Times New Roman" w:hAnsi="Times New Roman" w:cs="Times New Roman"/>
          <w:sz w:val="24"/>
          <w:szCs w:val="24"/>
          <w:shd w:val="clear" w:color="auto" w:fill="FFFFFF"/>
          <w:lang w:val="en-GB"/>
        </w:rPr>
        <w:t>”</w:t>
      </w:r>
      <w:r w:rsidRPr="00DE5EC0">
        <w:rPr>
          <w:rFonts w:ascii="Times New Roman" w:hAnsi="Times New Roman" w:cs="Times New Roman"/>
          <w:sz w:val="24"/>
          <w:szCs w:val="24"/>
          <w:shd w:val="clear" w:color="auto" w:fill="FFFFFF"/>
          <w:lang w:val="en-GB"/>
        </w:rPr>
        <w:t xml:space="preserve"> minimal security measures of public administration information technology, therefore, </w:t>
      </w:r>
      <w:r>
        <w:rPr>
          <w:rFonts w:ascii="Times New Roman" w:hAnsi="Times New Roman" w:cs="Times New Roman"/>
          <w:sz w:val="24"/>
          <w:szCs w:val="24"/>
          <w:shd w:val="clear" w:color="auto" w:fill="FFFFFF"/>
          <w:lang w:val="en-GB"/>
        </w:rPr>
        <w:t>even</w:t>
      </w:r>
      <w:r w:rsidRPr="00DE5EC0">
        <w:rPr>
          <w:rFonts w:ascii="Times New Roman" w:hAnsi="Times New Roman" w:cs="Times New Roman"/>
          <w:sz w:val="24"/>
          <w:szCs w:val="24"/>
          <w:shd w:val="clear" w:color="auto" w:fill="FFFFFF"/>
          <w:lang w:val="en-GB"/>
        </w:rPr>
        <w:t xml:space="preserve"> in view of the increasing number of cyber incidents, the legislator will need to respond more flexibly to the ever-emerging new threats and adapt </w:t>
      </w:r>
      <w:r>
        <w:rPr>
          <w:rFonts w:ascii="Times New Roman" w:hAnsi="Times New Roman" w:cs="Times New Roman"/>
          <w:sz w:val="24"/>
          <w:szCs w:val="24"/>
          <w:shd w:val="clear" w:color="auto" w:fill="FFFFFF"/>
          <w:lang w:val="en-GB"/>
        </w:rPr>
        <w:t xml:space="preserve">the </w:t>
      </w:r>
      <w:r w:rsidRPr="00DE5EC0">
        <w:rPr>
          <w:rFonts w:ascii="Times New Roman" w:hAnsi="Times New Roman" w:cs="Times New Roman"/>
          <w:sz w:val="24"/>
          <w:szCs w:val="24"/>
          <w:shd w:val="clear" w:color="auto" w:fill="FFFFFF"/>
          <w:lang w:val="en-GB"/>
        </w:rPr>
        <w:t>legislation to this, including an emphasis on its better enforce</w:t>
      </w:r>
      <w:r>
        <w:rPr>
          <w:rFonts w:ascii="Times New Roman" w:hAnsi="Times New Roman" w:cs="Times New Roman"/>
          <w:sz w:val="24"/>
          <w:szCs w:val="24"/>
          <w:shd w:val="clear" w:color="auto" w:fill="FFFFFF"/>
          <w:lang w:val="en-GB"/>
        </w:rPr>
        <w:t>ability</w:t>
      </w:r>
      <w:r w:rsidRPr="00DE5EC0">
        <w:rPr>
          <w:rFonts w:ascii="Times New Roman" w:hAnsi="Times New Roman" w:cs="Times New Roman"/>
          <w:sz w:val="24"/>
          <w:szCs w:val="24"/>
          <w:shd w:val="clear" w:color="auto" w:fill="FFFFFF"/>
          <w:lang w:val="en-GB"/>
        </w:rPr>
        <w:t>.</w:t>
      </w:r>
    </w:p>
    <w:p w14:paraId="03E467AC" w14:textId="36D1D3E9" w:rsidR="00044198" w:rsidRDefault="00044198" w:rsidP="00044198">
      <w:pPr>
        <w:spacing w:after="0" w:line="240" w:lineRule="auto"/>
        <w:jc w:val="both"/>
        <w:rPr>
          <w:rFonts w:ascii="Times New Roman" w:hAnsi="Times New Roman" w:cs="Times New Roman"/>
          <w:sz w:val="24"/>
          <w:szCs w:val="24"/>
          <w:shd w:val="clear" w:color="auto" w:fill="FFFFFF"/>
        </w:rPr>
      </w:pPr>
    </w:p>
    <w:p w14:paraId="2ABB554E" w14:textId="36DF64B7" w:rsidR="00044198" w:rsidRPr="003B6DB9" w:rsidRDefault="003B6DB9" w:rsidP="003B6DB9">
      <w:pPr>
        <w:spacing w:after="0" w:line="240" w:lineRule="auto"/>
        <w:ind w:firstLine="4111"/>
        <w:jc w:val="both"/>
        <w:rPr>
          <w:rFonts w:ascii="Times New Roman" w:eastAsia="Times New Roman" w:hAnsi="Times New Roman" w:cs="Times New Roman"/>
          <w:bCs/>
          <w:i/>
          <w:sz w:val="24"/>
          <w:szCs w:val="24"/>
        </w:rPr>
      </w:pPr>
      <w:r w:rsidRPr="003B6DB9">
        <w:rPr>
          <w:rFonts w:ascii="Times New Roman" w:eastAsia="Times New Roman" w:hAnsi="Times New Roman" w:cs="Times New Roman"/>
          <w:bCs/>
          <w:i/>
          <w:sz w:val="24"/>
          <w:szCs w:val="24"/>
        </w:rPr>
        <w:t xml:space="preserve">PhDr. JUDr. Mgr. </w:t>
      </w:r>
      <w:proofErr w:type="spellStart"/>
      <w:r w:rsidRPr="003B6DB9">
        <w:rPr>
          <w:rFonts w:ascii="Times New Roman" w:eastAsia="Times New Roman" w:hAnsi="Times New Roman" w:cs="Times New Roman"/>
          <w:bCs/>
          <w:i/>
          <w:sz w:val="24"/>
          <w:szCs w:val="24"/>
        </w:rPr>
        <w:t>Ervín</w:t>
      </w:r>
      <w:proofErr w:type="spellEnd"/>
      <w:r w:rsidRPr="003B6DB9">
        <w:rPr>
          <w:rFonts w:ascii="Times New Roman" w:eastAsia="Times New Roman" w:hAnsi="Times New Roman" w:cs="Times New Roman"/>
          <w:bCs/>
          <w:i/>
          <w:sz w:val="24"/>
          <w:szCs w:val="24"/>
        </w:rPr>
        <w:t xml:space="preserve"> </w:t>
      </w:r>
      <w:proofErr w:type="spellStart"/>
      <w:r w:rsidRPr="003B6DB9">
        <w:rPr>
          <w:rFonts w:ascii="Times New Roman" w:eastAsia="Times New Roman" w:hAnsi="Times New Roman" w:cs="Times New Roman"/>
          <w:bCs/>
          <w:i/>
          <w:sz w:val="24"/>
          <w:szCs w:val="24"/>
        </w:rPr>
        <w:t>Šimko</w:t>
      </w:r>
      <w:proofErr w:type="spellEnd"/>
      <w:r w:rsidRPr="003B6DB9">
        <w:rPr>
          <w:rFonts w:ascii="Times New Roman" w:eastAsia="Times New Roman" w:hAnsi="Times New Roman" w:cs="Times New Roman"/>
          <w:bCs/>
          <w:i/>
          <w:sz w:val="24"/>
          <w:szCs w:val="24"/>
        </w:rPr>
        <w:t>, LL.M.</w:t>
      </w:r>
    </w:p>
    <w:p w14:paraId="2DE096E6" w14:textId="724C6529" w:rsidR="003B6DB9" w:rsidRPr="003B6DB9" w:rsidRDefault="003B6DB9" w:rsidP="003B6DB9">
      <w:pPr>
        <w:spacing w:after="0"/>
        <w:ind w:firstLine="4111"/>
        <w:rPr>
          <w:rFonts w:ascii="Times New Roman" w:eastAsia="Times New Roman" w:hAnsi="Times New Roman" w:cs="Times New Roman"/>
          <w:bCs/>
          <w:i/>
          <w:sz w:val="24"/>
          <w:szCs w:val="24"/>
        </w:rPr>
      </w:pPr>
      <w:proofErr w:type="spellStart"/>
      <w:r w:rsidRPr="003B6DB9">
        <w:rPr>
          <w:rFonts w:ascii="Times New Roman" w:eastAsia="Times New Roman" w:hAnsi="Times New Roman" w:cs="Times New Roman"/>
          <w:bCs/>
          <w:i/>
          <w:sz w:val="24"/>
          <w:szCs w:val="24"/>
        </w:rPr>
        <w:t>Katedra</w:t>
      </w:r>
      <w:proofErr w:type="spellEnd"/>
      <w:r w:rsidRPr="003B6DB9">
        <w:rPr>
          <w:rFonts w:ascii="Times New Roman" w:eastAsia="Times New Roman" w:hAnsi="Times New Roman" w:cs="Times New Roman"/>
          <w:bCs/>
          <w:i/>
          <w:sz w:val="24"/>
          <w:szCs w:val="24"/>
        </w:rPr>
        <w:t xml:space="preserve"> </w:t>
      </w:r>
      <w:proofErr w:type="spellStart"/>
      <w:r w:rsidRPr="003B6DB9">
        <w:rPr>
          <w:rFonts w:ascii="Times New Roman" w:eastAsia="Times New Roman" w:hAnsi="Times New Roman" w:cs="Times New Roman"/>
          <w:bCs/>
          <w:i/>
          <w:sz w:val="24"/>
          <w:szCs w:val="24"/>
        </w:rPr>
        <w:t>verejnej</w:t>
      </w:r>
      <w:proofErr w:type="spellEnd"/>
      <w:r w:rsidRPr="003B6DB9">
        <w:rPr>
          <w:rFonts w:ascii="Times New Roman" w:eastAsia="Times New Roman" w:hAnsi="Times New Roman" w:cs="Times New Roman"/>
          <w:bCs/>
          <w:i/>
          <w:sz w:val="24"/>
          <w:szCs w:val="24"/>
        </w:rPr>
        <w:t xml:space="preserve"> </w:t>
      </w:r>
      <w:proofErr w:type="spellStart"/>
      <w:r w:rsidRPr="003B6DB9">
        <w:rPr>
          <w:rFonts w:ascii="Times New Roman" w:eastAsia="Times New Roman" w:hAnsi="Times New Roman" w:cs="Times New Roman"/>
          <w:bCs/>
          <w:i/>
          <w:sz w:val="24"/>
          <w:szCs w:val="24"/>
        </w:rPr>
        <w:t>správy</w:t>
      </w:r>
      <w:proofErr w:type="spellEnd"/>
      <w:r w:rsidRPr="003B6DB9">
        <w:rPr>
          <w:rFonts w:ascii="Times New Roman" w:eastAsia="Times New Roman" w:hAnsi="Times New Roman" w:cs="Times New Roman"/>
          <w:bCs/>
          <w:i/>
          <w:sz w:val="24"/>
          <w:szCs w:val="24"/>
        </w:rPr>
        <w:t xml:space="preserve"> a </w:t>
      </w:r>
      <w:proofErr w:type="spellStart"/>
      <w:r w:rsidRPr="003B6DB9">
        <w:rPr>
          <w:rFonts w:ascii="Times New Roman" w:eastAsia="Times New Roman" w:hAnsi="Times New Roman" w:cs="Times New Roman"/>
          <w:bCs/>
          <w:i/>
          <w:sz w:val="24"/>
          <w:szCs w:val="24"/>
        </w:rPr>
        <w:t>krízového</w:t>
      </w:r>
      <w:proofErr w:type="spellEnd"/>
      <w:r w:rsidRPr="003B6DB9">
        <w:rPr>
          <w:rFonts w:ascii="Times New Roman" w:eastAsia="Times New Roman" w:hAnsi="Times New Roman" w:cs="Times New Roman"/>
          <w:bCs/>
          <w:i/>
          <w:sz w:val="24"/>
          <w:szCs w:val="24"/>
        </w:rPr>
        <w:t xml:space="preserve"> </w:t>
      </w:r>
      <w:proofErr w:type="spellStart"/>
      <w:r w:rsidRPr="003B6DB9">
        <w:rPr>
          <w:rFonts w:ascii="Times New Roman" w:eastAsia="Times New Roman" w:hAnsi="Times New Roman" w:cs="Times New Roman"/>
          <w:bCs/>
          <w:i/>
          <w:sz w:val="24"/>
          <w:szCs w:val="24"/>
        </w:rPr>
        <w:t>manažmentu</w:t>
      </w:r>
      <w:proofErr w:type="spellEnd"/>
    </w:p>
    <w:p w14:paraId="77D1C409" w14:textId="7D031DDC" w:rsidR="003B6DB9" w:rsidRPr="003B6DB9" w:rsidRDefault="003B6DB9" w:rsidP="003B6DB9">
      <w:pPr>
        <w:spacing w:after="0"/>
        <w:ind w:firstLine="4111"/>
        <w:rPr>
          <w:rFonts w:ascii="Times New Roman" w:eastAsia="Times New Roman" w:hAnsi="Times New Roman" w:cs="Times New Roman"/>
          <w:i/>
          <w:sz w:val="24"/>
          <w:szCs w:val="24"/>
        </w:rPr>
      </w:pPr>
      <w:proofErr w:type="spellStart"/>
      <w:r w:rsidRPr="003B6DB9">
        <w:rPr>
          <w:rFonts w:ascii="Times New Roman" w:eastAsia="Times New Roman" w:hAnsi="Times New Roman" w:cs="Times New Roman"/>
          <w:bCs/>
          <w:i/>
          <w:sz w:val="24"/>
          <w:szCs w:val="24"/>
        </w:rPr>
        <w:t>Akadémie</w:t>
      </w:r>
      <w:proofErr w:type="spellEnd"/>
      <w:r w:rsidRPr="003B6DB9">
        <w:rPr>
          <w:rFonts w:ascii="Times New Roman" w:eastAsia="Times New Roman" w:hAnsi="Times New Roman" w:cs="Times New Roman"/>
          <w:bCs/>
          <w:i/>
          <w:sz w:val="24"/>
          <w:szCs w:val="24"/>
        </w:rPr>
        <w:t xml:space="preserve"> PZ v </w:t>
      </w:r>
      <w:proofErr w:type="spellStart"/>
      <w:r w:rsidRPr="003B6DB9">
        <w:rPr>
          <w:rFonts w:ascii="Times New Roman" w:eastAsia="Times New Roman" w:hAnsi="Times New Roman" w:cs="Times New Roman"/>
          <w:bCs/>
          <w:i/>
          <w:sz w:val="24"/>
          <w:szCs w:val="24"/>
        </w:rPr>
        <w:t>Bratislave</w:t>
      </w:r>
      <w:proofErr w:type="spellEnd"/>
    </w:p>
    <w:p w14:paraId="3F143AE5" w14:textId="77777777" w:rsidR="003B6DB9" w:rsidRPr="00E44F9E" w:rsidRDefault="003B6DB9" w:rsidP="003B6DB9">
      <w:pPr>
        <w:spacing w:after="0"/>
        <w:ind w:firstLine="4111"/>
        <w:rPr>
          <w:rFonts w:ascii="Times New Roman" w:eastAsia="Times New Roman" w:hAnsi="Times New Roman" w:cs="Times New Roman"/>
          <w:i/>
          <w:sz w:val="24"/>
          <w:szCs w:val="24"/>
        </w:rPr>
      </w:pPr>
      <w:proofErr w:type="gramStart"/>
      <w:r w:rsidRPr="003B6DB9">
        <w:rPr>
          <w:rFonts w:ascii="Times New Roman" w:eastAsia="Times New Roman" w:hAnsi="Times New Roman" w:cs="Times New Roman"/>
          <w:i/>
          <w:sz w:val="24"/>
          <w:szCs w:val="24"/>
        </w:rPr>
        <w:t>e-mail</w:t>
      </w:r>
      <w:proofErr w:type="gramEnd"/>
      <w:r w:rsidRPr="00E44F9E">
        <w:rPr>
          <w:rFonts w:ascii="Times New Roman" w:eastAsia="Times New Roman" w:hAnsi="Times New Roman" w:cs="Times New Roman"/>
          <w:i/>
          <w:sz w:val="24"/>
          <w:szCs w:val="24"/>
        </w:rPr>
        <w:t xml:space="preserve">: </w:t>
      </w:r>
      <w:hyperlink r:id="rId11" w:history="1">
        <w:r w:rsidRPr="00E44F9E">
          <w:rPr>
            <w:rStyle w:val="Hypertextovprepojenie"/>
            <w:rFonts w:ascii="Times New Roman" w:eastAsia="Times New Roman" w:hAnsi="Times New Roman" w:cs="Times New Roman"/>
            <w:bCs/>
            <w:i/>
            <w:color w:val="auto"/>
            <w:sz w:val="24"/>
            <w:szCs w:val="24"/>
            <w:u w:val="none"/>
          </w:rPr>
          <w:t>ervin.simko@akademiapz.sk</w:t>
        </w:r>
      </w:hyperlink>
    </w:p>
    <w:p w14:paraId="33278E2F" w14:textId="77777777" w:rsidR="003B6DB9" w:rsidRPr="00E44F9E" w:rsidRDefault="003B6DB9" w:rsidP="00044198">
      <w:pPr>
        <w:spacing w:after="0" w:line="240" w:lineRule="auto"/>
        <w:jc w:val="both"/>
        <w:rPr>
          <w:rFonts w:ascii="Times New Roman" w:hAnsi="Times New Roman" w:cs="Times New Roman"/>
          <w:sz w:val="24"/>
          <w:szCs w:val="24"/>
          <w:shd w:val="clear" w:color="auto" w:fill="FFFFFF"/>
        </w:rPr>
      </w:pPr>
    </w:p>
    <w:p w14:paraId="5CC35F9E" w14:textId="77777777" w:rsidR="003B6DB9" w:rsidRDefault="003B6DB9" w:rsidP="00044198">
      <w:pPr>
        <w:spacing w:after="0" w:line="240" w:lineRule="auto"/>
        <w:jc w:val="both"/>
        <w:rPr>
          <w:rFonts w:ascii="Times New Roman" w:hAnsi="Times New Roman" w:cs="Times New Roman"/>
          <w:sz w:val="24"/>
          <w:szCs w:val="24"/>
          <w:shd w:val="clear" w:color="auto" w:fill="FFFFFF"/>
        </w:rPr>
      </w:pPr>
    </w:p>
    <w:p w14:paraId="5D700D98" w14:textId="58BE8207" w:rsidR="00044198" w:rsidRPr="00C23F40" w:rsidRDefault="00044198" w:rsidP="00044198">
      <w:pPr>
        <w:spacing w:after="0" w:line="240" w:lineRule="auto"/>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Recenzenti</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mjr</w:t>
      </w:r>
      <w:proofErr w:type="spellEnd"/>
      <w:r>
        <w:rPr>
          <w:rFonts w:ascii="Times New Roman" w:hAnsi="Times New Roman" w:cs="Times New Roman"/>
          <w:sz w:val="24"/>
          <w:szCs w:val="24"/>
          <w:shd w:val="clear" w:color="auto" w:fill="FFFFFF"/>
        </w:rPr>
        <w:t>. doc. PhDr. JUDr. Mgr. Jozef Medelský</w:t>
      </w:r>
      <w:bookmarkStart w:id="0" w:name="_GoBack"/>
      <w:bookmarkEnd w:id="0"/>
      <w:r>
        <w:rPr>
          <w:rFonts w:ascii="Times New Roman" w:hAnsi="Times New Roman" w:cs="Times New Roman"/>
          <w:sz w:val="24"/>
          <w:szCs w:val="24"/>
          <w:shd w:val="clear" w:color="auto" w:fill="FFFFFF"/>
        </w:rPr>
        <w:t xml:space="preserve">, PhD., </w:t>
      </w:r>
      <w:proofErr w:type="spellStart"/>
      <w:r w:rsidR="00E44F9E">
        <w:rPr>
          <w:rFonts w:ascii="Times New Roman" w:hAnsi="Times New Roman" w:cs="Times New Roman"/>
          <w:sz w:val="24"/>
          <w:szCs w:val="24"/>
          <w:shd w:val="clear" w:color="auto" w:fill="FFFFFF"/>
        </w:rPr>
        <w:t>pplk</w:t>
      </w:r>
      <w:proofErr w:type="spellEnd"/>
      <w:r w:rsidR="00E44F9E">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Ing. Igor Pavlovič</w:t>
      </w:r>
      <w:r w:rsidR="00E44F9E">
        <w:rPr>
          <w:rFonts w:ascii="Times New Roman" w:hAnsi="Times New Roman" w:cs="Times New Roman"/>
          <w:sz w:val="24"/>
          <w:szCs w:val="24"/>
          <w:shd w:val="clear" w:color="auto" w:fill="FFFFFF"/>
        </w:rPr>
        <w:t>, PhD.</w:t>
      </w:r>
    </w:p>
    <w:sectPr w:rsidR="00044198" w:rsidRPr="00C23F40" w:rsidSect="00C94496">
      <w:pgSz w:w="11906" w:h="16838"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8727A" w14:textId="77777777" w:rsidR="00CB783A" w:rsidRDefault="00CB783A" w:rsidP="00867B24">
      <w:pPr>
        <w:spacing w:after="0" w:line="240" w:lineRule="auto"/>
      </w:pPr>
      <w:r>
        <w:separator/>
      </w:r>
    </w:p>
  </w:endnote>
  <w:endnote w:type="continuationSeparator" w:id="0">
    <w:p w14:paraId="618BB39A" w14:textId="77777777" w:rsidR="00CB783A" w:rsidRDefault="00CB783A" w:rsidP="00867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910FD" w14:textId="77777777" w:rsidR="00CB783A" w:rsidRDefault="00CB783A" w:rsidP="00867B24">
      <w:pPr>
        <w:spacing w:after="0" w:line="240" w:lineRule="auto"/>
      </w:pPr>
      <w:r>
        <w:separator/>
      </w:r>
    </w:p>
  </w:footnote>
  <w:footnote w:type="continuationSeparator" w:id="0">
    <w:p w14:paraId="5B10C339" w14:textId="77777777" w:rsidR="00CB783A" w:rsidRDefault="00CB783A" w:rsidP="00867B24">
      <w:pPr>
        <w:spacing w:after="0" w:line="240" w:lineRule="auto"/>
      </w:pPr>
      <w:r>
        <w:continuationSeparator/>
      </w:r>
    </w:p>
  </w:footnote>
  <w:footnote w:id="1">
    <w:p w14:paraId="60C8E133" w14:textId="55726139" w:rsidR="00867B24" w:rsidRPr="00867B24" w:rsidRDefault="00867B24">
      <w:pPr>
        <w:pStyle w:val="Textpoznmkypodiarou"/>
        <w:rPr>
          <w:rFonts w:ascii="Times New Roman" w:hAnsi="Times New Roman" w:cs="Times New Roman"/>
          <w:lang w:val="sk-SK"/>
        </w:rPr>
      </w:pPr>
      <w:r>
        <w:rPr>
          <w:rStyle w:val="Odkaznapoznmkupodiarou"/>
        </w:rPr>
        <w:footnoteRef/>
      </w:r>
      <w:r w:rsidRPr="00867B24">
        <w:rPr>
          <w:lang w:val="pl-PL"/>
        </w:rPr>
        <w:t xml:space="preserve"> </w:t>
      </w:r>
      <w:r w:rsidRPr="00867B24">
        <w:rPr>
          <w:rFonts w:ascii="Times New Roman" w:hAnsi="Times New Roman" w:cs="Times New Roman"/>
          <w:lang w:val="pl-PL"/>
        </w:rPr>
        <w:t>KOLOUCH, J., BAŠTA, P. a kol.</w:t>
      </w:r>
      <w:r w:rsidR="00A37C7D">
        <w:rPr>
          <w:rFonts w:ascii="Times New Roman" w:hAnsi="Times New Roman" w:cs="Times New Roman"/>
          <w:lang w:val="pl-PL"/>
        </w:rPr>
        <w:t xml:space="preserve">, 2019. </w:t>
      </w:r>
      <w:r w:rsidRPr="00867B24">
        <w:rPr>
          <w:rFonts w:ascii="Times New Roman" w:hAnsi="Times New Roman" w:cs="Times New Roman"/>
          <w:lang w:val="pl-PL"/>
        </w:rPr>
        <w:t xml:space="preserve"> </w:t>
      </w:r>
      <w:proofErr w:type="spellStart"/>
      <w:r w:rsidRPr="00A37C7D">
        <w:rPr>
          <w:rFonts w:ascii="Times New Roman" w:hAnsi="Times New Roman" w:cs="Times New Roman"/>
          <w:i/>
        </w:rPr>
        <w:t>CyberSecurity</w:t>
      </w:r>
      <w:proofErr w:type="spellEnd"/>
      <w:proofErr w:type="gramStart"/>
      <w:r w:rsidR="00A37C7D">
        <w:rPr>
          <w:rFonts w:ascii="Times New Roman" w:hAnsi="Times New Roman" w:cs="Times New Roman"/>
        </w:rPr>
        <w:t xml:space="preserve">, </w:t>
      </w:r>
      <w:r w:rsidRPr="00867B24">
        <w:rPr>
          <w:rFonts w:ascii="Times New Roman" w:hAnsi="Times New Roman" w:cs="Times New Roman"/>
        </w:rPr>
        <w:t xml:space="preserve"> s</w:t>
      </w:r>
      <w:proofErr w:type="gramEnd"/>
      <w:r w:rsidRPr="00867B24">
        <w:rPr>
          <w:rFonts w:ascii="Times New Roman" w:hAnsi="Times New Roman" w:cs="Times New Roman"/>
        </w:rPr>
        <w:t xml:space="preserve">. 45-68 </w:t>
      </w:r>
      <w:proofErr w:type="spellStart"/>
      <w:r w:rsidRPr="00867B24">
        <w:rPr>
          <w:rFonts w:ascii="Times New Roman" w:hAnsi="Times New Roman" w:cs="Times New Roman"/>
        </w:rPr>
        <w:t>alebo</w:t>
      </w:r>
      <w:proofErr w:type="spellEnd"/>
      <w:r w:rsidRPr="00867B24">
        <w:rPr>
          <w:rFonts w:ascii="Times New Roman" w:hAnsi="Times New Roman" w:cs="Times New Roman"/>
        </w:rPr>
        <w:t xml:space="preserve"> BAYUK, L. a </w:t>
      </w:r>
      <w:proofErr w:type="spellStart"/>
      <w:r w:rsidRPr="00867B24">
        <w:rPr>
          <w:rFonts w:ascii="Times New Roman" w:hAnsi="Times New Roman" w:cs="Times New Roman"/>
        </w:rPr>
        <w:t>kol</w:t>
      </w:r>
      <w:proofErr w:type="spellEnd"/>
      <w:r w:rsidRPr="00867B24">
        <w:rPr>
          <w:rFonts w:ascii="Times New Roman" w:hAnsi="Times New Roman" w:cs="Times New Roman"/>
        </w:rPr>
        <w:t>.</w:t>
      </w:r>
      <w:r w:rsidR="00A37C7D">
        <w:rPr>
          <w:rFonts w:ascii="Times New Roman" w:hAnsi="Times New Roman" w:cs="Times New Roman"/>
        </w:rPr>
        <w:t>, 2012.</w:t>
      </w:r>
      <w:r w:rsidRPr="00867B24">
        <w:rPr>
          <w:rFonts w:ascii="Times New Roman" w:hAnsi="Times New Roman" w:cs="Times New Roman"/>
        </w:rPr>
        <w:t xml:space="preserve"> </w:t>
      </w:r>
      <w:r w:rsidRPr="00A37C7D">
        <w:rPr>
          <w:rFonts w:ascii="Times New Roman" w:hAnsi="Times New Roman" w:cs="Times New Roman"/>
          <w:i/>
        </w:rPr>
        <w:t>Cyber security policy guidebook</w:t>
      </w:r>
      <w:proofErr w:type="gramStart"/>
      <w:r w:rsidR="00A37C7D">
        <w:rPr>
          <w:rFonts w:ascii="Times New Roman" w:hAnsi="Times New Roman" w:cs="Times New Roman"/>
        </w:rPr>
        <w:t xml:space="preserve">, </w:t>
      </w:r>
      <w:r w:rsidRPr="00867B24">
        <w:rPr>
          <w:rFonts w:ascii="Times New Roman" w:hAnsi="Times New Roman" w:cs="Times New Roman"/>
        </w:rPr>
        <w:t xml:space="preserve"> s</w:t>
      </w:r>
      <w:proofErr w:type="gramEnd"/>
      <w:r w:rsidRPr="00867B24">
        <w:rPr>
          <w:rFonts w:ascii="Times New Roman" w:hAnsi="Times New Roman" w:cs="Times New Roman"/>
        </w:rPr>
        <w:t>. 2-3.</w:t>
      </w:r>
    </w:p>
  </w:footnote>
  <w:footnote w:id="2">
    <w:p w14:paraId="7DA4E85F" w14:textId="598FEBCF" w:rsidR="00A37C7D" w:rsidRPr="00220437" w:rsidRDefault="00220437">
      <w:pPr>
        <w:pStyle w:val="Textpoznmkypodiarou"/>
        <w:rPr>
          <w:rFonts w:ascii="Times New Roman" w:hAnsi="Times New Roman" w:cs="Times New Roman"/>
          <w:lang w:val="sk-SK"/>
        </w:rPr>
      </w:pPr>
      <w:r>
        <w:rPr>
          <w:rStyle w:val="Odkaznapoznmkupodiarou"/>
        </w:rPr>
        <w:footnoteRef/>
      </w:r>
      <w:r w:rsidRPr="00220437">
        <w:rPr>
          <w:lang w:val="sk-SK"/>
        </w:rPr>
        <w:t xml:space="preserve"> </w:t>
      </w:r>
      <w:r w:rsidRPr="00220437">
        <w:rPr>
          <w:rFonts w:ascii="Times New Roman" w:hAnsi="Times New Roman" w:cs="Times New Roman"/>
          <w:lang w:val="sk-SK"/>
        </w:rPr>
        <w:t>ANDRAŠKO, J. a kol.</w:t>
      </w:r>
      <w:r w:rsidR="00A37C7D">
        <w:rPr>
          <w:rFonts w:ascii="Times New Roman" w:hAnsi="Times New Roman" w:cs="Times New Roman"/>
          <w:lang w:val="sk-SK"/>
        </w:rPr>
        <w:t xml:space="preserve">, 2018. </w:t>
      </w:r>
      <w:r w:rsidRPr="00220437">
        <w:rPr>
          <w:rFonts w:ascii="Times New Roman" w:hAnsi="Times New Roman" w:cs="Times New Roman"/>
          <w:lang w:val="sk-SK"/>
        </w:rPr>
        <w:t xml:space="preserve"> </w:t>
      </w:r>
      <w:r w:rsidRPr="00A37C7D">
        <w:rPr>
          <w:rFonts w:ascii="Times New Roman" w:hAnsi="Times New Roman" w:cs="Times New Roman"/>
          <w:i/>
          <w:lang w:val="sk-SK"/>
        </w:rPr>
        <w:t>Zákon o kybernetickej bezpečnosti. Komentá</w:t>
      </w:r>
      <w:r w:rsidR="00A37C7D">
        <w:rPr>
          <w:rFonts w:ascii="Times New Roman" w:hAnsi="Times New Roman" w:cs="Times New Roman"/>
          <w:i/>
          <w:lang w:val="sk-SK"/>
        </w:rPr>
        <w:t xml:space="preserve">r, </w:t>
      </w:r>
      <w:r w:rsidR="00A37C7D">
        <w:rPr>
          <w:rFonts w:ascii="Times New Roman" w:hAnsi="Times New Roman" w:cs="Times New Roman"/>
          <w:lang w:val="sk-SK"/>
        </w:rPr>
        <w:t xml:space="preserve"> s. 544.</w:t>
      </w:r>
    </w:p>
  </w:footnote>
  <w:footnote w:id="3">
    <w:p w14:paraId="69F0DE8F" w14:textId="7765B71A" w:rsidR="0023214E" w:rsidRPr="00A37C7D" w:rsidRDefault="0023214E">
      <w:pPr>
        <w:pStyle w:val="Textpoznmkypodiarou"/>
        <w:rPr>
          <w:i/>
          <w:lang w:val="sk-SK"/>
        </w:rPr>
      </w:pPr>
      <w:r>
        <w:rPr>
          <w:rStyle w:val="Odkaznapoznmkupodiarou"/>
        </w:rPr>
        <w:footnoteRef/>
      </w:r>
      <w:r w:rsidRPr="00220437">
        <w:rPr>
          <w:lang w:val="sk-SK"/>
        </w:rPr>
        <w:t xml:space="preserve"> </w:t>
      </w:r>
      <w:r w:rsidRPr="00A37C7D">
        <w:rPr>
          <w:rFonts w:ascii="Times New Roman" w:hAnsi="Times New Roman" w:cs="Times New Roman"/>
          <w:i/>
          <w:lang w:val="sk-SK"/>
        </w:rPr>
        <w:t xml:space="preserve">§ 24 zákona č. 95/2019 </w:t>
      </w:r>
      <w:proofErr w:type="spellStart"/>
      <w:r w:rsidRPr="00A37C7D">
        <w:rPr>
          <w:rFonts w:ascii="Times New Roman" w:hAnsi="Times New Roman" w:cs="Times New Roman"/>
          <w:i/>
          <w:lang w:val="sk-SK"/>
        </w:rPr>
        <w:t>Z.z</w:t>
      </w:r>
      <w:proofErr w:type="spellEnd"/>
      <w:r w:rsidRPr="00A37C7D">
        <w:rPr>
          <w:rFonts w:ascii="Times New Roman" w:hAnsi="Times New Roman" w:cs="Times New Roman"/>
          <w:i/>
          <w:lang w:val="sk-SK"/>
        </w:rPr>
        <w:t>.</w:t>
      </w:r>
      <w:r w:rsidR="001B7945" w:rsidRPr="00A37C7D">
        <w:rPr>
          <w:i/>
          <w:lang w:val="pl-PL"/>
        </w:rPr>
        <w:t xml:space="preserve"> </w:t>
      </w:r>
      <w:r w:rsidR="001B7945" w:rsidRPr="00A37C7D">
        <w:rPr>
          <w:rFonts w:ascii="Times New Roman" w:hAnsi="Times New Roman" w:cs="Times New Roman"/>
          <w:i/>
          <w:lang w:val="sk-SK"/>
        </w:rPr>
        <w:t>o informačných technológiách vo verejnej správe a o zme</w:t>
      </w:r>
      <w:r w:rsidR="00A37C7D">
        <w:rPr>
          <w:rFonts w:ascii="Times New Roman" w:hAnsi="Times New Roman" w:cs="Times New Roman"/>
          <w:i/>
          <w:lang w:val="sk-SK"/>
        </w:rPr>
        <w:t>ne a doplnení niektorých zákonov.</w:t>
      </w:r>
    </w:p>
  </w:footnote>
  <w:footnote w:id="4">
    <w:p w14:paraId="20C759C0" w14:textId="2849B63E" w:rsidR="0023214E" w:rsidRPr="004C1075" w:rsidRDefault="0023214E">
      <w:pPr>
        <w:pStyle w:val="Textpoznmkypodiarou"/>
        <w:rPr>
          <w:rFonts w:ascii="Times New Roman" w:hAnsi="Times New Roman" w:cs="Times New Roman"/>
          <w:i/>
          <w:lang w:val="sk-SK"/>
        </w:rPr>
      </w:pPr>
      <w:r w:rsidRPr="004C1075">
        <w:rPr>
          <w:rStyle w:val="Odkaznapoznmkupodiarou"/>
          <w:rFonts w:ascii="Times New Roman" w:hAnsi="Times New Roman" w:cs="Times New Roman"/>
          <w:i/>
        </w:rPr>
        <w:footnoteRef/>
      </w:r>
      <w:r w:rsidRPr="004C1075">
        <w:rPr>
          <w:rFonts w:ascii="Times New Roman" w:hAnsi="Times New Roman" w:cs="Times New Roman"/>
          <w:i/>
          <w:lang w:val="sk-SK"/>
        </w:rPr>
        <w:t xml:space="preserve"> Zákon č. 275/2006 </w:t>
      </w:r>
      <w:proofErr w:type="spellStart"/>
      <w:r w:rsidRPr="004C1075">
        <w:rPr>
          <w:rFonts w:ascii="Times New Roman" w:hAnsi="Times New Roman" w:cs="Times New Roman"/>
          <w:i/>
          <w:lang w:val="sk-SK"/>
        </w:rPr>
        <w:t>Z.z</w:t>
      </w:r>
      <w:proofErr w:type="spellEnd"/>
      <w:r w:rsidRPr="004C1075">
        <w:rPr>
          <w:rFonts w:ascii="Times New Roman" w:hAnsi="Times New Roman" w:cs="Times New Roman"/>
          <w:i/>
          <w:lang w:val="sk-SK"/>
        </w:rPr>
        <w:t>.</w:t>
      </w:r>
      <w:r w:rsidR="001B7945" w:rsidRPr="004C1075">
        <w:rPr>
          <w:rFonts w:ascii="Times New Roman" w:hAnsi="Times New Roman" w:cs="Times New Roman"/>
          <w:i/>
          <w:lang w:val="pl-PL"/>
        </w:rPr>
        <w:t xml:space="preserve"> </w:t>
      </w:r>
      <w:r w:rsidR="001B7945" w:rsidRPr="004C1075">
        <w:rPr>
          <w:rFonts w:ascii="Times New Roman" w:hAnsi="Times New Roman" w:cs="Times New Roman"/>
          <w:i/>
          <w:lang w:val="sk-SK"/>
        </w:rPr>
        <w:t>Zákon o informačných systémoch verejnej správy</w:t>
      </w:r>
    </w:p>
  </w:footnote>
  <w:footnote w:id="5">
    <w:p w14:paraId="42619714" w14:textId="7B43BA4C" w:rsidR="00220437" w:rsidRPr="00733F0B" w:rsidRDefault="00220437">
      <w:pPr>
        <w:pStyle w:val="Textpoznmkypodiarou"/>
        <w:rPr>
          <w:rFonts w:ascii="Times New Roman" w:hAnsi="Times New Roman" w:cs="Times New Roman"/>
          <w:lang w:val="sk-SK"/>
        </w:rPr>
      </w:pPr>
      <w:r w:rsidRPr="00733F0B">
        <w:rPr>
          <w:rStyle w:val="Odkaznapoznmkupodiarou"/>
          <w:rFonts w:ascii="Times New Roman" w:hAnsi="Times New Roman" w:cs="Times New Roman"/>
        </w:rPr>
        <w:footnoteRef/>
      </w:r>
      <w:r w:rsidRPr="00733F0B">
        <w:rPr>
          <w:rFonts w:ascii="Times New Roman" w:hAnsi="Times New Roman" w:cs="Times New Roman"/>
          <w:lang w:val="sk-SK"/>
        </w:rPr>
        <w:t xml:space="preserve"> </w:t>
      </w:r>
      <w:r w:rsidRPr="00733F0B">
        <w:rPr>
          <w:rFonts w:ascii="Times New Roman" w:hAnsi="Times New Roman" w:cs="Times New Roman"/>
          <w:i/>
          <w:iCs/>
          <w:lang w:val="sk-SK"/>
        </w:rPr>
        <w:t>Jednotný informačný systém kybernetickej bezpečnosti</w:t>
      </w:r>
      <w:r w:rsidR="00A87385">
        <w:rPr>
          <w:rFonts w:ascii="Times New Roman" w:hAnsi="Times New Roman" w:cs="Times New Roman"/>
          <w:i/>
          <w:iCs/>
          <w:lang w:val="sk-SK"/>
        </w:rPr>
        <w:t xml:space="preserve">, 2018. </w:t>
      </w:r>
      <w:r w:rsidRPr="00733F0B">
        <w:rPr>
          <w:rFonts w:ascii="Times New Roman" w:hAnsi="Times New Roman" w:cs="Times New Roman"/>
          <w:lang w:val="sk-SK"/>
        </w:rPr>
        <w:t xml:space="preserve"> [online]</w:t>
      </w:r>
      <w:r w:rsidR="00A87385">
        <w:rPr>
          <w:rFonts w:ascii="Times New Roman" w:hAnsi="Times New Roman" w:cs="Times New Roman"/>
          <w:lang w:val="sk-SK"/>
        </w:rPr>
        <w:t xml:space="preserve">. </w:t>
      </w:r>
      <w:r w:rsidRPr="00733F0B">
        <w:rPr>
          <w:rFonts w:ascii="Times New Roman" w:hAnsi="Times New Roman" w:cs="Times New Roman"/>
          <w:lang w:val="sk-SK"/>
        </w:rPr>
        <w:t xml:space="preserve"> [cit. </w:t>
      </w:r>
      <w:r w:rsidR="00A87385">
        <w:rPr>
          <w:rFonts w:ascii="Times New Roman" w:hAnsi="Times New Roman" w:cs="Times New Roman"/>
          <w:lang w:val="sk-SK"/>
        </w:rPr>
        <w:t>12. októbra 2022</w:t>
      </w:r>
      <w:r w:rsidRPr="00733F0B">
        <w:rPr>
          <w:rFonts w:ascii="Times New Roman" w:hAnsi="Times New Roman" w:cs="Times New Roman"/>
          <w:lang w:val="sk-SK"/>
        </w:rPr>
        <w:t>]. Dostupné na</w:t>
      </w:r>
      <w:r w:rsidR="00A87385">
        <w:rPr>
          <w:rFonts w:ascii="Times New Roman" w:hAnsi="Times New Roman" w:cs="Times New Roman"/>
          <w:lang w:val="sk-SK"/>
        </w:rPr>
        <w:t xml:space="preserve"> internete</w:t>
      </w:r>
      <w:r w:rsidRPr="00733F0B">
        <w:rPr>
          <w:rFonts w:ascii="Times New Roman" w:hAnsi="Times New Roman" w:cs="Times New Roman"/>
          <w:lang w:val="sk-SK"/>
        </w:rPr>
        <w:t>:</w:t>
      </w:r>
      <w:r w:rsidR="00A87385">
        <w:rPr>
          <w:rFonts w:ascii="Times New Roman" w:hAnsi="Times New Roman" w:cs="Times New Roman"/>
          <w:lang w:val="sk-SK"/>
        </w:rPr>
        <w:t xml:space="preserve"> </w:t>
      </w:r>
      <w:r w:rsidRPr="00733F0B">
        <w:rPr>
          <w:rFonts w:ascii="Times New Roman" w:hAnsi="Times New Roman" w:cs="Times New Roman"/>
          <w:lang w:val="sk-SK"/>
        </w:rPr>
        <w:t xml:space="preserve">&lt; </w:t>
      </w:r>
      <w:hyperlink r:id="rId1" w:history="1">
        <w:r w:rsidRPr="00733F0B">
          <w:rPr>
            <w:rStyle w:val="Hypertextovprepojenie"/>
            <w:rFonts w:ascii="Times New Roman" w:hAnsi="Times New Roman" w:cs="Times New Roman"/>
            <w:color w:val="auto"/>
            <w:u w:val="none"/>
            <w:lang w:val="sk-SK"/>
          </w:rPr>
          <w:t>Jednotný informačný systém kybernetickej bezpečnosti -NBU (gov.sk)</w:t>
        </w:r>
      </w:hyperlink>
      <w:r w:rsidRPr="00733F0B">
        <w:rPr>
          <w:rFonts w:ascii="Times New Roman" w:hAnsi="Times New Roman" w:cs="Times New Roman"/>
          <w:lang w:val="sk-SK"/>
        </w:rPr>
        <w:t>&gt;.</w:t>
      </w:r>
    </w:p>
  </w:footnote>
  <w:footnote w:id="6">
    <w:p w14:paraId="0D346A58" w14:textId="34CA6812" w:rsidR="0023214E" w:rsidRPr="00733F0B" w:rsidRDefault="0023214E">
      <w:pPr>
        <w:pStyle w:val="Textpoznmkypodiarou"/>
        <w:rPr>
          <w:rFonts w:ascii="Times New Roman" w:hAnsi="Times New Roman" w:cs="Times New Roman"/>
          <w:lang w:val="sk-SK"/>
        </w:rPr>
      </w:pPr>
      <w:r w:rsidRPr="00733F0B">
        <w:rPr>
          <w:rStyle w:val="Odkaznapoznmkupodiarou"/>
          <w:rFonts w:ascii="Times New Roman" w:hAnsi="Times New Roman" w:cs="Times New Roman"/>
        </w:rPr>
        <w:footnoteRef/>
      </w:r>
      <w:r w:rsidRPr="00733F0B">
        <w:rPr>
          <w:rFonts w:ascii="Times New Roman" w:hAnsi="Times New Roman" w:cs="Times New Roman"/>
          <w:lang w:val="sk-SK"/>
        </w:rPr>
        <w:t xml:space="preserve"> </w:t>
      </w:r>
      <w:r w:rsidRPr="00733F0B">
        <w:rPr>
          <w:rFonts w:ascii="Times New Roman" w:hAnsi="Times New Roman" w:cs="Times New Roman"/>
          <w:i/>
          <w:iCs/>
          <w:lang w:val="sk-SK"/>
        </w:rPr>
        <w:t>Hlásenie kybernetických bezpečnostných incidentov</w:t>
      </w:r>
      <w:r w:rsidR="00A87385">
        <w:rPr>
          <w:rFonts w:ascii="Times New Roman" w:hAnsi="Times New Roman" w:cs="Times New Roman"/>
          <w:lang w:val="sk-SK"/>
        </w:rPr>
        <w:t xml:space="preserve">, 2019. </w:t>
      </w:r>
      <w:r w:rsidRPr="00733F0B">
        <w:rPr>
          <w:rFonts w:ascii="Times New Roman" w:hAnsi="Times New Roman" w:cs="Times New Roman"/>
          <w:lang w:val="sk-SK"/>
        </w:rPr>
        <w:t xml:space="preserve"> [online]</w:t>
      </w:r>
      <w:r w:rsidR="00A87385">
        <w:rPr>
          <w:rFonts w:ascii="Times New Roman" w:hAnsi="Times New Roman" w:cs="Times New Roman"/>
          <w:lang w:val="sk-SK"/>
        </w:rPr>
        <w:t xml:space="preserve"> .</w:t>
      </w:r>
      <w:r w:rsidRPr="00733F0B">
        <w:rPr>
          <w:rFonts w:ascii="Times New Roman" w:hAnsi="Times New Roman" w:cs="Times New Roman"/>
          <w:lang w:val="sk-SK"/>
        </w:rPr>
        <w:t xml:space="preserve"> [cit. </w:t>
      </w:r>
      <w:r w:rsidR="00A87385">
        <w:rPr>
          <w:rFonts w:ascii="Times New Roman" w:hAnsi="Times New Roman" w:cs="Times New Roman"/>
          <w:lang w:val="sk-SK"/>
        </w:rPr>
        <w:t>28. novembra 2022</w:t>
      </w:r>
      <w:r w:rsidRPr="00733F0B">
        <w:rPr>
          <w:rFonts w:ascii="Times New Roman" w:hAnsi="Times New Roman" w:cs="Times New Roman"/>
          <w:lang w:val="sk-SK"/>
        </w:rPr>
        <w:t>]. Dostupné na</w:t>
      </w:r>
      <w:r w:rsidR="00A87385">
        <w:rPr>
          <w:rFonts w:ascii="Times New Roman" w:hAnsi="Times New Roman" w:cs="Times New Roman"/>
          <w:lang w:val="sk-SK"/>
        </w:rPr>
        <w:t xml:space="preserve"> internete</w:t>
      </w:r>
      <w:r w:rsidRPr="00733F0B">
        <w:rPr>
          <w:rFonts w:ascii="Times New Roman" w:hAnsi="Times New Roman" w:cs="Times New Roman"/>
          <w:lang w:val="sk-SK"/>
        </w:rPr>
        <w:t>:</w:t>
      </w:r>
      <w:r w:rsidR="00220437" w:rsidRPr="00733F0B">
        <w:rPr>
          <w:rFonts w:ascii="Times New Roman" w:hAnsi="Times New Roman" w:cs="Times New Roman"/>
          <w:lang w:val="sk-SK"/>
        </w:rPr>
        <w:t>&lt;</w:t>
      </w:r>
      <w:r w:rsidRPr="00733F0B">
        <w:rPr>
          <w:rFonts w:ascii="Times New Roman" w:hAnsi="Times New Roman" w:cs="Times New Roman"/>
          <w:lang w:val="sk-SK"/>
        </w:rPr>
        <w:t xml:space="preserve"> </w:t>
      </w:r>
      <w:hyperlink r:id="rId2" w:history="1">
        <w:r w:rsidR="00220437" w:rsidRPr="00733F0B">
          <w:rPr>
            <w:rStyle w:val="Hypertextovprepojenie"/>
            <w:rFonts w:ascii="Times New Roman" w:hAnsi="Times New Roman" w:cs="Times New Roman"/>
            <w:color w:val="auto"/>
            <w:u w:val="none"/>
            <w:lang w:val="sk-SK"/>
          </w:rPr>
          <w:t>Národný systém riadenia incidentov kybernetickej bezpečnosti vo verejnej správe | NASES (gov.sk)</w:t>
        </w:r>
      </w:hyperlink>
      <w:r w:rsidR="00220437" w:rsidRPr="00733F0B">
        <w:rPr>
          <w:rFonts w:ascii="Times New Roman" w:hAnsi="Times New Roman" w:cs="Times New Roman"/>
          <w:lang w:val="sk-SK"/>
        </w:rPr>
        <w:t>&gt;.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26A98"/>
    <w:multiLevelType w:val="multilevel"/>
    <w:tmpl w:val="3B466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3305DD"/>
    <w:multiLevelType w:val="hybridMultilevel"/>
    <w:tmpl w:val="389C46D6"/>
    <w:lvl w:ilvl="0" w:tplc="309E9A9E">
      <w:start w:val="4"/>
      <w:numFmt w:val="bullet"/>
      <w:lvlText w:val="-"/>
      <w:lvlJc w:val="left"/>
      <w:pPr>
        <w:ind w:left="720" w:hanging="360"/>
      </w:pPr>
      <w:rPr>
        <w:rFonts w:ascii="Times New Roman" w:eastAsiaTheme="minorHAnsi"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F20"/>
    <w:rsid w:val="00003C0B"/>
    <w:rsid w:val="00014F78"/>
    <w:rsid w:val="00044198"/>
    <w:rsid w:val="00044F3C"/>
    <w:rsid w:val="00096F3F"/>
    <w:rsid w:val="000D544E"/>
    <w:rsid w:val="0015716B"/>
    <w:rsid w:val="00176148"/>
    <w:rsid w:val="00184DC7"/>
    <w:rsid w:val="00190D4F"/>
    <w:rsid w:val="001B5DDC"/>
    <w:rsid w:val="001B7945"/>
    <w:rsid w:val="00220437"/>
    <w:rsid w:val="00225F20"/>
    <w:rsid w:val="002279AE"/>
    <w:rsid w:val="0023214E"/>
    <w:rsid w:val="00241E7E"/>
    <w:rsid w:val="00242C73"/>
    <w:rsid w:val="00267514"/>
    <w:rsid w:val="00282A74"/>
    <w:rsid w:val="002843FE"/>
    <w:rsid w:val="00285C94"/>
    <w:rsid w:val="00303C0C"/>
    <w:rsid w:val="0030790D"/>
    <w:rsid w:val="003B370F"/>
    <w:rsid w:val="003B6DB9"/>
    <w:rsid w:val="003E002F"/>
    <w:rsid w:val="003F06DA"/>
    <w:rsid w:val="00421A91"/>
    <w:rsid w:val="004223ED"/>
    <w:rsid w:val="004273FC"/>
    <w:rsid w:val="004B6AAF"/>
    <w:rsid w:val="004C1075"/>
    <w:rsid w:val="004E390C"/>
    <w:rsid w:val="00545A7C"/>
    <w:rsid w:val="00564C35"/>
    <w:rsid w:val="00587E5B"/>
    <w:rsid w:val="006F214A"/>
    <w:rsid w:val="007030E0"/>
    <w:rsid w:val="00733F0B"/>
    <w:rsid w:val="00734D6E"/>
    <w:rsid w:val="00750339"/>
    <w:rsid w:val="00770F88"/>
    <w:rsid w:val="007962AF"/>
    <w:rsid w:val="007C2C16"/>
    <w:rsid w:val="007D7DA9"/>
    <w:rsid w:val="007E6FD1"/>
    <w:rsid w:val="008034EE"/>
    <w:rsid w:val="0083718E"/>
    <w:rsid w:val="00867B24"/>
    <w:rsid w:val="00876FD7"/>
    <w:rsid w:val="00883AA6"/>
    <w:rsid w:val="008B11C7"/>
    <w:rsid w:val="008C0211"/>
    <w:rsid w:val="008F03B7"/>
    <w:rsid w:val="00946744"/>
    <w:rsid w:val="00960B10"/>
    <w:rsid w:val="009C54B6"/>
    <w:rsid w:val="00A325C1"/>
    <w:rsid w:val="00A37C7D"/>
    <w:rsid w:val="00A87385"/>
    <w:rsid w:val="00AB3F3A"/>
    <w:rsid w:val="00AB79CE"/>
    <w:rsid w:val="00B77A40"/>
    <w:rsid w:val="00BA77C0"/>
    <w:rsid w:val="00BD4300"/>
    <w:rsid w:val="00BD7100"/>
    <w:rsid w:val="00BF3194"/>
    <w:rsid w:val="00C23579"/>
    <w:rsid w:val="00C23F40"/>
    <w:rsid w:val="00C30542"/>
    <w:rsid w:val="00C47710"/>
    <w:rsid w:val="00C94496"/>
    <w:rsid w:val="00CA314C"/>
    <w:rsid w:val="00CB783A"/>
    <w:rsid w:val="00D17A3B"/>
    <w:rsid w:val="00D33369"/>
    <w:rsid w:val="00D33D0A"/>
    <w:rsid w:val="00D35025"/>
    <w:rsid w:val="00D50186"/>
    <w:rsid w:val="00D73EC9"/>
    <w:rsid w:val="00DB601C"/>
    <w:rsid w:val="00DE3FA8"/>
    <w:rsid w:val="00DE4A7E"/>
    <w:rsid w:val="00E16415"/>
    <w:rsid w:val="00E26AE3"/>
    <w:rsid w:val="00E27A54"/>
    <w:rsid w:val="00E36247"/>
    <w:rsid w:val="00E376C3"/>
    <w:rsid w:val="00E44F9E"/>
    <w:rsid w:val="00E738D5"/>
    <w:rsid w:val="00E82BAE"/>
    <w:rsid w:val="00E9101C"/>
    <w:rsid w:val="00F30EC9"/>
    <w:rsid w:val="00F5475A"/>
    <w:rsid w:val="00FB1DDB"/>
    <w:rsid w:val="00FB6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9DEC4"/>
  <w15:docId w15:val="{63A66668-979D-4C2A-81C7-2BA2423C5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25F2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iln">
    <w:name w:val="Strong"/>
    <w:basedOn w:val="Predvolenpsmoodseku"/>
    <w:uiPriority w:val="22"/>
    <w:qFormat/>
    <w:rsid w:val="00225F20"/>
    <w:rPr>
      <w:b/>
      <w:bCs/>
    </w:rPr>
  </w:style>
  <w:style w:type="character" w:styleId="Hypertextovprepojenie">
    <w:name w:val="Hyperlink"/>
    <w:basedOn w:val="Predvolenpsmoodseku"/>
    <w:uiPriority w:val="99"/>
    <w:semiHidden/>
    <w:unhideWhenUsed/>
    <w:rsid w:val="00225F20"/>
    <w:rPr>
      <w:color w:val="0000FF"/>
      <w:u w:val="single"/>
    </w:rPr>
  </w:style>
  <w:style w:type="paragraph" w:styleId="Normlnywebov">
    <w:name w:val="Normal (Web)"/>
    <w:basedOn w:val="Normlny"/>
    <w:uiPriority w:val="99"/>
    <w:semiHidden/>
    <w:unhideWhenUsed/>
    <w:rsid w:val="00750339"/>
    <w:pPr>
      <w:spacing w:before="100" w:beforeAutospacing="1" w:after="100" w:afterAutospacing="1" w:line="240" w:lineRule="auto"/>
    </w:pPr>
    <w:rPr>
      <w:rFonts w:ascii="Times New Roman" w:eastAsia="Times New Roman" w:hAnsi="Times New Roman" w:cs="Times New Roman"/>
      <w:sz w:val="24"/>
      <w:szCs w:val="24"/>
    </w:rPr>
  </w:style>
  <w:style w:type="paragraph" w:styleId="Odsekzoznamu">
    <w:name w:val="List Paragraph"/>
    <w:basedOn w:val="Normlny"/>
    <w:uiPriority w:val="34"/>
    <w:qFormat/>
    <w:rsid w:val="00D73EC9"/>
    <w:pPr>
      <w:ind w:left="720"/>
      <w:contextualSpacing/>
    </w:pPr>
  </w:style>
  <w:style w:type="paragraph" w:styleId="Textpoznmkypodiarou">
    <w:name w:val="footnote text"/>
    <w:basedOn w:val="Normlny"/>
    <w:link w:val="TextpoznmkypodiarouChar"/>
    <w:uiPriority w:val="99"/>
    <w:unhideWhenUsed/>
    <w:rsid w:val="00867B2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867B24"/>
    <w:rPr>
      <w:sz w:val="20"/>
      <w:szCs w:val="20"/>
    </w:rPr>
  </w:style>
  <w:style w:type="character" w:styleId="Odkaznapoznmkupodiarou">
    <w:name w:val="footnote reference"/>
    <w:basedOn w:val="Predvolenpsmoodseku"/>
    <w:uiPriority w:val="99"/>
    <w:semiHidden/>
    <w:unhideWhenUsed/>
    <w:rsid w:val="00867B24"/>
    <w:rPr>
      <w:vertAlign w:val="superscript"/>
    </w:rPr>
  </w:style>
  <w:style w:type="paragraph" w:styleId="Textbubliny">
    <w:name w:val="Balloon Text"/>
    <w:basedOn w:val="Normlny"/>
    <w:link w:val="TextbublinyChar"/>
    <w:uiPriority w:val="99"/>
    <w:semiHidden/>
    <w:unhideWhenUsed/>
    <w:rsid w:val="00733F0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33F0B"/>
    <w:rPr>
      <w:rFonts w:ascii="Segoe UI" w:hAnsi="Segoe UI" w:cs="Segoe UI"/>
      <w:sz w:val="18"/>
      <w:szCs w:val="18"/>
    </w:rPr>
  </w:style>
  <w:style w:type="character" w:customStyle="1" w:styleId="standardlist">
    <w:name w:val="standardlist"/>
    <w:basedOn w:val="Predvolenpsmoodseku"/>
    <w:rsid w:val="003B6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3866">
      <w:bodyDiv w:val="1"/>
      <w:marLeft w:val="0"/>
      <w:marRight w:val="0"/>
      <w:marTop w:val="0"/>
      <w:marBottom w:val="0"/>
      <w:divBdr>
        <w:top w:val="none" w:sz="0" w:space="0" w:color="auto"/>
        <w:left w:val="none" w:sz="0" w:space="0" w:color="auto"/>
        <w:bottom w:val="none" w:sz="0" w:space="0" w:color="auto"/>
        <w:right w:val="none" w:sz="0" w:space="0" w:color="auto"/>
      </w:divBdr>
    </w:div>
    <w:div w:id="364599460">
      <w:bodyDiv w:val="1"/>
      <w:marLeft w:val="0"/>
      <w:marRight w:val="0"/>
      <w:marTop w:val="0"/>
      <w:marBottom w:val="0"/>
      <w:divBdr>
        <w:top w:val="none" w:sz="0" w:space="0" w:color="auto"/>
        <w:left w:val="none" w:sz="0" w:space="0" w:color="auto"/>
        <w:bottom w:val="none" w:sz="0" w:space="0" w:color="auto"/>
        <w:right w:val="none" w:sz="0" w:space="0" w:color="auto"/>
      </w:divBdr>
    </w:div>
    <w:div w:id="969819192">
      <w:bodyDiv w:val="1"/>
      <w:marLeft w:val="0"/>
      <w:marRight w:val="0"/>
      <w:marTop w:val="0"/>
      <w:marBottom w:val="0"/>
      <w:divBdr>
        <w:top w:val="none" w:sz="0" w:space="0" w:color="auto"/>
        <w:left w:val="none" w:sz="0" w:space="0" w:color="auto"/>
        <w:bottom w:val="none" w:sz="0" w:space="0" w:color="auto"/>
        <w:right w:val="none" w:sz="0" w:space="0" w:color="auto"/>
      </w:divBdr>
    </w:div>
    <w:div w:id="1015107478">
      <w:bodyDiv w:val="1"/>
      <w:marLeft w:val="0"/>
      <w:marRight w:val="0"/>
      <w:marTop w:val="0"/>
      <w:marBottom w:val="0"/>
      <w:divBdr>
        <w:top w:val="none" w:sz="0" w:space="0" w:color="auto"/>
        <w:left w:val="none" w:sz="0" w:space="0" w:color="auto"/>
        <w:bottom w:val="none" w:sz="0" w:space="0" w:color="auto"/>
        <w:right w:val="none" w:sz="0" w:space="0" w:color="auto"/>
      </w:divBdr>
    </w:div>
    <w:div w:id="1492600912">
      <w:bodyDiv w:val="1"/>
      <w:marLeft w:val="0"/>
      <w:marRight w:val="0"/>
      <w:marTop w:val="0"/>
      <w:marBottom w:val="0"/>
      <w:divBdr>
        <w:top w:val="none" w:sz="0" w:space="0" w:color="auto"/>
        <w:left w:val="none" w:sz="0" w:space="0" w:color="auto"/>
        <w:bottom w:val="none" w:sz="0" w:space="0" w:color="auto"/>
        <w:right w:val="none" w:sz="0" w:space="0" w:color="auto"/>
      </w:divBdr>
    </w:div>
    <w:div w:id="1697386028">
      <w:bodyDiv w:val="1"/>
      <w:marLeft w:val="0"/>
      <w:marRight w:val="0"/>
      <w:marTop w:val="0"/>
      <w:marBottom w:val="0"/>
      <w:divBdr>
        <w:top w:val="none" w:sz="0" w:space="0" w:color="auto"/>
        <w:left w:val="none" w:sz="0" w:space="0" w:color="auto"/>
        <w:bottom w:val="none" w:sz="0" w:space="0" w:color="auto"/>
        <w:right w:val="none" w:sz="0" w:space="0" w:color="auto"/>
      </w:divBdr>
    </w:div>
    <w:div w:id="1941139646">
      <w:bodyDiv w:val="1"/>
      <w:marLeft w:val="0"/>
      <w:marRight w:val="0"/>
      <w:marTop w:val="0"/>
      <w:marBottom w:val="0"/>
      <w:divBdr>
        <w:top w:val="none" w:sz="0" w:space="0" w:color="auto"/>
        <w:left w:val="none" w:sz="0" w:space="0" w:color="auto"/>
        <w:bottom w:val="none" w:sz="0" w:space="0" w:color="auto"/>
        <w:right w:val="none" w:sz="0" w:space="0" w:color="auto"/>
      </w:divBdr>
    </w:div>
    <w:div w:id="2009214722">
      <w:bodyDiv w:val="1"/>
      <w:marLeft w:val="0"/>
      <w:marRight w:val="0"/>
      <w:marTop w:val="0"/>
      <w:marBottom w:val="0"/>
      <w:divBdr>
        <w:top w:val="none" w:sz="0" w:space="0" w:color="auto"/>
        <w:left w:val="none" w:sz="0" w:space="0" w:color="auto"/>
        <w:bottom w:val="none" w:sz="0" w:space="0" w:color="auto"/>
        <w:right w:val="none" w:sz="0" w:space="0" w:color="auto"/>
      </w:divBdr>
    </w:div>
    <w:div w:id="2032754267">
      <w:bodyDiv w:val="1"/>
      <w:marLeft w:val="0"/>
      <w:marRight w:val="0"/>
      <w:marTop w:val="0"/>
      <w:marBottom w:val="0"/>
      <w:divBdr>
        <w:top w:val="none" w:sz="0" w:space="0" w:color="auto"/>
        <w:left w:val="none" w:sz="0" w:space="0" w:color="auto"/>
        <w:bottom w:val="none" w:sz="0" w:space="0" w:color="auto"/>
        <w:right w:val="none" w:sz="0" w:space="0" w:color="auto"/>
      </w:divBdr>
      <w:divsChild>
        <w:div w:id="1056659841">
          <w:marLeft w:val="255"/>
          <w:marRight w:val="0"/>
          <w:marTop w:val="75"/>
          <w:marBottom w:val="0"/>
          <w:divBdr>
            <w:top w:val="none" w:sz="0" w:space="0" w:color="auto"/>
            <w:left w:val="none" w:sz="0" w:space="0" w:color="auto"/>
            <w:bottom w:val="none" w:sz="0" w:space="0" w:color="auto"/>
            <w:right w:val="none" w:sz="0" w:space="0" w:color="auto"/>
          </w:divBdr>
          <w:divsChild>
            <w:div w:id="285501247">
              <w:marLeft w:val="255"/>
              <w:marRight w:val="0"/>
              <w:marTop w:val="0"/>
              <w:marBottom w:val="0"/>
              <w:divBdr>
                <w:top w:val="none" w:sz="0" w:space="0" w:color="auto"/>
                <w:left w:val="none" w:sz="0" w:space="0" w:color="auto"/>
                <w:bottom w:val="none" w:sz="0" w:space="0" w:color="auto"/>
                <w:right w:val="none" w:sz="0" w:space="0" w:color="auto"/>
              </w:divBdr>
            </w:div>
            <w:div w:id="2146048926">
              <w:marLeft w:val="255"/>
              <w:marRight w:val="0"/>
              <w:marTop w:val="0"/>
              <w:marBottom w:val="0"/>
              <w:divBdr>
                <w:top w:val="none" w:sz="0" w:space="0" w:color="auto"/>
                <w:left w:val="none" w:sz="0" w:space="0" w:color="auto"/>
                <w:bottom w:val="none" w:sz="0" w:space="0" w:color="auto"/>
                <w:right w:val="none" w:sz="0" w:space="0" w:color="auto"/>
              </w:divBdr>
            </w:div>
            <w:div w:id="43452885">
              <w:marLeft w:val="255"/>
              <w:marRight w:val="0"/>
              <w:marTop w:val="0"/>
              <w:marBottom w:val="0"/>
              <w:divBdr>
                <w:top w:val="none" w:sz="0" w:space="0" w:color="auto"/>
                <w:left w:val="none" w:sz="0" w:space="0" w:color="auto"/>
                <w:bottom w:val="none" w:sz="0" w:space="0" w:color="auto"/>
                <w:right w:val="none" w:sz="0" w:space="0" w:color="auto"/>
              </w:divBdr>
            </w:div>
            <w:div w:id="1124806054">
              <w:marLeft w:val="255"/>
              <w:marRight w:val="0"/>
              <w:marTop w:val="0"/>
              <w:marBottom w:val="0"/>
              <w:divBdr>
                <w:top w:val="none" w:sz="0" w:space="0" w:color="auto"/>
                <w:left w:val="none" w:sz="0" w:space="0" w:color="auto"/>
                <w:bottom w:val="none" w:sz="0" w:space="0" w:color="auto"/>
                <w:right w:val="none" w:sz="0" w:space="0" w:color="auto"/>
              </w:divBdr>
            </w:div>
          </w:divsChild>
        </w:div>
        <w:div w:id="432239310">
          <w:marLeft w:val="255"/>
          <w:marRight w:val="0"/>
          <w:marTop w:val="75"/>
          <w:marBottom w:val="0"/>
          <w:divBdr>
            <w:top w:val="none" w:sz="0" w:space="0" w:color="auto"/>
            <w:left w:val="none" w:sz="0" w:space="0" w:color="auto"/>
            <w:bottom w:val="none" w:sz="0" w:space="0" w:color="auto"/>
            <w:right w:val="none" w:sz="0" w:space="0" w:color="auto"/>
          </w:divBdr>
          <w:divsChild>
            <w:div w:id="1418286658">
              <w:marLeft w:val="255"/>
              <w:marRight w:val="0"/>
              <w:marTop w:val="0"/>
              <w:marBottom w:val="0"/>
              <w:divBdr>
                <w:top w:val="none" w:sz="0" w:space="0" w:color="auto"/>
                <w:left w:val="none" w:sz="0" w:space="0" w:color="auto"/>
                <w:bottom w:val="none" w:sz="0" w:space="0" w:color="auto"/>
                <w:right w:val="none" w:sz="0" w:space="0" w:color="auto"/>
              </w:divBdr>
            </w:div>
            <w:div w:id="1248030907">
              <w:marLeft w:val="255"/>
              <w:marRight w:val="0"/>
              <w:marTop w:val="0"/>
              <w:marBottom w:val="0"/>
              <w:divBdr>
                <w:top w:val="none" w:sz="0" w:space="0" w:color="auto"/>
                <w:left w:val="none" w:sz="0" w:space="0" w:color="auto"/>
                <w:bottom w:val="none" w:sz="0" w:space="0" w:color="auto"/>
                <w:right w:val="none" w:sz="0" w:space="0" w:color="auto"/>
              </w:divBdr>
            </w:div>
            <w:div w:id="1517578823">
              <w:marLeft w:val="255"/>
              <w:marRight w:val="0"/>
              <w:marTop w:val="0"/>
              <w:marBottom w:val="0"/>
              <w:divBdr>
                <w:top w:val="none" w:sz="0" w:space="0" w:color="auto"/>
                <w:left w:val="none" w:sz="0" w:space="0" w:color="auto"/>
                <w:bottom w:val="none" w:sz="0" w:space="0" w:color="auto"/>
                <w:right w:val="none" w:sz="0" w:space="0" w:color="auto"/>
              </w:divBdr>
            </w:div>
            <w:div w:id="158171799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vsud.com/sk-sk/cinnosti/kyberneticka-bezpecnost/audit-kybernetickej-bezpecnost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vin.simko@akademiapz.sk" TargetMode="External"/><Relationship Id="rId5" Type="http://schemas.openxmlformats.org/officeDocument/2006/relationships/webSettings" Target="webSettings.xml"/><Relationship Id="rId10" Type="http://schemas.openxmlformats.org/officeDocument/2006/relationships/hyperlink" Target="https://www.nbu.gov.sk/kyberneticka-bezpecnost/jednotny-informacny-system-kybernetickej-bezpecnosti/index.html" TargetMode="External"/><Relationship Id="rId4" Type="http://schemas.openxmlformats.org/officeDocument/2006/relationships/settings" Target="settings.xml"/><Relationship Id="rId9" Type="http://schemas.openxmlformats.org/officeDocument/2006/relationships/hyperlink" Target="https://www.nases.gov.sk/projekty/narodny-system-riadenia-incidentov-kybernetickej-bezpecnosti-vo-verejnej-sprave/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nases.gov.sk/projekty/narodny-system-riadenia-incidentov-kybernetickej-bezpecnosti-vo-verejnej-sprave/index.html" TargetMode="External"/><Relationship Id="rId1" Type="http://schemas.openxmlformats.org/officeDocument/2006/relationships/hyperlink" Target="https://www.nbu.gov.sk/kyberneticka-bezpecnost/jednotny-informacny-system-kybernetickej-bezpecnosti/index.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655E9-13B6-4427-9C9B-32561BE8E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Pages>
  <Words>4861</Words>
  <Characters>27708</Characters>
  <Application>Microsoft Office Word</Application>
  <DocSecurity>0</DocSecurity>
  <Lines>230</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 Rybovič</dc:creator>
  <cp:keywords/>
  <dc:description/>
  <cp:lastModifiedBy>Eva Kunovská</cp:lastModifiedBy>
  <cp:revision>14</cp:revision>
  <cp:lastPrinted>2023-10-03T11:08:00Z</cp:lastPrinted>
  <dcterms:created xsi:type="dcterms:W3CDTF">2023-09-26T07:04:00Z</dcterms:created>
  <dcterms:modified xsi:type="dcterms:W3CDTF">2024-01-10T09:26:00Z</dcterms:modified>
</cp:coreProperties>
</file>