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4CB9A2" w14:textId="77777777" w:rsidR="002044C1" w:rsidRPr="00106392" w:rsidRDefault="002044C1" w:rsidP="003F7B5E">
      <w:pPr>
        <w:spacing w:after="0" w:line="240" w:lineRule="auto"/>
        <w:jc w:val="both"/>
        <w:rPr>
          <w:rFonts w:ascii="Times New Roman" w:hAnsi="Times New Roman"/>
          <w:sz w:val="24"/>
          <w:szCs w:val="24"/>
          <w:lang w:val="sk-SK"/>
        </w:rPr>
      </w:pPr>
      <w:r w:rsidRPr="00106392">
        <w:rPr>
          <w:rFonts w:ascii="Times New Roman" w:hAnsi="Times New Roman"/>
          <w:sz w:val="24"/>
          <w:szCs w:val="24"/>
          <w:lang w:val="sk-SK"/>
        </w:rPr>
        <w:t>Radovan Blažek</w:t>
      </w:r>
    </w:p>
    <w:p w14:paraId="467A2BBB" w14:textId="77777777" w:rsidR="002044C1" w:rsidRPr="00106392" w:rsidRDefault="002044C1" w:rsidP="003F7B5E">
      <w:pPr>
        <w:spacing w:after="0" w:line="240" w:lineRule="auto"/>
        <w:jc w:val="both"/>
        <w:rPr>
          <w:rFonts w:ascii="Times New Roman" w:hAnsi="Times New Roman"/>
          <w:sz w:val="24"/>
          <w:szCs w:val="24"/>
          <w:lang w:val="sk-SK"/>
        </w:rPr>
      </w:pPr>
    </w:p>
    <w:p w14:paraId="35794016" w14:textId="77777777" w:rsidR="001A39EB" w:rsidRPr="00106392" w:rsidRDefault="001A39EB" w:rsidP="001A39EB">
      <w:pPr>
        <w:pStyle w:val="Nadpis1"/>
        <w:numPr>
          <w:ilvl w:val="0"/>
          <w:numId w:val="0"/>
        </w:numPr>
        <w:spacing w:before="0" w:after="0"/>
        <w:jc w:val="center"/>
        <w:rPr>
          <w:caps w:val="0"/>
          <w:sz w:val="28"/>
          <w:szCs w:val="28"/>
          <w:lang w:val="sk-SK"/>
        </w:rPr>
      </w:pPr>
      <w:r w:rsidRPr="00106392">
        <w:rPr>
          <w:caps w:val="0"/>
          <w:sz w:val="28"/>
          <w:szCs w:val="28"/>
          <w:lang w:val="sk-SK"/>
        </w:rPr>
        <w:t xml:space="preserve">Možnosti využitia výpočtovej techniky </w:t>
      </w:r>
    </w:p>
    <w:p w14:paraId="57EC8165" w14:textId="6281FD37" w:rsidR="002044C1" w:rsidRPr="00106392" w:rsidRDefault="001A39EB" w:rsidP="001A39EB">
      <w:pPr>
        <w:pStyle w:val="Nadpis1"/>
        <w:numPr>
          <w:ilvl w:val="0"/>
          <w:numId w:val="0"/>
        </w:numPr>
        <w:spacing w:before="0" w:after="0"/>
        <w:jc w:val="center"/>
        <w:rPr>
          <w:caps w:val="0"/>
          <w:sz w:val="28"/>
          <w:szCs w:val="28"/>
          <w:lang w:val="sk-SK"/>
        </w:rPr>
      </w:pPr>
      <w:r w:rsidRPr="00106392">
        <w:rPr>
          <w:caps w:val="0"/>
          <w:sz w:val="28"/>
          <w:szCs w:val="28"/>
          <w:lang w:val="sk-SK"/>
        </w:rPr>
        <w:t>v rozhodovacích procesoch v trestnom konaní</w:t>
      </w:r>
      <w:r w:rsidRPr="00106392">
        <w:rPr>
          <w:sz w:val="28"/>
          <w:szCs w:val="28"/>
          <w:vertAlign w:val="superscript"/>
          <w:lang w:val="sk-SK"/>
        </w:rPr>
        <w:t xml:space="preserve"> </w:t>
      </w:r>
      <w:r w:rsidRPr="00106392">
        <w:rPr>
          <w:rStyle w:val="Odkaznapoznmkupodiarou"/>
          <w:color w:val="000000" w:themeColor="text1"/>
          <w:sz w:val="28"/>
          <w:szCs w:val="28"/>
          <w:lang w:val="sk-SK"/>
        </w:rPr>
        <w:footnoteReference w:id="1"/>
      </w:r>
    </w:p>
    <w:p w14:paraId="272CDF14" w14:textId="77777777" w:rsidR="002044C1" w:rsidRPr="00106392" w:rsidRDefault="002044C1" w:rsidP="003F7B5E">
      <w:pPr>
        <w:pStyle w:val="Nadpis1"/>
        <w:numPr>
          <w:ilvl w:val="0"/>
          <w:numId w:val="0"/>
        </w:numPr>
        <w:spacing w:before="0" w:after="0"/>
        <w:jc w:val="center"/>
        <w:rPr>
          <w:caps w:val="0"/>
          <w:szCs w:val="24"/>
          <w:lang w:val="sk-SK"/>
        </w:rPr>
      </w:pPr>
    </w:p>
    <w:p w14:paraId="3B796C18" w14:textId="3A0FFFE9" w:rsidR="001A39EB" w:rsidRPr="0059219F" w:rsidRDefault="002044C1" w:rsidP="003F7B5E">
      <w:pPr>
        <w:spacing w:after="0" w:line="240" w:lineRule="auto"/>
        <w:jc w:val="both"/>
        <w:rPr>
          <w:rFonts w:ascii="Times New Roman" w:hAnsi="Times New Roman"/>
          <w:sz w:val="20"/>
          <w:szCs w:val="20"/>
          <w:lang w:val="sk-SK"/>
        </w:rPr>
      </w:pPr>
      <w:r w:rsidRPr="0059219F">
        <w:rPr>
          <w:rFonts w:ascii="Times New Roman" w:hAnsi="Times New Roman"/>
          <w:b/>
          <w:sz w:val="20"/>
          <w:szCs w:val="20"/>
          <w:lang w:val="sk-SK"/>
        </w:rPr>
        <w:t xml:space="preserve">Anotácia: </w:t>
      </w:r>
      <w:r w:rsidR="001A39EB" w:rsidRPr="0059219F">
        <w:rPr>
          <w:rFonts w:ascii="Times New Roman" w:hAnsi="Times New Roman"/>
          <w:bCs/>
          <w:sz w:val="20"/>
          <w:szCs w:val="20"/>
          <w:lang w:val="sk-SK"/>
        </w:rPr>
        <w:t>V dnešnej dobe nie je novinkou, že</w:t>
      </w:r>
      <w:r w:rsidR="001A39EB" w:rsidRPr="0059219F">
        <w:rPr>
          <w:rFonts w:ascii="Times New Roman" w:hAnsi="Times New Roman"/>
          <w:b/>
          <w:sz w:val="20"/>
          <w:szCs w:val="20"/>
          <w:lang w:val="sk-SK"/>
        </w:rPr>
        <w:t xml:space="preserve"> </w:t>
      </w:r>
      <w:r w:rsidR="001A39EB" w:rsidRPr="0059219F">
        <w:rPr>
          <w:rFonts w:ascii="Times New Roman" w:hAnsi="Times New Roman"/>
          <w:sz w:val="20"/>
          <w:szCs w:val="20"/>
          <w:lang w:val="sk-SK"/>
        </w:rPr>
        <w:t>automatizácia a výpočtová technika zasahujú do každodenného života bežného človeka takmer vo všetkých spoločenských oblastiach. A</w:t>
      </w:r>
      <w:r w:rsidR="00E75B2C">
        <w:rPr>
          <w:rFonts w:ascii="Times New Roman" w:hAnsi="Times New Roman"/>
          <w:sz w:val="20"/>
          <w:szCs w:val="20"/>
          <w:lang w:val="sk-SK"/>
        </w:rPr>
        <w:t>ni</w:t>
      </w:r>
      <w:r w:rsidR="001A39EB" w:rsidRPr="0059219F">
        <w:rPr>
          <w:rFonts w:ascii="Times New Roman" w:hAnsi="Times New Roman"/>
          <w:sz w:val="20"/>
          <w:szCs w:val="20"/>
          <w:lang w:val="sk-SK"/>
        </w:rPr>
        <w:t xml:space="preserve"> v trestnom konaní nie je výnimkou využívanie rôznych databáz a vyhľadávanie v nich na základe rôznych algoritmov, ktoré majú vyhľadať vhodné objekty „zhody“ </w:t>
      </w:r>
      <w:r w:rsidR="00E75B2C">
        <w:rPr>
          <w:rFonts w:ascii="Times New Roman" w:hAnsi="Times New Roman"/>
          <w:sz w:val="20"/>
          <w:szCs w:val="20"/>
          <w:lang w:val="sk-SK"/>
        </w:rPr>
        <w:t>na</w:t>
      </w:r>
      <w:r w:rsidR="001A39EB" w:rsidRPr="0059219F">
        <w:rPr>
          <w:rFonts w:ascii="Times New Roman" w:hAnsi="Times New Roman"/>
          <w:sz w:val="20"/>
          <w:szCs w:val="20"/>
          <w:lang w:val="sk-SK"/>
        </w:rPr>
        <w:t xml:space="preserve"> porovnanie napr. v kriminalistickej identifikácií. Otázkou je, či je možné zaviesť automatizáciu a prvky umelej inteligencie priamo do rozhodovacích procesov, pri ktorých </w:t>
      </w:r>
      <w:r w:rsidR="00E75B2C">
        <w:rPr>
          <w:rFonts w:ascii="Times New Roman" w:hAnsi="Times New Roman"/>
          <w:sz w:val="20"/>
          <w:szCs w:val="20"/>
          <w:lang w:val="sk-SK"/>
        </w:rPr>
        <w:t xml:space="preserve">sa </w:t>
      </w:r>
      <w:r w:rsidR="001A39EB" w:rsidRPr="0059219F">
        <w:rPr>
          <w:rFonts w:ascii="Times New Roman" w:hAnsi="Times New Roman"/>
          <w:sz w:val="20"/>
          <w:szCs w:val="20"/>
          <w:lang w:val="sk-SK"/>
        </w:rPr>
        <w:t>algoritmus bude využíva</w:t>
      </w:r>
      <w:r w:rsidR="00E75B2C">
        <w:rPr>
          <w:rFonts w:ascii="Times New Roman" w:hAnsi="Times New Roman"/>
          <w:sz w:val="20"/>
          <w:szCs w:val="20"/>
          <w:lang w:val="sk-SK"/>
        </w:rPr>
        <w:t>ť</w:t>
      </w:r>
      <w:r w:rsidR="001A39EB" w:rsidRPr="0059219F">
        <w:rPr>
          <w:rFonts w:ascii="Times New Roman" w:hAnsi="Times New Roman"/>
          <w:sz w:val="20"/>
          <w:szCs w:val="20"/>
          <w:lang w:val="sk-SK"/>
        </w:rPr>
        <w:t xml:space="preserve"> priamo v otázkach rozhodovania. </w:t>
      </w:r>
      <w:r w:rsidRPr="0059219F">
        <w:rPr>
          <w:rFonts w:ascii="Times New Roman" w:hAnsi="Times New Roman"/>
          <w:sz w:val="20"/>
          <w:szCs w:val="20"/>
          <w:lang w:val="sk-SK"/>
        </w:rPr>
        <w:t>Článok</w:t>
      </w:r>
      <w:r w:rsidR="00E11301" w:rsidRPr="0059219F">
        <w:rPr>
          <w:rFonts w:ascii="Times New Roman" w:hAnsi="Times New Roman"/>
          <w:sz w:val="20"/>
          <w:szCs w:val="20"/>
          <w:lang w:val="sk-SK"/>
        </w:rPr>
        <w:t xml:space="preserve"> </w:t>
      </w:r>
      <w:r w:rsidR="001A39EB" w:rsidRPr="0059219F">
        <w:rPr>
          <w:rFonts w:ascii="Times New Roman" w:hAnsi="Times New Roman"/>
          <w:sz w:val="20"/>
          <w:szCs w:val="20"/>
          <w:lang w:val="sk-SK"/>
        </w:rPr>
        <w:t>predstavuje diskusiu o možnom využití výpočtovej techniky v trestnom konaní na Slovensku</w:t>
      </w:r>
      <w:r w:rsidR="00E75B2C">
        <w:rPr>
          <w:rFonts w:ascii="Times New Roman" w:hAnsi="Times New Roman"/>
          <w:sz w:val="20"/>
          <w:szCs w:val="20"/>
          <w:lang w:val="sk-SK"/>
        </w:rPr>
        <w:t xml:space="preserve">, </w:t>
      </w:r>
      <w:r w:rsidR="001A39EB" w:rsidRPr="0059219F">
        <w:rPr>
          <w:rFonts w:ascii="Times New Roman" w:hAnsi="Times New Roman"/>
          <w:sz w:val="20"/>
          <w:szCs w:val="20"/>
          <w:lang w:val="sk-SK"/>
        </w:rPr>
        <w:t xml:space="preserve"> a to na základe analýzy fungovania takýchto procesov v trestných konaniach iných krajín. Článok analyzuje jednotlivé časti trestného konania a</w:t>
      </w:r>
      <w:r w:rsidR="00E75B2C">
        <w:rPr>
          <w:rFonts w:ascii="Times New Roman" w:hAnsi="Times New Roman"/>
          <w:sz w:val="20"/>
          <w:szCs w:val="20"/>
          <w:lang w:val="sk-SK"/>
        </w:rPr>
        <w:t> </w:t>
      </w:r>
      <w:r w:rsidR="001A39EB" w:rsidRPr="0059219F">
        <w:rPr>
          <w:rFonts w:ascii="Times New Roman" w:hAnsi="Times New Roman"/>
          <w:sz w:val="20"/>
          <w:szCs w:val="20"/>
          <w:lang w:val="sk-SK"/>
        </w:rPr>
        <w:t>opisuj</w:t>
      </w:r>
      <w:r w:rsidR="00E75B2C">
        <w:rPr>
          <w:rFonts w:ascii="Times New Roman" w:hAnsi="Times New Roman"/>
          <w:sz w:val="20"/>
          <w:szCs w:val="20"/>
          <w:lang w:val="sk-SK"/>
        </w:rPr>
        <w:t>ú sa v ňom</w:t>
      </w:r>
      <w:r w:rsidR="001A39EB" w:rsidRPr="0059219F">
        <w:rPr>
          <w:rFonts w:ascii="Times New Roman" w:hAnsi="Times New Roman"/>
          <w:sz w:val="20"/>
          <w:szCs w:val="20"/>
          <w:lang w:val="sk-SK"/>
        </w:rPr>
        <w:t xml:space="preserve"> možné inštitúty trestného konania, kde by bolo možné pristúpiť k využívaniu výpočtovej techniky pre formuláciu a prijímanie rozhodnutí.</w:t>
      </w:r>
    </w:p>
    <w:p w14:paraId="09775C91" w14:textId="77777777" w:rsidR="004A714A" w:rsidRPr="0059219F" w:rsidRDefault="004A714A" w:rsidP="003F7B5E">
      <w:pPr>
        <w:spacing w:after="0" w:line="240" w:lineRule="auto"/>
        <w:jc w:val="both"/>
        <w:rPr>
          <w:rFonts w:ascii="Times New Roman" w:hAnsi="Times New Roman"/>
          <w:sz w:val="20"/>
          <w:szCs w:val="20"/>
          <w:lang w:val="sk-SK"/>
        </w:rPr>
      </w:pPr>
    </w:p>
    <w:p w14:paraId="4326EA56" w14:textId="12EED35B" w:rsidR="00F52685" w:rsidRPr="0059219F" w:rsidRDefault="00F52685" w:rsidP="003F7B5E">
      <w:pPr>
        <w:spacing w:after="0" w:line="240" w:lineRule="auto"/>
        <w:jc w:val="both"/>
        <w:rPr>
          <w:rFonts w:ascii="Times New Roman" w:hAnsi="Times New Roman"/>
          <w:sz w:val="20"/>
          <w:szCs w:val="20"/>
          <w:lang w:val="sk-SK"/>
        </w:rPr>
      </w:pPr>
      <w:r w:rsidRPr="0059219F">
        <w:rPr>
          <w:rFonts w:ascii="Times New Roman" w:hAnsi="Times New Roman"/>
          <w:b/>
          <w:sz w:val="20"/>
          <w:szCs w:val="20"/>
          <w:lang w:val="sk-SK"/>
        </w:rPr>
        <w:t>Kľúčové slová:</w:t>
      </w:r>
      <w:r w:rsidRPr="0059219F">
        <w:rPr>
          <w:rFonts w:ascii="Times New Roman" w:hAnsi="Times New Roman"/>
          <w:sz w:val="20"/>
          <w:szCs w:val="20"/>
          <w:lang w:val="sk-SK"/>
        </w:rPr>
        <w:t xml:space="preserve"> </w:t>
      </w:r>
      <w:r w:rsidR="001A39EB" w:rsidRPr="0059219F">
        <w:rPr>
          <w:rFonts w:ascii="Times New Roman" w:hAnsi="Times New Roman"/>
          <w:sz w:val="20"/>
          <w:szCs w:val="20"/>
          <w:lang w:val="sk-SK"/>
        </w:rPr>
        <w:t>algoritmy, umelá inteligencia, trestné konanie, alternatívne riešenie sporov, ukladanie trestov</w:t>
      </w:r>
    </w:p>
    <w:p w14:paraId="46F8BFE8" w14:textId="77777777" w:rsidR="00F52685" w:rsidRPr="00106392" w:rsidRDefault="00F52685" w:rsidP="003F7B5E">
      <w:pPr>
        <w:spacing w:after="0" w:line="240" w:lineRule="auto"/>
        <w:jc w:val="both"/>
        <w:rPr>
          <w:rFonts w:ascii="Times New Roman" w:hAnsi="Times New Roman"/>
          <w:b/>
          <w:sz w:val="24"/>
          <w:szCs w:val="24"/>
          <w:lang w:val="sk-SK"/>
        </w:rPr>
      </w:pPr>
    </w:p>
    <w:p w14:paraId="6AE6A228" w14:textId="77777777" w:rsidR="002044C1" w:rsidRPr="00106392" w:rsidRDefault="002044C1" w:rsidP="003F7B5E">
      <w:pPr>
        <w:spacing w:after="0" w:line="240" w:lineRule="auto"/>
        <w:rPr>
          <w:rFonts w:ascii="Times New Roman" w:hAnsi="Times New Roman"/>
          <w:b/>
          <w:sz w:val="24"/>
          <w:szCs w:val="24"/>
          <w:lang w:val="sk-SK"/>
        </w:rPr>
      </w:pPr>
    </w:p>
    <w:p w14:paraId="2CE7D13E" w14:textId="62441366" w:rsidR="002044C1" w:rsidRPr="00106392" w:rsidRDefault="00F52685" w:rsidP="003F7B5E">
      <w:pPr>
        <w:spacing w:after="0" w:line="240" w:lineRule="auto"/>
        <w:rPr>
          <w:rFonts w:ascii="Times New Roman" w:hAnsi="Times New Roman"/>
          <w:b/>
          <w:sz w:val="24"/>
          <w:szCs w:val="24"/>
          <w:lang w:val="sk-SK"/>
        </w:rPr>
      </w:pPr>
      <w:r w:rsidRPr="00106392">
        <w:rPr>
          <w:rFonts w:ascii="Times New Roman" w:hAnsi="Times New Roman"/>
          <w:b/>
          <w:sz w:val="24"/>
          <w:szCs w:val="24"/>
          <w:lang w:val="sk-SK"/>
        </w:rPr>
        <w:t>Úvod</w:t>
      </w:r>
    </w:p>
    <w:p w14:paraId="545302FA" w14:textId="77777777" w:rsidR="002044C1" w:rsidRPr="00106392" w:rsidRDefault="002044C1" w:rsidP="003F7B5E">
      <w:pPr>
        <w:spacing w:after="0" w:line="240" w:lineRule="auto"/>
        <w:rPr>
          <w:rFonts w:ascii="Times New Roman" w:hAnsi="Times New Roman"/>
          <w:sz w:val="24"/>
          <w:szCs w:val="24"/>
          <w:lang w:val="sk-SK"/>
        </w:rPr>
      </w:pPr>
    </w:p>
    <w:p w14:paraId="675AB68B" w14:textId="27ADBB4B" w:rsidR="001A39EB" w:rsidRPr="00106392" w:rsidRDefault="001A39EB" w:rsidP="001A39EB">
      <w:pPr>
        <w:pStyle w:val="Normlnywebov"/>
        <w:spacing w:before="0" w:beforeAutospacing="0" w:after="0" w:afterAutospacing="0"/>
        <w:ind w:firstLine="567"/>
        <w:jc w:val="both"/>
        <w:rPr>
          <w:rFonts w:eastAsiaTheme="minorHAnsi"/>
          <w:i/>
          <w:color w:val="000000" w:themeColor="text1"/>
          <w:lang w:val="sk-SK"/>
        </w:rPr>
      </w:pPr>
      <w:r w:rsidRPr="00106392">
        <w:rPr>
          <w:color w:val="000000" w:themeColor="text1"/>
          <w:lang w:val="sk-SK"/>
        </w:rPr>
        <w:t>Využívanie algoritmov v trestnom konaní má v niektorých krajinách už dlhú históriu a umelá inteligencia sa v trestných konaniach týchto krajín používa už desiatky rokov. Tieto tendencie sa uplatnili predovšetkým v USA, kde boli algoritmy prvýkrát použité už v roku 1933 v Chicagu.</w:t>
      </w:r>
      <w:r w:rsidRPr="00106392">
        <w:rPr>
          <w:rStyle w:val="Odkaznapoznmkupodiarou"/>
          <w:color w:val="000000" w:themeColor="text1"/>
          <w:lang w:val="sk-SK"/>
        </w:rPr>
        <w:footnoteReference w:id="2"/>
      </w:r>
      <w:r w:rsidRPr="00106392">
        <w:rPr>
          <w:color w:val="000000" w:themeColor="text1"/>
          <w:lang w:val="sk-SK"/>
        </w:rPr>
        <w:t xml:space="preserve"> V USA sa využívanie umelej inteligencie rýchlo rozšírilo najmä pri využívaní algoritmických nástrojov na </w:t>
      </w:r>
      <w:r w:rsidR="000F3840">
        <w:rPr>
          <w:color w:val="000000" w:themeColor="text1"/>
          <w:lang w:val="sk-SK"/>
        </w:rPr>
        <w:t>„</w:t>
      </w:r>
      <w:r w:rsidRPr="00106392">
        <w:rPr>
          <w:color w:val="000000" w:themeColor="text1"/>
          <w:lang w:val="sk-SK"/>
        </w:rPr>
        <w:t xml:space="preserve">hodnotenie rizík“ v trestnom konaní. V Európe bolo zavádzanie týchto prvkov do trestného konania pomalšie. Možno to vysvetliť </w:t>
      </w:r>
      <w:r w:rsidRPr="00106392">
        <w:rPr>
          <w:rFonts w:eastAsiaTheme="minorHAnsi"/>
          <w:color w:val="000000" w:themeColor="text1"/>
          <w:lang w:val="sk-SK"/>
        </w:rPr>
        <w:t xml:space="preserve">najmä existenciou viacerých zákonov na ochranu súkromia a osobných údajov v západnej Európe. Používanie algoritmov sa však v 20. storočí veľmi rozšírilo aj v európskych krajinách. </w:t>
      </w:r>
      <w:r w:rsidR="00E278FA" w:rsidRPr="00106392">
        <w:rPr>
          <w:i/>
          <w:color w:val="000000" w:themeColor="text1"/>
          <w:lang w:val="sk-SK"/>
        </w:rPr>
        <w:t>„</w:t>
      </w:r>
      <w:r w:rsidR="00325E08" w:rsidRPr="00106392">
        <w:rPr>
          <w:i/>
          <w:color w:val="000000" w:themeColor="text1"/>
          <w:lang w:val="sk-SK"/>
        </w:rPr>
        <w:t>Al</w:t>
      </w:r>
      <w:r w:rsidRPr="00106392">
        <w:rPr>
          <w:rFonts w:eastAsiaTheme="minorHAnsi"/>
          <w:i/>
          <w:color w:val="000000" w:themeColor="text1"/>
          <w:lang w:val="sk-SK"/>
        </w:rPr>
        <w:t>goritmické nástroje sú často vyjadrením trendu všeobecne pozorovateľného v západných právnych poriadkoch."</w:t>
      </w:r>
      <w:r w:rsidR="00325E08" w:rsidRPr="00106392">
        <w:rPr>
          <w:rStyle w:val="Odkaznapoznmkupodiarou"/>
          <w:color w:val="000000" w:themeColor="text1"/>
          <w:lang w:val="sk-SK"/>
        </w:rPr>
        <w:footnoteReference w:id="3"/>
      </w:r>
      <w:r w:rsidRPr="00106392">
        <w:rPr>
          <w:rFonts w:eastAsiaTheme="minorHAnsi"/>
          <w:i/>
          <w:color w:val="000000" w:themeColor="text1"/>
          <w:lang w:val="sk-SK"/>
        </w:rPr>
        <w:t xml:space="preserve"> </w:t>
      </w:r>
    </w:p>
    <w:p w14:paraId="1E19D3FB" w14:textId="3963170D" w:rsidR="001A39EB" w:rsidRPr="00106392" w:rsidRDefault="00325E08" w:rsidP="001A39EB">
      <w:pPr>
        <w:pStyle w:val="Normlnywebov"/>
        <w:spacing w:before="0" w:beforeAutospacing="0" w:after="0" w:afterAutospacing="0"/>
        <w:ind w:firstLine="567"/>
        <w:jc w:val="both"/>
        <w:rPr>
          <w:color w:val="000000" w:themeColor="text1"/>
          <w:lang w:val="sk-SK"/>
        </w:rPr>
      </w:pPr>
      <w:r w:rsidRPr="00106392">
        <w:rPr>
          <w:color w:val="000000" w:themeColor="text1"/>
          <w:lang w:val="sk-SK"/>
        </w:rPr>
        <w:t xml:space="preserve">V súlade s vyššie uvedeným sa však </w:t>
      </w:r>
      <w:r w:rsidR="00C57FC3" w:rsidRPr="00106392">
        <w:rPr>
          <w:color w:val="000000" w:themeColor="text1"/>
          <w:lang w:val="sk-SK"/>
        </w:rPr>
        <w:t>nastoľuje</w:t>
      </w:r>
      <w:r w:rsidRPr="00106392">
        <w:rPr>
          <w:color w:val="000000" w:themeColor="text1"/>
          <w:lang w:val="sk-SK"/>
        </w:rPr>
        <w:t xml:space="preserve"> otázka</w:t>
      </w:r>
      <w:r w:rsidR="001A39EB" w:rsidRPr="00106392">
        <w:rPr>
          <w:color w:val="000000" w:themeColor="text1"/>
          <w:lang w:val="sk-SK"/>
        </w:rPr>
        <w:t>, aký je účel používania algoritmov v trestnom konaní, ako</w:t>
      </w:r>
      <w:r w:rsidR="00E75B2C">
        <w:rPr>
          <w:color w:val="000000" w:themeColor="text1"/>
          <w:lang w:val="sk-SK"/>
        </w:rPr>
        <w:t xml:space="preserve"> algoritmy</w:t>
      </w:r>
      <w:r w:rsidR="001A39EB" w:rsidRPr="00106392">
        <w:rPr>
          <w:color w:val="000000" w:themeColor="text1"/>
          <w:lang w:val="sk-SK"/>
        </w:rPr>
        <w:t xml:space="preserve"> </w:t>
      </w:r>
      <w:r w:rsidR="00C57FC3" w:rsidRPr="00106392">
        <w:rPr>
          <w:color w:val="000000" w:themeColor="text1"/>
          <w:lang w:val="sk-SK"/>
        </w:rPr>
        <w:t>fungujú</w:t>
      </w:r>
      <w:r w:rsidR="001A39EB" w:rsidRPr="00106392">
        <w:rPr>
          <w:color w:val="000000" w:themeColor="text1"/>
          <w:lang w:val="sk-SK"/>
        </w:rPr>
        <w:t xml:space="preserve"> a ako </w:t>
      </w:r>
      <w:r w:rsidR="00C57FC3" w:rsidRPr="00106392">
        <w:rPr>
          <w:color w:val="000000" w:themeColor="text1"/>
          <w:lang w:val="sk-SK"/>
        </w:rPr>
        <w:t>je možné nahradiť</w:t>
      </w:r>
      <w:r w:rsidR="001A39EB" w:rsidRPr="00106392">
        <w:rPr>
          <w:color w:val="000000" w:themeColor="text1"/>
          <w:lang w:val="sk-SK"/>
        </w:rPr>
        <w:t xml:space="preserve"> ľudský mozog počítačom pri rozhodovaní o osude človeka v trestnom konaní. Algoritmy v trestnom konaní by sa dali definovať ako </w:t>
      </w:r>
      <w:r w:rsidR="001A39EB" w:rsidRPr="00106392">
        <w:rPr>
          <w:i/>
          <w:color w:val="000000" w:themeColor="text1"/>
          <w:lang w:val="sk-SK"/>
        </w:rPr>
        <w:t xml:space="preserve">„používanie </w:t>
      </w:r>
      <w:r w:rsidR="00C57FC3" w:rsidRPr="00106392">
        <w:rPr>
          <w:i/>
          <w:color w:val="000000" w:themeColor="text1"/>
          <w:lang w:val="sk-SK"/>
        </w:rPr>
        <w:t xml:space="preserve">výpočtovej </w:t>
      </w:r>
      <w:r w:rsidR="001A39EB" w:rsidRPr="00106392">
        <w:rPr>
          <w:i/>
          <w:color w:val="000000" w:themeColor="text1"/>
          <w:lang w:val="sk-SK"/>
        </w:rPr>
        <w:t>technológie v systéme trestného súdnictva založené na algoritmickom rozhodovaní a zbere, analýze a spracovaní veľk</w:t>
      </w:r>
      <w:r w:rsidR="00C57FC3" w:rsidRPr="00106392">
        <w:rPr>
          <w:i/>
          <w:color w:val="000000" w:themeColor="text1"/>
          <w:lang w:val="sk-SK"/>
        </w:rPr>
        <w:t>oobjemných</w:t>
      </w:r>
      <w:r w:rsidR="001A39EB" w:rsidRPr="00106392">
        <w:rPr>
          <w:i/>
          <w:color w:val="000000" w:themeColor="text1"/>
          <w:lang w:val="sk-SK"/>
        </w:rPr>
        <w:t xml:space="preserve"> dát“.</w:t>
      </w:r>
      <w:r w:rsidR="00C57FC3" w:rsidRPr="00106392">
        <w:rPr>
          <w:rStyle w:val="Odkaznapoznmkupodiarou"/>
          <w:color w:val="000000" w:themeColor="text1"/>
          <w:lang w:val="sk-SK"/>
        </w:rPr>
        <w:footnoteReference w:id="4"/>
      </w:r>
      <w:r w:rsidR="001A39EB" w:rsidRPr="00106392">
        <w:rPr>
          <w:i/>
          <w:color w:val="000000" w:themeColor="text1"/>
          <w:lang w:val="sk-SK"/>
        </w:rPr>
        <w:t xml:space="preserve"> </w:t>
      </w:r>
      <w:r w:rsidR="001A39EB" w:rsidRPr="00106392">
        <w:rPr>
          <w:color w:val="000000" w:themeColor="text1"/>
          <w:lang w:val="sk-SK"/>
        </w:rPr>
        <w:t xml:space="preserve">Neslúžia </w:t>
      </w:r>
      <w:r w:rsidR="00C57FC3" w:rsidRPr="00106392">
        <w:rPr>
          <w:color w:val="000000" w:themeColor="text1"/>
          <w:lang w:val="sk-SK"/>
        </w:rPr>
        <w:t>primárne</w:t>
      </w:r>
      <w:r w:rsidR="001A39EB" w:rsidRPr="00106392">
        <w:rPr>
          <w:color w:val="000000" w:themeColor="text1"/>
          <w:lang w:val="sk-SK"/>
        </w:rPr>
        <w:t xml:space="preserve"> na rozhodovanie o</w:t>
      </w:r>
      <w:r w:rsidR="00C57FC3" w:rsidRPr="00106392">
        <w:rPr>
          <w:color w:val="000000" w:themeColor="text1"/>
          <w:lang w:val="sk-SK"/>
        </w:rPr>
        <w:t> vine a nevine</w:t>
      </w:r>
      <w:r w:rsidR="001A39EB" w:rsidRPr="00106392">
        <w:rPr>
          <w:i/>
          <w:color w:val="000000" w:themeColor="text1"/>
          <w:lang w:val="sk-SK"/>
        </w:rPr>
        <w:t xml:space="preserve">. </w:t>
      </w:r>
      <w:r w:rsidR="00E278FA" w:rsidRPr="00106392">
        <w:rPr>
          <w:i/>
          <w:color w:val="000000" w:themeColor="text1"/>
          <w:lang w:val="sk-SK"/>
        </w:rPr>
        <w:t>„</w:t>
      </w:r>
      <w:r w:rsidR="001A39EB" w:rsidRPr="00106392">
        <w:rPr>
          <w:i/>
          <w:color w:val="000000" w:themeColor="text1"/>
          <w:lang w:val="sk-SK"/>
        </w:rPr>
        <w:t xml:space="preserve">Algoritmy získavajú v trestnej justícii na dôležitosti, pretože sú súčasťou rozhodovacích procesov, aj keď </w:t>
      </w:r>
      <w:r w:rsidR="00C57FC3" w:rsidRPr="00106392">
        <w:rPr>
          <w:i/>
          <w:color w:val="000000" w:themeColor="text1"/>
          <w:lang w:val="sk-SK"/>
        </w:rPr>
        <w:t xml:space="preserve">doposiaľ </w:t>
      </w:r>
      <w:r w:rsidR="001A39EB" w:rsidRPr="00106392">
        <w:rPr>
          <w:i/>
          <w:color w:val="000000" w:themeColor="text1"/>
          <w:lang w:val="sk-SK"/>
        </w:rPr>
        <w:t>slúžia hlavne ako podpora pre ľudí</w:t>
      </w:r>
      <w:r w:rsidR="00C57FC3" w:rsidRPr="00106392">
        <w:rPr>
          <w:i/>
          <w:color w:val="000000" w:themeColor="text1"/>
          <w:lang w:val="sk-SK"/>
        </w:rPr>
        <w:t>, ktorí prijímajú rozhodnutia sami</w:t>
      </w:r>
      <w:r w:rsidR="001A39EB" w:rsidRPr="00106392">
        <w:rPr>
          <w:i/>
          <w:color w:val="000000" w:themeColor="text1"/>
          <w:lang w:val="sk-SK"/>
        </w:rPr>
        <w:t>."</w:t>
      </w:r>
      <w:r w:rsidR="00C57FC3" w:rsidRPr="00106392">
        <w:rPr>
          <w:color w:val="000000" w:themeColor="text1"/>
          <w:vertAlign w:val="superscript"/>
          <w:lang w:val="sk-SK"/>
        </w:rPr>
        <w:footnoteReference w:id="5"/>
      </w:r>
    </w:p>
    <w:p w14:paraId="7779D17E" w14:textId="77777777" w:rsidR="00E75B2C" w:rsidRDefault="001A39EB" w:rsidP="00E278FA">
      <w:pPr>
        <w:pStyle w:val="Normlnywebov"/>
        <w:spacing w:before="0" w:beforeAutospacing="0" w:after="0" w:afterAutospacing="0"/>
        <w:ind w:firstLine="567"/>
        <w:jc w:val="both"/>
        <w:rPr>
          <w:i/>
          <w:color w:val="000000" w:themeColor="text1"/>
          <w:lang w:val="sk-SK"/>
        </w:rPr>
      </w:pPr>
      <w:r w:rsidRPr="00106392">
        <w:rPr>
          <w:color w:val="000000" w:themeColor="text1"/>
          <w:lang w:val="sk-SK"/>
        </w:rPr>
        <w:t>Algoritmy slúžia najmä na zber údajov o obvinených alebo odsúdených a pomáhajú ich rýchlejšie vyhodnocovať.</w:t>
      </w:r>
      <w:r w:rsidR="00E278FA" w:rsidRPr="00106392">
        <w:rPr>
          <w:rStyle w:val="Odkaznapoznmkupodiarou"/>
          <w:color w:val="000000" w:themeColor="text1"/>
          <w:lang w:val="sk-SK"/>
        </w:rPr>
        <w:t xml:space="preserve"> </w:t>
      </w:r>
      <w:r w:rsidRPr="00106392">
        <w:rPr>
          <w:i/>
          <w:color w:val="000000" w:themeColor="text1"/>
          <w:lang w:val="sk-SK"/>
        </w:rPr>
        <w:t xml:space="preserve">„Schopnosť algoritmov spracovať veľké množstvo údajov im umožňuje rýchlejšie vyhodnocovať viac informácií ako ktorýkoľvek </w:t>
      </w:r>
      <w:r w:rsidR="00E278FA" w:rsidRPr="00106392">
        <w:rPr>
          <w:i/>
          <w:color w:val="000000" w:themeColor="text1"/>
          <w:lang w:val="sk-SK"/>
        </w:rPr>
        <w:t>policajt</w:t>
      </w:r>
      <w:r w:rsidRPr="00106392">
        <w:rPr>
          <w:i/>
          <w:color w:val="000000" w:themeColor="text1"/>
          <w:lang w:val="sk-SK"/>
        </w:rPr>
        <w:t xml:space="preserve">, </w:t>
      </w:r>
      <w:r w:rsidR="00E278FA" w:rsidRPr="00106392">
        <w:rPr>
          <w:i/>
          <w:color w:val="000000" w:themeColor="text1"/>
          <w:lang w:val="sk-SK"/>
        </w:rPr>
        <w:t>kriminalista</w:t>
      </w:r>
      <w:r w:rsidRPr="00106392">
        <w:rPr>
          <w:i/>
          <w:color w:val="000000" w:themeColor="text1"/>
          <w:lang w:val="sk-SK"/>
        </w:rPr>
        <w:t xml:space="preserve"> alebo </w:t>
      </w:r>
      <w:r w:rsidR="00E278FA" w:rsidRPr="00106392">
        <w:rPr>
          <w:i/>
          <w:color w:val="000000" w:themeColor="text1"/>
          <w:lang w:val="sk-SK"/>
        </w:rPr>
        <w:t>hocijaké</w:t>
      </w:r>
      <w:r w:rsidRPr="00106392">
        <w:rPr>
          <w:i/>
          <w:color w:val="000000" w:themeColor="text1"/>
          <w:lang w:val="sk-SK"/>
        </w:rPr>
        <w:t xml:space="preserve"> oddelenie a v čase rastúcich požiadaviek verejnosti na spravodlivosť </w:t>
      </w:r>
    </w:p>
    <w:p w14:paraId="5FE603B9" w14:textId="602E5087" w:rsidR="001A39EB" w:rsidRPr="00106392" w:rsidRDefault="001A39EB" w:rsidP="00E75B2C">
      <w:pPr>
        <w:pStyle w:val="Normlnywebov"/>
        <w:spacing w:before="0" w:beforeAutospacing="0" w:after="0" w:afterAutospacing="0"/>
        <w:jc w:val="both"/>
        <w:rPr>
          <w:rFonts w:eastAsiaTheme="minorHAnsi"/>
          <w:i/>
          <w:color w:val="000000" w:themeColor="text1"/>
          <w:lang w:val="sk-SK"/>
        </w:rPr>
      </w:pPr>
      <w:r w:rsidRPr="00106392">
        <w:rPr>
          <w:i/>
          <w:color w:val="000000" w:themeColor="text1"/>
          <w:lang w:val="sk-SK"/>
        </w:rPr>
        <w:lastRenderedPageBreak/>
        <w:t xml:space="preserve">a zodpovednosť sa to stáva </w:t>
      </w:r>
      <w:r w:rsidR="00E278FA" w:rsidRPr="00106392">
        <w:rPr>
          <w:i/>
          <w:color w:val="000000" w:themeColor="text1"/>
          <w:lang w:val="sk-SK"/>
        </w:rPr>
        <w:t>pridanou</w:t>
      </w:r>
      <w:r w:rsidRPr="00106392">
        <w:rPr>
          <w:i/>
          <w:color w:val="000000" w:themeColor="text1"/>
          <w:lang w:val="sk-SK"/>
        </w:rPr>
        <w:t xml:space="preserve"> hodnotou.“</w:t>
      </w:r>
      <w:r w:rsidR="00E278FA" w:rsidRPr="00106392">
        <w:rPr>
          <w:rStyle w:val="Odkaznapoznmkupodiarou"/>
          <w:color w:val="000000" w:themeColor="text1"/>
          <w:lang w:val="sk-SK"/>
        </w:rPr>
        <w:footnoteReference w:id="6"/>
      </w:r>
      <w:r w:rsidRPr="00106392">
        <w:rPr>
          <w:color w:val="000000" w:themeColor="text1"/>
          <w:lang w:val="sk-SK"/>
        </w:rPr>
        <w:t xml:space="preserve"> </w:t>
      </w:r>
      <w:r w:rsidR="00E278FA" w:rsidRPr="00106392">
        <w:rPr>
          <w:i/>
          <w:color w:val="000000" w:themeColor="text1"/>
          <w:lang w:val="sk-SK"/>
        </w:rPr>
        <w:t>„</w:t>
      </w:r>
      <w:r w:rsidRPr="00106392">
        <w:rPr>
          <w:i/>
          <w:color w:val="000000" w:themeColor="text1"/>
          <w:lang w:val="sk-SK"/>
        </w:rPr>
        <w:t xml:space="preserve">Algoritmy </w:t>
      </w:r>
      <w:r w:rsidR="00E278FA" w:rsidRPr="00106392">
        <w:rPr>
          <w:i/>
          <w:color w:val="000000" w:themeColor="text1"/>
          <w:lang w:val="sk-SK"/>
        </w:rPr>
        <w:t>zabezpečujú</w:t>
      </w:r>
      <w:r w:rsidRPr="00106392">
        <w:rPr>
          <w:i/>
          <w:color w:val="000000" w:themeColor="text1"/>
          <w:lang w:val="sk-SK"/>
        </w:rPr>
        <w:t xml:space="preserve"> predpoveda</w:t>
      </w:r>
      <w:r w:rsidR="00E278FA" w:rsidRPr="00106392">
        <w:rPr>
          <w:i/>
          <w:color w:val="000000" w:themeColor="text1"/>
          <w:lang w:val="sk-SK"/>
        </w:rPr>
        <w:t>nie</w:t>
      </w:r>
      <w:r w:rsidRPr="00106392">
        <w:rPr>
          <w:i/>
          <w:color w:val="000000" w:themeColor="text1"/>
          <w:lang w:val="sk-SK"/>
        </w:rPr>
        <w:t xml:space="preserve"> delikventné</w:t>
      </w:r>
      <w:r w:rsidR="00E278FA" w:rsidRPr="00106392">
        <w:rPr>
          <w:i/>
          <w:color w:val="000000" w:themeColor="text1"/>
          <w:lang w:val="sk-SK"/>
        </w:rPr>
        <w:t>ho</w:t>
      </w:r>
      <w:r w:rsidRPr="00106392">
        <w:rPr>
          <w:i/>
          <w:color w:val="000000" w:themeColor="text1"/>
          <w:lang w:val="sk-SK"/>
        </w:rPr>
        <w:t xml:space="preserve"> správani</w:t>
      </w:r>
      <w:r w:rsidR="00E278FA" w:rsidRPr="00106392">
        <w:rPr>
          <w:i/>
          <w:color w:val="000000" w:themeColor="text1"/>
          <w:lang w:val="sk-SK"/>
        </w:rPr>
        <w:t>a</w:t>
      </w:r>
      <w:r w:rsidRPr="00106392">
        <w:rPr>
          <w:i/>
          <w:color w:val="000000" w:themeColor="text1"/>
          <w:lang w:val="sk-SK"/>
        </w:rPr>
        <w:t>, identifik</w:t>
      </w:r>
      <w:r w:rsidR="00E278FA" w:rsidRPr="00106392">
        <w:rPr>
          <w:i/>
          <w:color w:val="000000" w:themeColor="text1"/>
          <w:lang w:val="sk-SK"/>
        </w:rPr>
        <w:t>ujú</w:t>
      </w:r>
      <w:r w:rsidRPr="00106392">
        <w:rPr>
          <w:i/>
          <w:color w:val="000000" w:themeColor="text1"/>
          <w:lang w:val="sk-SK"/>
        </w:rPr>
        <w:t xml:space="preserve"> potenciálne nebezpečné osoby a podpor</w:t>
      </w:r>
      <w:r w:rsidR="00E278FA" w:rsidRPr="00106392">
        <w:rPr>
          <w:i/>
          <w:color w:val="000000" w:themeColor="text1"/>
          <w:lang w:val="sk-SK"/>
        </w:rPr>
        <w:t>ujú</w:t>
      </w:r>
      <w:r w:rsidRPr="00106392">
        <w:rPr>
          <w:i/>
          <w:color w:val="000000" w:themeColor="text1"/>
          <w:lang w:val="sk-SK"/>
        </w:rPr>
        <w:t xml:space="preserve"> vyšetrovanie zločinov</w:t>
      </w:r>
      <w:r w:rsidR="00E75B2C">
        <w:rPr>
          <w:i/>
          <w:color w:val="000000" w:themeColor="text1"/>
          <w:lang w:val="sk-SK"/>
        </w:rPr>
        <w:t>.“</w:t>
      </w:r>
      <w:r w:rsidR="00E278FA" w:rsidRPr="00106392">
        <w:rPr>
          <w:rStyle w:val="Odkaznapoznmkupodiarou"/>
          <w:color w:val="000000" w:themeColor="text1"/>
          <w:lang w:val="sk-SK"/>
        </w:rPr>
        <w:footnoteReference w:id="7"/>
      </w:r>
      <w:r w:rsidR="00E278FA" w:rsidRPr="00106392">
        <w:rPr>
          <w:color w:val="000000" w:themeColor="text1"/>
          <w:lang w:val="sk-SK"/>
        </w:rPr>
        <w:t xml:space="preserve"> </w:t>
      </w:r>
      <w:r w:rsidRPr="00106392">
        <w:rPr>
          <w:color w:val="000000" w:themeColor="text1"/>
          <w:lang w:val="sk-SK"/>
        </w:rPr>
        <w:t xml:space="preserve">Počítač v skutočnosti robí len to isté, čo by robili ľudskí hodnotitelia, ale výsledok je presnejší a bez chýb, ktoré by mohol urobiť ľudský mozog. </w:t>
      </w:r>
      <w:r w:rsidR="00E278FA" w:rsidRPr="00106392">
        <w:rPr>
          <w:i/>
          <w:color w:val="000000" w:themeColor="text1"/>
          <w:lang w:val="sk-SK"/>
        </w:rPr>
        <w:t>„</w:t>
      </w:r>
      <w:r w:rsidRPr="00106392">
        <w:rPr>
          <w:rFonts w:eastAsiaTheme="minorHAnsi"/>
          <w:i/>
          <w:color w:val="000000" w:themeColor="text1"/>
          <w:lang w:val="sk-SK"/>
        </w:rPr>
        <w:t xml:space="preserve">Algoritmy boli </w:t>
      </w:r>
      <w:r w:rsidR="00E278FA" w:rsidRPr="00106392">
        <w:rPr>
          <w:rFonts w:eastAsiaTheme="minorHAnsi"/>
          <w:i/>
          <w:color w:val="000000" w:themeColor="text1"/>
          <w:lang w:val="sk-SK"/>
        </w:rPr>
        <w:t>využívané</w:t>
      </w:r>
      <w:r w:rsidRPr="00106392">
        <w:rPr>
          <w:rFonts w:eastAsiaTheme="minorHAnsi"/>
          <w:i/>
          <w:color w:val="000000" w:themeColor="text1"/>
          <w:lang w:val="sk-SK"/>
        </w:rPr>
        <w:t xml:space="preserve"> na pomoc pri štruktúrovaní procesu ľudského hodnotenia a najmä na zabezpečenie toho, aby boli zohľadnené všetky relevantné faktory.“</w:t>
      </w:r>
      <w:r w:rsidR="00E278FA" w:rsidRPr="00106392">
        <w:rPr>
          <w:rStyle w:val="Odkaznapoznmkupodiarou"/>
          <w:color w:val="000000" w:themeColor="text1"/>
          <w:lang w:val="sk-SK"/>
        </w:rPr>
        <w:footnoteReference w:id="8"/>
      </w:r>
      <w:r w:rsidR="00E278FA" w:rsidRPr="00106392">
        <w:rPr>
          <w:rFonts w:eastAsiaTheme="minorHAnsi"/>
          <w:i/>
          <w:color w:val="000000" w:themeColor="text1"/>
          <w:lang w:val="sk-SK"/>
        </w:rPr>
        <w:t xml:space="preserve"> </w:t>
      </w:r>
      <w:r w:rsidRPr="00106392">
        <w:rPr>
          <w:rFonts w:eastAsiaTheme="minorHAnsi"/>
          <w:i/>
          <w:color w:val="000000" w:themeColor="text1"/>
          <w:lang w:val="sk-SK"/>
        </w:rPr>
        <w:t xml:space="preserve">„Sudcovia by mali najmä interpretovať právo tak, aby maximalizovali určité žiaduce </w:t>
      </w:r>
      <w:r w:rsidR="00E278FA" w:rsidRPr="00106392">
        <w:rPr>
          <w:rFonts w:eastAsiaTheme="minorHAnsi"/>
          <w:i/>
          <w:color w:val="000000" w:themeColor="text1"/>
          <w:lang w:val="sk-SK"/>
        </w:rPr>
        <w:t>prvky</w:t>
      </w:r>
      <w:r w:rsidRPr="00106392">
        <w:rPr>
          <w:rFonts w:eastAsiaTheme="minorHAnsi"/>
          <w:i/>
          <w:color w:val="000000" w:themeColor="text1"/>
          <w:lang w:val="sk-SK"/>
        </w:rPr>
        <w:t xml:space="preserve"> právneho systému vrátane spravodlivosti, </w:t>
      </w:r>
      <w:r w:rsidR="00E278FA" w:rsidRPr="00106392">
        <w:rPr>
          <w:rFonts w:eastAsiaTheme="minorHAnsi"/>
          <w:i/>
          <w:color w:val="000000" w:themeColor="text1"/>
          <w:lang w:val="sk-SK"/>
        </w:rPr>
        <w:t>nestrannosti</w:t>
      </w:r>
      <w:r w:rsidRPr="00106392">
        <w:rPr>
          <w:rFonts w:eastAsiaTheme="minorHAnsi"/>
          <w:i/>
          <w:color w:val="000000" w:themeColor="text1"/>
          <w:lang w:val="sk-SK"/>
        </w:rPr>
        <w:t xml:space="preserve"> a riadneho procesu, ako aj „integritu“ systému (v podstate jeho morálnu koherenciu). Algoritmy hodnotenia rizika však… poskytujú rovnaké odporúčanie vzhľadom na rovnaké demografické informácie, </w:t>
      </w:r>
      <w:r w:rsidR="00E278FA" w:rsidRPr="00106392">
        <w:rPr>
          <w:rFonts w:eastAsiaTheme="minorHAnsi"/>
          <w:i/>
          <w:color w:val="000000" w:themeColor="text1"/>
          <w:lang w:val="sk-SK"/>
        </w:rPr>
        <w:t xml:space="preserve">avšak s </w:t>
      </w:r>
      <w:r w:rsidRPr="00106392">
        <w:rPr>
          <w:rFonts w:eastAsiaTheme="minorHAnsi"/>
          <w:i/>
          <w:color w:val="000000" w:themeColor="text1"/>
          <w:lang w:val="sk-SK"/>
        </w:rPr>
        <w:t>vyl</w:t>
      </w:r>
      <w:r w:rsidR="00E278FA" w:rsidRPr="00106392">
        <w:rPr>
          <w:rFonts w:eastAsiaTheme="minorHAnsi"/>
          <w:i/>
          <w:color w:val="000000" w:themeColor="text1"/>
          <w:lang w:val="sk-SK"/>
        </w:rPr>
        <w:t>účením</w:t>
      </w:r>
      <w:r w:rsidRPr="00106392">
        <w:rPr>
          <w:rFonts w:eastAsiaTheme="minorHAnsi"/>
          <w:i/>
          <w:color w:val="000000" w:themeColor="text1"/>
          <w:lang w:val="sk-SK"/>
        </w:rPr>
        <w:t xml:space="preserve"> možnos</w:t>
      </w:r>
      <w:r w:rsidR="00E278FA" w:rsidRPr="00106392">
        <w:rPr>
          <w:rFonts w:eastAsiaTheme="minorHAnsi"/>
          <w:i/>
          <w:color w:val="000000" w:themeColor="text1"/>
          <w:lang w:val="sk-SK"/>
        </w:rPr>
        <w:t>ti rôznorodej</w:t>
      </w:r>
      <w:r w:rsidRPr="00106392">
        <w:rPr>
          <w:rFonts w:eastAsiaTheme="minorHAnsi"/>
          <w:i/>
          <w:color w:val="000000" w:themeColor="text1"/>
          <w:lang w:val="sk-SK"/>
        </w:rPr>
        <w:t xml:space="preserve"> interpretácie právnych pravidiel. ... Tu stojí za </w:t>
      </w:r>
      <w:r w:rsidR="00E278FA" w:rsidRPr="00106392">
        <w:rPr>
          <w:rFonts w:eastAsiaTheme="minorHAnsi"/>
          <w:i/>
          <w:color w:val="000000" w:themeColor="text1"/>
          <w:lang w:val="sk-SK"/>
        </w:rPr>
        <w:t>zmienku</w:t>
      </w:r>
      <w:r w:rsidRPr="00106392">
        <w:rPr>
          <w:rFonts w:eastAsiaTheme="minorHAnsi"/>
          <w:i/>
          <w:color w:val="000000" w:themeColor="text1"/>
          <w:lang w:val="sk-SK"/>
        </w:rPr>
        <w:t xml:space="preserve"> prevalencia kognitívnych predsudkov v ľudskom uvažovaní. … Snahy o zníženie zaujatosti a </w:t>
      </w:r>
      <w:r w:rsidR="00E278FA" w:rsidRPr="00106392">
        <w:rPr>
          <w:rFonts w:eastAsiaTheme="minorHAnsi"/>
          <w:i/>
          <w:color w:val="000000" w:themeColor="text1"/>
          <w:lang w:val="sk-SK"/>
        </w:rPr>
        <w:t>rôznorodosti</w:t>
      </w:r>
      <w:r w:rsidRPr="00106392">
        <w:rPr>
          <w:rFonts w:eastAsiaTheme="minorHAnsi"/>
          <w:i/>
          <w:color w:val="000000" w:themeColor="text1"/>
          <w:lang w:val="sk-SK"/>
        </w:rPr>
        <w:t xml:space="preserve"> pri </w:t>
      </w:r>
      <w:r w:rsidR="00E278FA" w:rsidRPr="00106392">
        <w:rPr>
          <w:rFonts w:eastAsiaTheme="minorHAnsi"/>
          <w:i/>
          <w:color w:val="000000" w:themeColor="text1"/>
          <w:lang w:val="sk-SK"/>
        </w:rPr>
        <w:t xml:space="preserve">ukladaní </w:t>
      </w:r>
      <w:r w:rsidRPr="00106392">
        <w:rPr>
          <w:rFonts w:eastAsiaTheme="minorHAnsi"/>
          <w:i/>
          <w:color w:val="000000" w:themeColor="text1"/>
          <w:lang w:val="sk-SK"/>
        </w:rPr>
        <w:t>trestov nie sú</w:t>
      </w:r>
      <w:r w:rsidR="00E278FA" w:rsidRPr="00106392">
        <w:rPr>
          <w:rFonts w:eastAsiaTheme="minorHAnsi"/>
          <w:i/>
          <w:color w:val="000000" w:themeColor="text1"/>
          <w:lang w:val="sk-SK"/>
        </w:rPr>
        <w:t xml:space="preserve"> ničím neobvyklým</w:t>
      </w:r>
      <w:r w:rsidRPr="00106392">
        <w:rPr>
          <w:rFonts w:eastAsiaTheme="minorHAnsi"/>
          <w:i/>
          <w:color w:val="000000" w:themeColor="text1"/>
          <w:lang w:val="sk-SK"/>
        </w:rPr>
        <w:t xml:space="preserve"> pre súčasný posun smerom k rozhodovaniu pomocou algoritmov.“</w:t>
      </w:r>
      <w:r w:rsidR="00E278FA" w:rsidRPr="00106392">
        <w:rPr>
          <w:rStyle w:val="Odkaznapoznmkupodiarou"/>
          <w:color w:val="000000" w:themeColor="text1"/>
          <w:lang w:val="sk-SK"/>
        </w:rPr>
        <w:footnoteReference w:id="9"/>
      </w:r>
      <w:r w:rsidR="00E278FA" w:rsidRPr="00106392">
        <w:rPr>
          <w:rFonts w:eastAsiaTheme="minorHAnsi"/>
          <w:i/>
          <w:color w:val="000000" w:themeColor="text1"/>
          <w:lang w:val="sk-SK"/>
        </w:rPr>
        <w:t xml:space="preserve"> </w:t>
      </w:r>
      <w:r w:rsidRPr="00106392">
        <w:rPr>
          <w:rFonts w:eastAsiaTheme="minorHAnsi"/>
          <w:i/>
          <w:color w:val="000000" w:themeColor="text1"/>
          <w:lang w:val="sk-SK"/>
        </w:rPr>
        <w:t xml:space="preserve">„Používanie automatizovaných systémov minimalizuje také problémy, ako je nejednotnosť </w:t>
      </w:r>
      <w:r w:rsidR="00E278FA" w:rsidRPr="00106392">
        <w:rPr>
          <w:rFonts w:eastAsiaTheme="minorHAnsi"/>
          <w:i/>
          <w:color w:val="000000" w:themeColor="text1"/>
          <w:lang w:val="sk-SK"/>
        </w:rPr>
        <w:t>štandardov, na ktorých má byť rozhodovanie založené a nejednotnosť</w:t>
      </w:r>
      <w:r w:rsidRPr="00106392">
        <w:rPr>
          <w:rFonts w:eastAsiaTheme="minorHAnsi"/>
          <w:i/>
          <w:color w:val="000000" w:themeColor="text1"/>
          <w:lang w:val="sk-SK"/>
        </w:rPr>
        <w:t xml:space="preserve"> ich aplikácie. Taktiež bude možné vyhnúť sa subjektívnemu výkladu zákona.“</w:t>
      </w:r>
      <w:r w:rsidR="00E278FA" w:rsidRPr="00106392">
        <w:rPr>
          <w:rStyle w:val="Odkaznapoznmkupodiarou"/>
          <w:color w:val="000000" w:themeColor="text1"/>
          <w:lang w:val="sk-SK"/>
        </w:rPr>
        <w:footnoteReference w:id="10"/>
      </w:r>
      <w:r w:rsidRPr="00106392">
        <w:rPr>
          <w:rFonts w:eastAsiaTheme="minorHAnsi"/>
          <w:i/>
          <w:color w:val="000000" w:themeColor="text1"/>
          <w:lang w:val="sk-SK"/>
        </w:rPr>
        <w:t xml:space="preserve"> </w:t>
      </w:r>
    </w:p>
    <w:p w14:paraId="1629AB3F" w14:textId="65385A0C" w:rsidR="001A39EB" w:rsidRPr="00106392" w:rsidRDefault="0088279E" w:rsidP="001A39EB">
      <w:pPr>
        <w:pStyle w:val="Normlnywebov"/>
        <w:spacing w:before="0" w:beforeAutospacing="0" w:after="0" w:afterAutospacing="0"/>
        <w:ind w:firstLine="567"/>
        <w:jc w:val="both"/>
        <w:rPr>
          <w:rFonts w:eastAsiaTheme="minorHAnsi"/>
          <w:i/>
          <w:color w:val="000000" w:themeColor="text1"/>
          <w:lang w:val="sk-SK"/>
        </w:rPr>
      </w:pPr>
      <w:r w:rsidRPr="00106392">
        <w:rPr>
          <w:rFonts w:eastAsiaTheme="minorHAnsi"/>
          <w:i/>
          <w:color w:val="000000" w:themeColor="text1"/>
          <w:lang w:val="sk-SK"/>
        </w:rPr>
        <w:t>„</w:t>
      </w:r>
      <w:r w:rsidR="001A39EB" w:rsidRPr="00106392">
        <w:rPr>
          <w:rFonts w:eastAsiaTheme="minorHAnsi"/>
          <w:i/>
          <w:color w:val="000000" w:themeColor="text1"/>
          <w:lang w:val="sk-SK"/>
        </w:rPr>
        <w:t xml:space="preserve">Umelá inteligencia môže byť využitá ako sprostredkovateľ </w:t>
      </w:r>
      <w:r w:rsidRPr="00106392">
        <w:rPr>
          <w:rFonts w:eastAsiaTheme="minorHAnsi"/>
          <w:i/>
          <w:color w:val="000000" w:themeColor="text1"/>
          <w:lang w:val="sk-SK"/>
        </w:rPr>
        <w:t>spravodlivosti</w:t>
      </w:r>
      <w:r w:rsidR="001A39EB" w:rsidRPr="00106392">
        <w:rPr>
          <w:rFonts w:eastAsiaTheme="minorHAnsi"/>
          <w:i/>
          <w:color w:val="000000" w:themeColor="text1"/>
          <w:lang w:val="sk-SK"/>
        </w:rPr>
        <w:t xml:space="preserve"> a</w:t>
      </w:r>
      <w:r w:rsidRPr="00106392">
        <w:rPr>
          <w:rFonts w:eastAsiaTheme="minorHAnsi"/>
          <w:i/>
          <w:color w:val="000000" w:themeColor="text1"/>
          <w:lang w:val="sk-SK"/>
        </w:rPr>
        <w:t> </w:t>
      </w:r>
      <w:r w:rsidR="001A39EB" w:rsidRPr="00106392">
        <w:rPr>
          <w:rFonts w:eastAsiaTheme="minorHAnsi"/>
          <w:i/>
          <w:color w:val="000000" w:themeColor="text1"/>
          <w:lang w:val="sk-SK"/>
        </w:rPr>
        <w:t>zvýšiť</w:t>
      </w:r>
      <w:r w:rsidRPr="00106392">
        <w:rPr>
          <w:rFonts w:eastAsiaTheme="minorHAnsi"/>
          <w:i/>
          <w:color w:val="000000" w:themeColor="text1"/>
          <w:lang w:val="sk-SK"/>
        </w:rPr>
        <w:t xml:space="preserve"> tak</w:t>
      </w:r>
      <w:r w:rsidR="001A39EB" w:rsidRPr="00106392">
        <w:rPr>
          <w:rFonts w:eastAsiaTheme="minorHAnsi"/>
          <w:i/>
          <w:color w:val="000000" w:themeColor="text1"/>
          <w:lang w:val="sk-SK"/>
        </w:rPr>
        <w:t xml:space="preserve"> úroveň efektívnosti a spravodlivosti súdnych rozhodnutí."</w:t>
      </w:r>
      <w:r w:rsidRPr="00106392">
        <w:rPr>
          <w:rStyle w:val="Odkaznapoznmkupodiarou"/>
          <w:color w:val="000000" w:themeColor="text1"/>
          <w:lang w:val="sk-SK"/>
        </w:rPr>
        <w:footnoteReference w:id="11"/>
      </w:r>
    </w:p>
    <w:p w14:paraId="579B5DF6" w14:textId="51E11D3A" w:rsidR="001A39EB" w:rsidRPr="00106392" w:rsidRDefault="0088279E" w:rsidP="001A39EB">
      <w:pPr>
        <w:pStyle w:val="Normlnywebov"/>
        <w:spacing w:before="0" w:beforeAutospacing="0" w:after="0" w:afterAutospacing="0"/>
        <w:ind w:firstLine="567"/>
        <w:jc w:val="both"/>
        <w:rPr>
          <w:color w:val="000000" w:themeColor="text1"/>
          <w:lang w:val="sk-SK"/>
        </w:rPr>
      </w:pPr>
      <w:r w:rsidRPr="00106392">
        <w:rPr>
          <w:color w:val="000000" w:themeColor="text1"/>
          <w:lang w:val="sk-SK"/>
        </w:rPr>
        <w:t>Zaužívaná</w:t>
      </w:r>
      <w:r w:rsidR="001A39EB" w:rsidRPr="00106392">
        <w:rPr>
          <w:color w:val="000000" w:themeColor="text1"/>
          <w:lang w:val="sk-SK"/>
        </w:rPr>
        <w:t xml:space="preserve"> prax z iných štátov ukazuje, že algoritmy </w:t>
      </w:r>
      <w:r w:rsidRPr="00106392">
        <w:rPr>
          <w:color w:val="000000" w:themeColor="text1"/>
          <w:lang w:val="sk-SK"/>
        </w:rPr>
        <w:t xml:space="preserve">a umelá inteligencia </w:t>
      </w:r>
      <w:r w:rsidR="001A39EB" w:rsidRPr="00106392">
        <w:rPr>
          <w:color w:val="000000" w:themeColor="text1"/>
          <w:lang w:val="sk-SK"/>
        </w:rPr>
        <w:t>sa používajú najmä na tieto účely:</w:t>
      </w:r>
      <w:r w:rsidRPr="00106392">
        <w:rPr>
          <w:rStyle w:val="Odkaznapoznmkupodiarou"/>
          <w:color w:val="000000" w:themeColor="text1"/>
          <w:lang w:val="sk-SK"/>
        </w:rPr>
        <w:footnoteReference w:id="12"/>
      </w:r>
    </w:p>
    <w:p w14:paraId="7E708A8B" w14:textId="36B3E499" w:rsidR="001A39EB" w:rsidRPr="00106392" w:rsidRDefault="001A39EB" w:rsidP="001A39EB">
      <w:pPr>
        <w:pStyle w:val="Normlnywebov"/>
        <w:numPr>
          <w:ilvl w:val="0"/>
          <w:numId w:val="43"/>
        </w:numPr>
        <w:spacing w:before="0" w:beforeAutospacing="0" w:after="0" w:afterAutospacing="0"/>
        <w:jc w:val="both"/>
        <w:rPr>
          <w:color w:val="000000" w:themeColor="text1"/>
          <w:lang w:val="sk-SK"/>
        </w:rPr>
      </w:pPr>
      <w:r w:rsidRPr="00106392">
        <w:rPr>
          <w:color w:val="000000" w:themeColor="text1"/>
          <w:lang w:val="sk-SK"/>
        </w:rPr>
        <w:t>fáza pred zločinom:</w:t>
      </w:r>
      <w:r w:rsidR="0088279E" w:rsidRPr="00106392">
        <w:rPr>
          <w:rStyle w:val="Odkaznapoznmkupodiarou"/>
          <w:color w:val="000000" w:themeColor="text1"/>
          <w:lang w:val="sk-SK"/>
        </w:rPr>
        <w:footnoteReference w:id="13"/>
      </w:r>
      <w:r w:rsidRPr="00106392">
        <w:rPr>
          <w:color w:val="000000" w:themeColor="text1"/>
          <w:lang w:val="sk-SK"/>
        </w:rPr>
        <w:t xml:space="preserve"> </w:t>
      </w:r>
    </w:p>
    <w:p w14:paraId="3E7FF114" w14:textId="497DF0A2" w:rsidR="001A39EB" w:rsidRPr="00106392" w:rsidRDefault="001A39EB" w:rsidP="001A39EB">
      <w:pPr>
        <w:pStyle w:val="Normlnywebov"/>
        <w:spacing w:before="0" w:beforeAutospacing="0" w:after="0" w:afterAutospacing="0"/>
        <w:ind w:left="927"/>
        <w:jc w:val="both"/>
        <w:rPr>
          <w:color w:val="000000" w:themeColor="text1"/>
          <w:lang w:val="sk-SK"/>
        </w:rPr>
      </w:pPr>
      <w:r w:rsidRPr="00106392">
        <w:rPr>
          <w:color w:val="000000" w:themeColor="text1"/>
          <w:lang w:val="sk-SK"/>
        </w:rPr>
        <w:t xml:space="preserve">(1) časopriestorová prediktívna </w:t>
      </w:r>
      <w:r w:rsidR="0088279E" w:rsidRPr="00106392">
        <w:rPr>
          <w:color w:val="000000" w:themeColor="text1"/>
          <w:lang w:val="sk-SK"/>
        </w:rPr>
        <w:t>štúdia</w:t>
      </w:r>
      <w:r w:rsidRPr="00106392">
        <w:rPr>
          <w:color w:val="000000" w:themeColor="text1"/>
          <w:lang w:val="sk-SK"/>
        </w:rPr>
        <w:t xml:space="preserve"> (t</w:t>
      </w:r>
      <w:r w:rsidR="0088279E" w:rsidRPr="00106392">
        <w:rPr>
          <w:color w:val="000000" w:themeColor="text1"/>
          <w:lang w:val="sk-SK"/>
        </w:rPr>
        <w:t>.</w:t>
      </w:r>
      <w:r w:rsidRPr="00106392">
        <w:rPr>
          <w:color w:val="000000" w:themeColor="text1"/>
          <w:lang w:val="sk-SK"/>
        </w:rPr>
        <w:t>j</w:t>
      </w:r>
      <w:r w:rsidR="0088279E" w:rsidRPr="00106392">
        <w:rPr>
          <w:color w:val="000000" w:themeColor="text1"/>
          <w:lang w:val="sk-SK"/>
        </w:rPr>
        <w:t>.</w:t>
      </w:r>
      <w:r w:rsidRPr="00106392">
        <w:rPr>
          <w:color w:val="000000" w:themeColor="text1"/>
          <w:lang w:val="sk-SK"/>
        </w:rPr>
        <w:t xml:space="preserve"> identifikácia možných miest a časov zločinu);</w:t>
      </w:r>
      <w:r w:rsidR="0088279E" w:rsidRPr="00106392">
        <w:rPr>
          <w:rStyle w:val="Odkaznapoznmkupodiarou"/>
          <w:color w:val="000000" w:themeColor="text1"/>
          <w:lang w:val="sk-SK"/>
        </w:rPr>
        <w:footnoteReference w:id="14"/>
      </w:r>
    </w:p>
    <w:p w14:paraId="4D506C66" w14:textId="3B3D42EB" w:rsidR="001A39EB" w:rsidRPr="00106392" w:rsidRDefault="001A39EB" w:rsidP="001A39EB">
      <w:pPr>
        <w:pStyle w:val="Normlnywebov"/>
        <w:spacing w:before="0" w:beforeAutospacing="0" w:after="0" w:afterAutospacing="0"/>
        <w:ind w:left="927"/>
        <w:jc w:val="both"/>
        <w:rPr>
          <w:color w:val="000000" w:themeColor="text1"/>
          <w:lang w:val="sk-SK"/>
        </w:rPr>
      </w:pPr>
      <w:r w:rsidRPr="00106392">
        <w:rPr>
          <w:color w:val="000000" w:themeColor="text1"/>
          <w:lang w:val="sk-SK"/>
        </w:rPr>
        <w:t xml:space="preserve">(2) prediktívna </w:t>
      </w:r>
      <w:r w:rsidR="0088279E" w:rsidRPr="00106392">
        <w:rPr>
          <w:color w:val="000000" w:themeColor="text1"/>
          <w:lang w:val="sk-SK"/>
        </w:rPr>
        <w:t>štúdia</w:t>
      </w:r>
      <w:r w:rsidRPr="00106392">
        <w:rPr>
          <w:color w:val="000000" w:themeColor="text1"/>
          <w:lang w:val="sk-SK"/>
        </w:rPr>
        <w:t xml:space="preserve"> týkajúca sa jednotlivcov (t</w:t>
      </w:r>
      <w:r w:rsidR="0088279E" w:rsidRPr="00106392">
        <w:rPr>
          <w:color w:val="000000" w:themeColor="text1"/>
          <w:lang w:val="sk-SK"/>
        </w:rPr>
        <w:t>.</w:t>
      </w:r>
      <w:r w:rsidRPr="00106392">
        <w:rPr>
          <w:color w:val="000000" w:themeColor="text1"/>
          <w:lang w:val="sk-SK"/>
        </w:rPr>
        <w:t>j</w:t>
      </w:r>
      <w:r w:rsidR="0088279E" w:rsidRPr="00106392">
        <w:rPr>
          <w:color w:val="000000" w:themeColor="text1"/>
          <w:lang w:val="sk-SK"/>
        </w:rPr>
        <w:t>.</w:t>
      </w:r>
      <w:r w:rsidRPr="00106392">
        <w:rPr>
          <w:color w:val="000000" w:themeColor="text1"/>
          <w:lang w:val="sk-SK"/>
        </w:rPr>
        <w:t xml:space="preserve"> identifikácia potenciálne nebezpečných osôb a následné riadenie hrozieb).</w:t>
      </w:r>
    </w:p>
    <w:p w14:paraId="215B609F" w14:textId="77777777" w:rsidR="001A39EB" w:rsidRPr="00106392" w:rsidRDefault="001A39EB" w:rsidP="001A39EB">
      <w:pPr>
        <w:pStyle w:val="Normlnywebov"/>
        <w:numPr>
          <w:ilvl w:val="0"/>
          <w:numId w:val="43"/>
        </w:numPr>
        <w:spacing w:before="0" w:beforeAutospacing="0" w:after="0" w:afterAutospacing="0"/>
        <w:jc w:val="both"/>
        <w:rPr>
          <w:color w:val="000000" w:themeColor="text1"/>
          <w:lang w:val="sk-SK"/>
        </w:rPr>
      </w:pPr>
      <w:r w:rsidRPr="00106392">
        <w:rPr>
          <w:color w:val="000000" w:themeColor="text1"/>
          <w:lang w:val="sk-SK"/>
        </w:rPr>
        <w:t>fáza po zločine:</w:t>
      </w:r>
    </w:p>
    <w:p w14:paraId="499665E3" w14:textId="77777777" w:rsidR="001A39EB" w:rsidRPr="00106392" w:rsidRDefault="001A39EB" w:rsidP="001A39EB">
      <w:pPr>
        <w:pStyle w:val="Normlnywebov"/>
        <w:spacing w:before="0" w:beforeAutospacing="0" w:after="0" w:afterAutospacing="0"/>
        <w:ind w:left="927"/>
        <w:jc w:val="both"/>
        <w:rPr>
          <w:color w:val="000000" w:themeColor="text1"/>
          <w:lang w:val="sk-SK"/>
        </w:rPr>
      </w:pPr>
      <w:r w:rsidRPr="00106392">
        <w:rPr>
          <w:color w:val="000000" w:themeColor="text1"/>
          <w:lang w:val="sk-SK"/>
        </w:rPr>
        <w:t>(3) pokročilé technológie v policajnom vyšetrovaní;</w:t>
      </w:r>
    </w:p>
    <w:p w14:paraId="29CFA329" w14:textId="0D022340" w:rsidR="001A39EB" w:rsidRPr="00106392" w:rsidRDefault="0088279E" w:rsidP="001A39EB">
      <w:pPr>
        <w:pStyle w:val="Normlnywebov"/>
        <w:spacing w:before="0" w:beforeAutospacing="0" w:after="0" w:afterAutospacing="0"/>
        <w:ind w:left="927"/>
        <w:jc w:val="both"/>
        <w:rPr>
          <w:color w:val="000000" w:themeColor="text1"/>
          <w:lang w:val="sk-SK"/>
        </w:rPr>
      </w:pPr>
      <w:r w:rsidRPr="00106392">
        <w:rPr>
          <w:color w:val="000000" w:themeColor="text1"/>
          <w:lang w:val="sk-SK"/>
        </w:rPr>
        <w:t>(4)</w:t>
      </w:r>
      <w:r w:rsidR="001A39EB" w:rsidRPr="00106392">
        <w:rPr>
          <w:color w:val="000000" w:themeColor="text1"/>
          <w:lang w:val="sk-SK"/>
        </w:rPr>
        <w:t xml:space="preserve"> </w:t>
      </w:r>
      <w:r w:rsidRPr="00106392">
        <w:rPr>
          <w:color w:val="000000" w:themeColor="text1"/>
          <w:lang w:val="sk-SK"/>
        </w:rPr>
        <w:t xml:space="preserve">pokročilé technológie </w:t>
      </w:r>
      <w:r w:rsidR="001A39EB" w:rsidRPr="00106392">
        <w:rPr>
          <w:color w:val="000000" w:themeColor="text1"/>
          <w:lang w:val="sk-SK"/>
        </w:rPr>
        <w:t>v trestnom konaní;</w:t>
      </w:r>
      <w:r w:rsidR="001A39EB" w:rsidRPr="00106392">
        <w:rPr>
          <w:rStyle w:val="Odkaznapoznmkupodiarou"/>
          <w:color w:val="000000" w:themeColor="text1"/>
          <w:lang w:val="sk-SK"/>
        </w:rPr>
        <w:footnoteReference w:id="15"/>
      </w:r>
    </w:p>
    <w:p w14:paraId="1DB332BD" w14:textId="77777777" w:rsidR="001A39EB" w:rsidRPr="00106392" w:rsidRDefault="001A39EB" w:rsidP="001A39EB">
      <w:pPr>
        <w:pStyle w:val="Normlnywebov"/>
        <w:spacing w:before="0" w:beforeAutospacing="0" w:after="0" w:afterAutospacing="0"/>
        <w:ind w:left="927"/>
        <w:jc w:val="both"/>
        <w:rPr>
          <w:color w:val="000000" w:themeColor="text1"/>
          <w:lang w:val="sk-SK"/>
        </w:rPr>
      </w:pPr>
      <w:r w:rsidRPr="00106392">
        <w:rPr>
          <w:color w:val="000000" w:themeColor="text1"/>
          <w:lang w:val="sk-SK"/>
        </w:rPr>
        <w:lastRenderedPageBreak/>
        <w:t>(5) forenzno-psychiatrické posudzovanie obvinených počas trestného konania;</w:t>
      </w:r>
      <w:r w:rsidRPr="00106392">
        <w:rPr>
          <w:rStyle w:val="Odkaznapoznmkupodiarou"/>
          <w:color w:val="000000" w:themeColor="text1"/>
          <w:lang w:val="sk-SK"/>
        </w:rPr>
        <w:footnoteReference w:id="16"/>
      </w:r>
    </w:p>
    <w:p w14:paraId="7EAE4423" w14:textId="076C75E9" w:rsidR="001A39EB" w:rsidRPr="00106392" w:rsidRDefault="0088279E" w:rsidP="001A39EB">
      <w:pPr>
        <w:pStyle w:val="Normlnywebov"/>
        <w:spacing w:before="0" w:beforeAutospacing="0" w:after="0" w:afterAutospacing="0"/>
        <w:ind w:left="927"/>
        <w:jc w:val="both"/>
        <w:rPr>
          <w:color w:val="000000" w:themeColor="text1"/>
          <w:lang w:val="sk-SK"/>
        </w:rPr>
      </w:pPr>
      <w:r w:rsidRPr="00106392">
        <w:rPr>
          <w:color w:val="000000" w:themeColor="text1"/>
          <w:lang w:val="sk-SK"/>
        </w:rPr>
        <w:t>(</w:t>
      </w:r>
      <w:r w:rsidR="001A39EB" w:rsidRPr="00106392">
        <w:rPr>
          <w:color w:val="000000" w:themeColor="text1"/>
          <w:lang w:val="sk-SK"/>
        </w:rPr>
        <w:t>6</w:t>
      </w:r>
      <w:r w:rsidRPr="00106392">
        <w:rPr>
          <w:color w:val="000000" w:themeColor="text1"/>
          <w:lang w:val="sk-SK"/>
        </w:rPr>
        <w:t>)</w:t>
      </w:r>
      <w:r w:rsidR="001A39EB" w:rsidRPr="00106392">
        <w:rPr>
          <w:color w:val="000000" w:themeColor="text1"/>
          <w:lang w:val="sk-SK"/>
        </w:rPr>
        <w:t xml:space="preserve"> hodnotenie odsúdených v trestnom systéme.</w:t>
      </w:r>
      <w:r w:rsidR="001A39EB" w:rsidRPr="00106392">
        <w:rPr>
          <w:rStyle w:val="Odkaznapoznmkupodiarou"/>
          <w:color w:val="000000" w:themeColor="text1"/>
          <w:lang w:val="sk-SK"/>
        </w:rPr>
        <w:footnoteReference w:id="17"/>
      </w:r>
      <w:r w:rsidR="001A39EB" w:rsidRPr="00106392">
        <w:rPr>
          <w:color w:val="000000" w:themeColor="text1"/>
          <w:lang w:val="sk-SK"/>
        </w:rPr>
        <w:t xml:space="preserve"> </w:t>
      </w:r>
    </w:p>
    <w:p w14:paraId="1991E405" w14:textId="06FD4A53" w:rsidR="009A3EBA" w:rsidRPr="00106392" w:rsidRDefault="0088279E" w:rsidP="009A3EBA">
      <w:pPr>
        <w:spacing w:after="0" w:line="240" w:lineRule="auto"/>
        <w:ind w:firstLine="567"/>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xml:space="preserve">Vyhodnotením </w:t>
      </w:r>
      <w:r w:rsidR="001A39EB" w:rsidRPr="00106392">
        <w:rPr>
          <w:rFonts w:ascii="Times New Roman" w:hAnsi="Times New Roman"/>
          <w:color w:val="000000" w:themeColor="text1"/>
          <w:sz w:val="24"/>
          <w:szCs w:val="24"/>
          <w:lang w:val="sk-SK"/>
        </w:rPr>
        <w:t>týchto praktických</w:t>
      </w:r>
      <w:r w:rsidRPr="00106392">
        <w:rPr>
          <w:rFonts w:ascii="Times New Roman" w:hAnsi="Times New Roman"/>
          <w:color w:val="000000" w:themeColor="text1"/>
          <w:sz w:val="24"/>
          <w:szCs w:val="24"/>
          <w:lang w:val="sk-SK"/>
        </w:rPr>
        <w:t xml:space="preserve"> okruhov</w:t>
      </w:r>
      <w:r w:rsidR="001A39EB" w:rsidRPr="00106392">
        <w:rPr>
          <w:rFonts w:ascii="Times New Roman" w:hAnsi="Times New Roman"/>
          <w:color w:val="000000" w:themeColor="text1"/>
          <w:sz w:val="24"/>
          <w:szCs w:val="24"/>
          <w:lang w:val="sk-SK"/>
        </w:rPr>
        <w:t xml:space="preserve"> použit</w:t>
      </w:r>
      <w:r w:rsidRPr="00106392">
        <w:rPr>
          <w:rFonts w:ascii="Times New Roman" w:hAnsi="Times New Roman"/>
          <w:color w:val="000000" w:themeColor="text1"/>
          <w:sz w:val="24"/>
          <w:szCs w:val="24"/>
          <w:lang w:val="sk-SK"/>
        </w:rPr>
        <w:t>ia</w:t>
      </w:r>
      <w:r w:rsidR="001A39EB" w:rsidRPr="00106392">
        <w:rPr>
          <w:rFonts w:ascii="Times New Roman" w:hAnsi="Times New Roman"/>
          <w:color w:val="000000" w:themeColor="text1"/>
          <w:sz w:val="24"/>
          <w:szCs w:val="24"/>
          <w:lang w:val="sk-SK"/>
        </w:rPr>
        <w:t xml:space="preserve"> algoritmov </w:t>
      </w:r>
      <w:r w:rsidRPr="00106392">
        <w:rPr>
          <w:rFonts w:ascii="Times New Roman" w:hAnsi="Times New Roman"/>
          <w:color w:val="000000" w:themeColor="text1"/>
          <w:sz w:val="24"/>
          <w:szCs w:val="24"/>
          <w:lang w:val="sk-SK"/>
        </w:rPr>
        <w:t xml:space="preserve">sa </w:t>
      </w:r>
      <w:r w:rsidR="000F3840" w:rsidRPr="00106392">
        <w:rPr>
          <w:rFonts w:ascii="Times New Roman" w:hAnsi="Times New Roman"/>
          <w:color w:val="000000" w:themeColor="text1"/>
          <w:sz w:val="24"/>
          <w:szCs w:val="24"/>
          <w:lang w:val="sk-SK"/>
        </w:rPr>
        <w:t xml:space="preserve">tento článok </w:t>
      </w:r>
      <w:r w:rsidRPr="00106392">
        <w:rPr>
          <w:rFonts w:ascii="Times New Roman" w:hAnsi="Times New Roman"/>
          <w:color w:val="000000" w:themeColor="text1"/>
          <w:sz w:val="24"/>
          <w:szCs w:val="24"/>
          <w:lang w:val="sk-SK"/>
        </w:rPr>
        <w:t>zameriava najmä na tie oblasti, ktoré by mohli byť využiteľné aj v slovenskom trestnom konaní</w:t>
      </w:r>
      <w:r w:rsidR="001A39EB" w:rsidRPr="00106392">
        <w:rPr>
          <w:rFonts w:ascii="Times New Roman" w:hAnsi="Times New Roman"/>
          <w:color w:val="000000" w:themeColor="text1"/>
          <w:sz w:val="24"/>
          <w:szCs w:val="24"/>
          <w:lang w:val="sk-SK"/>
        </w:rPr>
        <w:t xml:space="preserve">. </w:t>
      </w:r>
      <w:r w:rsidR="009A3EBA" w:rsidRPr="00106392">
        <w:rPr>
          <w:rFonts w:ascii="Times New Roman" w:hAnsi="Times New Roman"/>
          <w:color w:val="000000" w:themeColor="text1"/>
          <w:sz w:val="24"/>
          <w:szCs w:val="24"/>
          <w:lang w:val="sk-SK"/>
        </w:rPr>
        <w:t>Pri úvahách o možnom rozsahu využitia algoritmov v trestnom konaní boli identifikované tieto okruhy: prediktívna štúdia voči jednotlivcom (t.j. identifikácia potenciálne nebezpečných osôb a následné riadenie hrozieb), forenzné-psychiatrické posudzovanie obvinených počas trestného konania a posudzovanie odsúdených v trestnom systéme (okruhy 2, 5 a 6).</w:t>
      </w:r>
    </w:p>
    <w:p w14:paraId="3D279E8A" w14:textId="387EA6C0" w:rsidR="00440C6B" w:rsidRPr="00106392" w:rsidRDefault="001A39EB" w:rsidP="001A39EB">
      <w:pPr>
        <w:tabs>
          <w:tab w:val="left" w:pos="851"/>
        </w:tabs>
        <w:spacing w:after="0" w:line="240" w:lineRule="auto"/>
        <w:ind w:firstLine="709"/>
        <w:jc w:val="both"/>
        <w:rPr>
          <w:rFonts w:ascii="Times New Roman" w:hAnsi="Times New Roman"/>
          <w:sz w:val="24"/>
          <w:szCs w:val="24"/>
          <w:lang w:val="sk-SK"/>
        </w:rPr>
      </w:pPr>
      <w:r w:rsidRPr="00106392">
        <w:rPr>
          <w:rFonts w:ascii="Times New Roman" w:hAnsi="Times New Roman"/>
          <w:color w:val="000000" w:themeColor="text1"/>
          <w:sz w:val="24"/>
          <w:szCs w:val="24"/>
          <w:lang w:val="sk-SK"/>
        </w:rPr>
        <w:t xml:space="preserve">Je </w:t>
      </w:r>
      <w:r w:rsidR="0088279E" w:rsidRPr="00106392">
        <w:rPr>
          <w:rFonts w:ascii="Times New Roman" w:hAnsi="Times New Roman"/>
          <w:color w:val="000000" w:themeColor="text1"/>
          <w:sz w:val="24"/>
          <w:szCs w:val="24"/>
          <w:lang w:val="sk-SK"/>
        </w:rPr>
        <w:t>nesporné</w:t>
      </w:r>
      <w:r w:rsidRPr="00106392">
        <w:rPr>
          <w:rFonts w:ascii="Times New Roman" w:hAnsi="Times New Roman"/>
          <w:color w:val="000000" w:themeColor="text1"/>
          <w:sz w:val="24"/>
          <w:szCs w:val="24"/>
          <w:lang w:val="sk-SK"/>
        </w:rPr>
        <w:t xml:space="preserve">, že </w:t>
      </w:r>
      <w:r w:rsidR="0088279E" w:rsidRPr="00106392">
        <w:rPr>
          <w:rFonts w:ascii="Times New Roman" w:hAnsi="Times New Roman"/>
          <w:color w:val="000000" w:themeColor="text1"/>
          <w:sz w:val="24"/>
          <w:szCs w:val="24"/>
          <w:lang w:val="sk-SK"/>
        </w:rPr>
        <w:t xml:space="preserve">vo všetkých krajinách, kde algoritmy v trestom konaní boli zavedené a bežne sa aj aplikujú, </w:t>
      </w:r>
      <w:r w:rsidRPr="00106392">
        <w:rPr>
          <w:rFonts w:ascii="Times New Roman" w:hAnsi="Times New Roman"/>
          <w:color w:val="000000" w:themeColor="text1"/>
          <w:sz w:val="24"/>
          <w:szCs w:val="24"/>
          <w:lang w:val="sk-SK"/>
        </w:rPr>
        <w:t>existuj</w:t>
      </w:r>
      <w:r w:rsidR="0088279E" w:rsidRPr="00106392">
        <w:rPr>
          <w:rFonts w:ascii="Times New Roman" w:hAnsi="Times New Roman"/>
          <w:color w:val="000000" w:themeColor="text1"/>
          <w:sz w:val="24"/>
          <w:szCs w:val="24"/>
          <w:lang w:val="sk-SK"/>
        </w:rPr>
        <w:t>e</w:t>
      </w:r>
      <w:r w:rsidRPr="00106392">
        <w:rPr>
          <w:rFonts w:ascii="Times New Roman" w:hAnsi="Times New Roman"/>
          <w:color w:val="000000" w:themeColor="text1"/>
          <w:sz w:val="24"/>
          <w:szCs w:val="24"/>
          <w:lang w:val="sk-SK"/>
        </w:rPr>
        <w:t xml:space="preserve"> </w:t>
      </w:r>
      <w:r w:rsidR="0088279E" w:rsidRPr="00106392">
        <w:rPr>
          <w:rFonts w:ascii="Times New Roman" w:hAnsi="Times New Roman"/>
          <w:color w:val="000000" w:themeColor="text1"/>
          <w:sz w:val="24"/>
          <w:szCs w:val="24"/>
          <w:lang w:val="sk-SK"/>
        </w:rPr>
        <w:t xml:space="preserve">aj </w:t>
      </w:r>
      <w:r w:rsidRPr="00106392">
        <w:rPr>
          <w:rFonts w:ascii="Times New Roman" w:hAnsi="Times New Roman"/>
          <w:color w:val="000000" w:themeColor="text1"/>
          <w:sz w:val="24"/>
          <w:szCs w:val="24"/>
          <w:lang w:val="sk-SK"/>
        </w:rPr>
        <w:t>kritik</w:t>
      </w:r>
      <w:r w:rsidR="0088279E" w:rsidRPr="00106392">
        <w:rPr>
          <w:rFonts w:ascii="Times New Roman" w:hAnsi="Times New Roman"/>
          <w:color w:val="000000" w:themeColor="text1"/>
          <w:sz w:val="24"/>
          <w:szCs w:val="24"/>
          <w:lang w:val="sk-SK"/>
        </w:rPr>
        <w:t>a</w:t>
      </w:r>
      <w:r w:rsidRPr="00106392">
        <w:rPr>
          <w:rFonts w:ascii="Times New Roman" w:hAnsi="Times New Roman"/>
          <w:color w:val="000000" w:themeColor="text1"/>
          <w:sz w:val="24"/>
          <w:szCs w:val="24"/>
          <w:lang w:val="sk-SK"/>
        </w:rPr>
        <w:t xml:space="preserve"> </w:t>
      </w:r>
      <w:r w:rsidR="0088279E" w:rsidRPr="00106392">
        <w:rPr>
          <w:rFonts w:ascii="Times New Roman" w:hAnsi="Times New Roman"/>
          <w:color w:val="000000" w:themeColor="text1"/>
          <w:sz w:val="24"/>
          <w:szCs w:val="24"/>
          <w:lang w:val="sk-SK"/>
        </w:rPr>
        <w:t xml:space="preserve">využívania týchto prvkov </w:t>
      </w:r>
      <w:r w:rsidRPr="00106392">
        <w:rPr>
          <w:rFonts w:ascii="Times New Roman" w:hAnsi="Times New Roman"/>
          <w:color w:val="000000" w:themeColor="text1"/>
          <w:sz w:val="24"/>
          <w:szCs w:val="24"/>
          <w:lang w:val="sk-SK"/>
        </w:rPr>
        <w:t>v trestnom konaní. Cieľom tohto príspevku nie je diskutovať o</w:t>
      </w:r>
      <w:r w:rsidR="0088279E" w:rsidRPr="00106392">
        <w:rPr>
          <w:rFonts w:ascii="Times New Roman" w:hAnsi="Times New Roman"/>
          <w:color w:val="000000" w:themeColor="text1"/>
          <w:sz w:val="24"/>
          <w:szCs w:val="24"/>
          <w:lang w:val="sk-SK"/>
        </w:rPr>
        <w:t xml:space="preserve"> správnosti používaní algoritmov v trestnom konaní ani o </w:t>
      </w:r>
      <w:r w:rsidRPr="00106392">
        <w:rPr>
          <w:rFonts w:ascii="Times New Roman" w:hAnsi="Times New Roman"/>
          <w:color w:val="000000" w:themeColor="text1"/>
          <w:sz w:val="24"/>
          <w:szCs w:val="24"/>
          <w:lang w:val="sk-SK"/>
        </w:rPr>
        <w:t xml:space="preserve">možných chybách, ktoré sa môžu vyskytnúť pri používaní </w:t>
      </w:r>
      <w:r w:rsidR="0088279E" w:rsidRPr="00106392">
        <w:rPr>
          <w:rFonts w:ascii="Times New Roman" w:hAnsi="Times New Roman"/>
          <w:color w:val="000000" w:themeColor="text1"/>
          <w:sz w:val="24"/>
          <w:szCs w:val="24"/>
          <w:lang w:val="sk-SK"/>
        </w:rPr>
        <w:t>umelej inteligencie</w:t>
      </w:r>
      <w:r w:rsidRPr="00106392">
        <w:rPr>
          <w:rFonts w:ascii="Times New Roman" w:hAnsi="Times New Roman"/>
          <w:color w:val="000000" w:themeColor="text1"/>
          <w:sz w:val="24"/>
          <w:szCs w:val="24"/>
          <w:lang w:val="sk-SK"/>
        </w:rPr>
        <w:t xml:space="preserve">, ale analyzovať </w:t>
      </w:r>
      <w:r w:rsidR="0088279E" w:rsidRPr="00106392">
        <w:rPr>
          <w:rFonts w:ascii="Times New Roman" w:hAnsi="Times New Roman"/>
          <w:color w:val="000000" w:themeColor="text1"/>
          <w:sz w:val="24"/>
          <w:szCs w:val="24"/>
          <w:lang w:val="sk-SK"/>
        </w:rPr>
        <w:t xml:space="preserve">právne </w:t>
      </w:r>
      <w:r w:rsidR="000F3840">
        <w:rPr>
          <w:rFonts w:ascii="Times New Roman" w:hAnsi="Times New Roman"/>
          <w:color w:val="000000" w:themeColor="text1"/>
          <w:sz w:val="24"/>
          <w:szCs w:val="24"/>
          <w:lang w:val="sk-SK"/>
        </w:rPr>
        <w:t xml:space="preserve">a technické </w:t>
      </w:r>
      <w:r w:rsidR="0088279E" w:rsidRPr="00106392">
        <w:rPr>
          <w:rFonts w:ascii="Times New Roman" w:hAnsi="Times New Roman"/>
          <w:color w:val="000000" w:themeColor="text1"/>
          <w:sz w:val="24"/>
          <w:szCs w:val="24"/>
          <w:lang w:val="sk-SK"/>
        </w:rPr>
        <w:t xml:space="preserve">možnosti využitia </w:t>
      </w:r>
      <w:r w:rsidRPr="00106392">
        <w:rPr>
          <w:rFonts w:ascii="Times New Roman" w:hAnsi="Times New Roman"/>
          <w:color w:val="000000" w:themeColor="text1"/>
          <w:sz w:val="24"/>
          <w:szCs w:val="24"/>
          <w:lang w:val="sk-SK"/>
        </w:rPr>
        <w:t xml:space="preserve"> </w:t>
      </w:r>
      <w:r w:rsidR="009A3EBA" w:rsidRPr="00106392">
        <w:rPr>
          <w:rFonts w:ascii="Times New Roman" w:hAnsi="Times New Roman"/>
          <w:color w:val="000000" w:themeColor="text1"/>
          <w:sz w:val="24"/>
          <w:szCs w:val="24"/>
          <w:lang w:val="sk-SK"/>
        </w:rPr>
        <w:t xml:space="preserve">algoritmov </w:t>
      </w:r>
      <w:r w:rsidRPr="00106392">
        <w:rPr>
          <w:rFonts w:ascii="Times New Roman" w:hAnsi="Times New Roman"/>
          <w:color w:val="000000" w:themeColor="text1"/>
          <w:sz w:val="24"/>
          <w:szCs w:val="24"/>
          <w:lang w:val="sk-SK"/>
        </w:rPr>
        <w:t xml:space="preserve">v Slovenskej republike, </w:t>
      </w:r>
      <w:r w:rsidR="009A3EBA" w:rsidRPr="00106392">
        <w:rPr>
          <w:rFonts w:ascii="Times New Roman" w:hAnsi="Times New Roman"/>
          <w:color w:val="000000" w:themeColor="text1"/>
          <w:sz w:val="24"/>
          <w:szCs w:val="24"/>
          <w:lang w:val="sk-SK"/>
        </w:rPr>
        <w:t xml:space="preserve">t.j. </w:t>
      </w:r>
      <w:r w:rsidRPr="00106392">
        <w:rPr>
          <w:rFonts w:ascii="Times New Roman" w:hAnsi="Times New Roman"/>
          <w:color w:val="000000" w:themeColor="text1"/>
          <w:sz w:val="24"/>
          <w:szCs w:val="24"/>
          <w:lang w:val="sk-SK"/>
        </w:rPr>
        <w:t xml:space="preserve">či právny poriadok </w:t>
      </w:r>
      <w:r w:rsidR="009A3EBA" w:rsidRPr="00106392">
        <w:rPr>
          <w:rFonts w:ascii="Times New Roman" w:hAnsi="Times New Roman"/>
          <w:color w:val="000000" w:themeColor="text1"/>
          <w:sz w:val="24"/>
          <w:szCs w:val="24"/>
          <w:lang w:val="sk-SK"/>
        </w:rPr>
        <w:t xml:space="preserve">SR </w:t>
      </w:r>
      <w:r w:rsidRPr="00106392">
        <w:rPr>
          <w:rFonts w:ascii="Times New Roman" w:hAnsi="Times New Roman"/>
          <w:color w:val="000000" w:themeColor="text1"/>
          <w:sz w:val="24"/>
          <w:szCs w:val="24"/>
          <w:lang w:val="sk-SK"/>
        </w:rPr>
        <w:t>je schopný takéto nástroje do trestného konania začleniť</w:t>
      </w:r>
      <w:r w:rsidR="000F3840">
        <w:rPr>
          <w:rFonts w:ascii="Times New Roman" w:hAnsi="Times New Roman"/>
          <w:color w:val="000000" w:themeColor="text1"/>
          <w:sz w:val="24"/>
          <w:szCs w:val="24"/>
          <w:lang w:val="sk-SK"/>
        </w:rPr>
        <w:t xml:space="preserve"> a aké ďalšie praktické prekážky tomu stoja v ceste</w:t>
      </w:r>
      <w:r w:rsidRPr="00106392">
        <w:rPr>
          <w:rFonts w:ascii="Times New Roman" w:hAnsi="Times New Roman"/>
          <w:color w:val="000000" w:themeColor="text1"/>
          <w:sz w:val="24"/>
          <w:szCs w:val="24"/>
          <w:lang w:val="sk-SK"/>
        </w:rPr>
        <w:t xml:space="preserve">. </w:t>
      </w:r>
      <w:r w:rsidR="007C708E">
        <w:rPr>
          <w:rFonts w:ascii="Times New Roman" w:hAnsi="Times New Roman"/>
          <w:color w:val="000000" w:themeColor="text1"/>
          <w:sz w:val="24"/>
          <w:szCs w:val="24"/>
          <w:lang w:val="sk-SK"/>
        </w:rPr>
        <w:t>V závere</w:t>
      </w:r>
      <w:r w:rsidR="009A3EBA" w:rsidRPr="00106392">
        <w:rPr>
          <w:rFonts w:ascii="Times New Roman" w:hAnsi="Times New Roman"/>
          <w:color w:val="000000" w:themeColor="text1"/>
          <w:sz w:val="24"/>
          <w:szCs w:val="24"/>
          <w:lang w:val="sk-SK"/>
        </w:rPr>
        <w:t xml:space="preserve"> sa hodnotia niektoré praktické d</w:t>
      </w:r>
      <w:r w:rsidR="000F3840">
        <w:rPr>
          <w:rFonts w:ascii="Times New Roman" w:hAnsi="Times New Roman"/>
          <w:color w:val="000000" w:themeColor="text1"/>
          <w:sz w:val="24"/>
          <w:szCs w:val="24"/>
          <w:lang w:val="sk-SK"/>
        </w:rPr>
        <w:t>o</w:t>
      </w:r>
      <w:r w:rsidR="009A3EBA" w:rsidRPr="00106392">
        <w:rPr>
          <w:rFonts w:ascii="Times New Roman" w:hAnsi="Times New Roman"/>
          <w:color w:val="000000" w:themeColor="text1"/>
          <w:sz w:val="24"/>
          <w:szCs w:val="24"/>
          <w:lang w:val="sk-SK"/>
        </w:rPr>
        <w:t>pady, ktoré by mohlo mať zavádzanie týchto nových prvkov do slovenského právneho poriadku.</w:t>
      </w:r>
    </w:p>
    <w:p w14:paraId="33F9F5B1" w14:textId="77777777" w:rsidR="00C26139" w:rsidRPr="00106392" w:rsidRDefault="00C26139" w:rsidP="00440C6B">
      <w:pPr>
        <w:tabs>
          <w:tab w:val="left" w:pos="851"/>
        </w:tabs>
        <w:spacing w:after="0" w:line="240" w:lineRule="auto"/>
        <w:ind w:firstLine="709"/>
        <w:jc w:val="both"/>
        <w:rPr>
          <w:rFonts w:ascii="Times New Roman" w:hAnsi="Times New Roman"/>
          <w:sz w:val="24"/>
          <w:szCs w:val="24"/>
          <w:lang w:val="sk-SK"/>
        </w:rPr>
      </w:pPr>
    </w:p>
    <w:p w14:paraId="17534DD0" w14:textId="6F869D87" w:rsidR="00C26139" w:rsidRPr="00106392" w:rsidRDefault="00C26139" w:rsidP="00C26139">
      <w:pPr>
        <w:spacing w:after="0" w:line="240" w:lineRule="auto"/>
        <w:rPr>
          <w:rFonts w:ascii="Times New Roman" w:hAnsi="Times New Roman"/>
          <w:b/>
          <w:sz w:val="24"/>
          <w:szCs w:val="24"/>
          <w:lang w:val="sk-SK"/>
        </w:rPr>
      </w:pPr>
      <w:r w:rsidRPr="00106392">
        <w:rPr>
          <w:rFonts w:ascii="Times New Roman" w:hAnsi="Times New Roman"/>
          <w:b/>
          <w:sz w:val="24"/>
          <w:szCs w:val="24"/>
          <w:lang w:val="sk-SK"/>
        </w:rPr>
        <w:t xml:space="preserve">2. </w:t>
      </w:r>
      <w:r w:rsidR="00325E08" w:rsidRPr="00106392">
        <w:rPr>
          <w:rFonts w:ascii="Times New Roman" w:hAnsi="Times New Roman"/>
          <w:b/>
          <w:sz w:val="24"/>
          <w:szCs w:val="24"/>
          <w:lang w:val="sk-SK"/>
        </w:rPr>
        <w:t>Slovenské trestné konanie z pohľadu algoritmov</w:t>
      </w:r>
    </w:p>
    <w:p w14:paraId="71DCD51D" w14:textId="77777777" w:rsidR="00440C6B" w:rsidRPr="00106392" w:rsidRDefault="00440C6B" w:rsidP="00440C6B">
      <w:pPr>
        <w:tabs>
          <w:tab w:val="left" w:pos="851"/>
        </w:tabs>
        <w:spacing w:after="0" w:line="240" w:lineRule="auto"/>
        <w:ind w:firstLine="709"/>
        <w:jc w:val="both"/>
        <w:rPr>
          <w:rFonts w:ascii="Times New Roman" w:hAnsi="Times New Roman"/>
          <w:sz w:val="24"/>
          <w:szCs w:val="24"/>
          <w:lang w:val="sk-SK"/>
        </w:rPr>
      </w:pPr>
    </w:p>
    <w:p w14:paraId="09935673" w14:textId="5E062021" w:rsidR="00325E08" w:rsidRPr="00106392" w:rsidRDefault="00325E08" w:rsidP="00325E08">
      <w:pPr>
        <w:spacing w:after="0" w:line="240" w:lineRule="auto"/>
        <w:ind w:firstLine="567"/>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xml:space="preserve">Trestné konanie </w:t>
      </w:r>
      <w:r w:rsidR="009A3EBA" w:rsidRPr="00106392">
        <w:rPr>
          <w:rFonts w:ascii="Times New Roman" w:hAnsi="Times New Roman"/>
          <w:color w:val="000000" w:themeColor="text1"/>
          <w:sz w:val="24"/>
          <w:szCs w:val="24"/>
          <w:lang w:val="sk-SK"/>
        </w:rPr>
        <w:t xml:space="preserve">v SR </w:t>
      </w:r>
      <w:r w:rsidRPr="00106392">
        <w:rPr>
          <w:rFonts w:ascii="Times New Roman" w:hAnsi="Times New Roman"/>
          <w:color w:val="000000" w:themeColor="text1"/>
          <w:sz w:val="24"/>
          <w:szCs w:val="24"/>
          <w:lang w:val="sk-SK"/>
        </w:rPr>
        <w:t>sa riadi najmä Trestným poriadkom</w:t>
      </w:r>
      <w:r w:rsidRPr="00106392">
        <w:rPr>
          <w:rStyle w:val="Odkaznapoznmkupodiarou"/>
          <w:rFonts w:ascii="Times New Roman" w:hAnsi="Times New Roman"/>
          <w:color w:val="000000" w:themeColor="text1"/>
          <w:sz w:val="24"/>
          <w:szCs w:val="24"/>
          <w:lang w:val="sk-SK"/>
        </w:rPr>
        <w:footnoteReference w:id="18"/>
      </w:r>
      <w:r w:rsidR="009A3EBA" w:rsidRPr="00106392">
        <w:rPr>
          <w:rFonts w:ascii="Times New Roman" w:hAnsi="Times New Roman"/>
          <w:color w:val="000000" w:themeColor="text1"/>
          <w:sz w:val="24"/>
          <w:szCs w:val="24"/>
          <w:lang w:val="sk-SK"/>
        </w:rPr>
        <w:t xml:space="preserve"> </w:t>
      </w:r>
      <w:r w:rsidRPr="00106392">
        <w:rPr>
          <w:rFonts w:ascii="Times New Roman" w:hAnsi="Times New Roman"/>
          <w:color w:val="000000" w:themeColor="text1"/>
          <w:sz w:val="24"/>
          <w:szCs w:val="24"/>
          <w:lang w:val="sk-SK"/>
        </w:rPr>
        <w:t xml:space="preserve">a delí sa na dve hlavné časti: </w:t>
      </w:r>
      <w:r w:rsidR="00057847">
        <w:rPr>
          <w:rFonts w:ascii="Times New Roman" w:hAnsi="Times New Roman"/>
          <w:color w:val="000000" w:themeColor="text1"/>
          <w:sz w:val="24"/>
          <w:szCs w:val="24"/>
          <w:lang w:val="sk-SK"/>
        </w:rPr>
        <w:t>predsúdne</w:t>
      </w:r>
      <w:r w:rsidR="00057847" w:rsidRPr="00106392">
        <w:rPr>
          <w:rFonts w:ascii="Times New Roman" w:hAnsi="Times New Roman"/>
          <w:color w:val="000000" w:themeColor="text1"/>
          <w:sz w:val="24"/>
          <w:szCs w:val="24"/>
          <w:lang w:val="sk-SK"/>
        </w:rPr>
        <w:t xml:space="preserve"> </w:t>
      </w:r>
      <w:r w:rsidRPr="00106392">
        <w:rPr>
          <w:rFonts w:ascii="Times New Roman" w:hAnsi="Times New Roman"/>
          <w:color w:val="000000" w:themeColor="text1"/>
          <w:sz w:val="24"/>
          <w:szCs w:val="24"/>
          <w:lang w:val="sk-SK"/>
        </w:rPr>
        <w:t>konanie a štádium pred súdom.</w:t>
      </w:r>
      <w:r w:rsidRPr="00106392">
        <w:rPr>
          <w:rStyle w:val="Odkaznapoznmkupodiarou"/>
          <w:rFonts w:ascii="Times New Roman" w:hAnsi="Times New Roman"/>
          <w:color w:val="000000" w:themeColor="text1"/>
          <w:sz w:val="24"/>
          <w:szCs w:val="24"/>
          <w:lang w:val="sk-SK"/>
        </w:rPr>
        <w:footnoteReference w:id="19"/>
      </w:r>
      <w:r w:rsidR="009A3EBA" w:rsidRPr="00106392">
        <w:rPr>
          <w:rFonts w:ascii="Times New Roman" w:hAnsi="Times New Roman"/>
          <w:color w:val="000000" w:themeColor="text1"/>
          <w:sz w:val="24"/>
          <w:szCs w:val="24"/>
          <w:lang w:val="sk-SK"/>
        </w:rPr>
        <w:t xml:space="preserve"> </w:t>
      </w:r>
      <w:r w:rsidRPr="00106392">
        <w:rPr>
          <w:rFonts w:ascii="Times New Roman" w:hAnsi="Times New Roman"/>
          <w:color w:val="000000" w:themeColor="text1"/>
          <w:sz w:val="24"/>
          <w:szCs w:val="24"/>
          <w:lang w:val="sk-SK"/>
        </w:rPr>
        <w:t xml:space="preserve">V </w:t>
      </w:r>
      <w:r w:rsidR="00057847">
        <w:rPr>
          <w:rFonts w:ascii="Times New Roman" w:hAnsi="Times New Roman"/>
          <w:color w:val="000000" w:themeColor="text1"/>
          <w:sz w:val="24"/>
          <w:szCs w:val="24"/>
          <w:lang w:val="sk-SK"/>
        </w:rPr>
        <w:t>predsúdnom</w:t>
      </w:r>
      <w:r w:rsidR="00057847" w:rsidRPr="00106392">
        <w:rPr>
          <w:rFonts w:ascii="Times New Roman" w:hAnsi="Times New Roman"/>
          <w:color w:val="000000" w:themeColor="text1"/>
          <w:sz w:val="24"/>
          <w:szCs w:val="24"/>
          <w:lang w:val="sk-SK"/>
        </w:rPr>
        <w:t xml:space="preserve"> </w:t>
      </w:r>
      <w:r w:rsidRPr="00106392">
        <w:rPr>
          <w:rFonts w:ascii="Times New Roman" w:hAnsi="Times New Roman"/>
          <w:color w:val="000000" w:themeColor="text1"/>
          <w:sz w:val="24"/>
          <w:szCs w:val="24"/>
          <w:lang w:val="sk-SK"/>
        </w:rPr>
        <w:t>konaní hrajú hlavnú úlohu policajt a prokurátor. Zhromažďujú dôkazy a rozhodujú o veci a hlavne rozhodujú o tom, či sa vec dostane do ďalšieho štádia sú</w:t>
      </w:r>
      <w:r w:rsidR="009A3EBA" w:rsidRPr="00106392">
        <w:rPr>
          <w:rFonts w:ascii="Times New Roman" w:hAnsi="Times New Roman"/>
          <w:color w:val="000000" w:themeColor="text1"/>
          <w:sz w:val="24"/>
          <w:szCs w:val="24"/>
          <w:lang w:val="sk-SK"/>
        </w:rPr>
        <w:t>dneho konania</w:t>
      </w:r>
      <w:r w:rsidRPr="00106392">
        <w:rPr>
          <w:rFonts w:ascii="Times New Roman" w:hAnsi="Times New Roman"/>
          <w:color w:val="000000" w:themeColor="text1"/>
          <w:sz w:val="24"/>
          <w:szCs w:val="24"/>
          <w:lang w:val="sk-SK"/>
        </w:rPr>
        <w:t>, alebo sa skončí už v prípravnom konaní.</w:t>
      </w:r>
      <w:r w:rsidRPr="00106392">
        <w:rPr>
          <w:rStyle w:val="Odkaznapoznmkupodiarou"/>
          <w:rFonts w:ascii="Times New Roman" w:hAnsi="Times New Roman"/>
          <w:color w:val="000000" w:themeColor="text1"/>
          <w:sz w:val="24"/>
          <w:szCs w:val="24"/>
          <w:lang w:val="sk-SK"/>
        </w:rPr>
        <w:footnoteReference w:id="20"/>
      </w:r>
      <w:r w:rsidR="009A3EBA" w:rsidRPr="00106392">
        <w:rPr>
          <w:rFonts w:ascii="Times New Roman" w:hAnsi="Times New Roman"/>
          <w:color w:val="000000" w:themeColor="text1"/>
          <w:sz w:val="24"/>
          <w:szCs w:val="24"/>
          <w:lang w:val="sk-SK"/>
        </w:rPr>
        <w:t xml:space="preserve"> </w:t>
      </w:r>
      <w:r w:rsidRPr="00106392">
        <w:rPr>
          <w:rFonts w:ascii="Times New Roman" w:hAnsi="Times New Roman"/>
          <w:color w:val="000000" w:themeColor="text1"/>
          <w:sz w:val="24"/>
          <w:szCs w:val="24"/>
          <w:lang w:val="sk-SK"/>
        </w:rPr>
        <w:t xml:space="preserve">Ak </w:t>
      </w:r>
      <w:r w:rsidR="009A3EBA" w:rsidRPr="00106392">
        <w:rPr>
          <w:rFonts w:ascii="Times New Roman" w:hAnsi="Times New Roman"/>
          <w:color w:val="000000" w:themeColor="text1"/>
          <w:sz w:val="24"/>
          <w:szCs w:val="24"/>
          <w:lang w:val="sk-SK"/>
        </w:rPr>
        <w:t>sa vec preklenie do štádia</w:t>
      </w:r>
      <w:r w:rsidRPr="00106392">
        <w:rPr>
          <w:rFonts w:ascii="Times New Roman" w:hAnsi="Times New Roman"/>
          <w:color w:val="000000" w:themeColor="text1"/>
          <w:sz w:val="24"/>
          <w:szCs w:val="24"/>
          <w:lang w:val="sk-SK"/>
        </w:rPr>
        <w:t xml:space="preserve"> </w:t>
      </w:r>
      <w:r w:rsidR="009A3EBA" w:rsidRPr="00106392">
        <w:rPr>
          <w:rFonts w:ascii="Times New Roman" w:hAnsi="Times New Roman"/>
          <w:color w:val="000000" w:themeColor="text1"/>
          <w:sz w:val="24"/>
          <w:szCs w:val="24"/>
          <w:lang w:val="sk-SK"/>
        </w:rPr>
        <w:t>konania</w:t>
      </w:r>
      <w:r w:rsidRPr="00106392">
        <w:rPr>
          <w:rFonts w:ascii="Times New Roman" w:hAnsi="Times New Roman"/>
          <w:color w:val="000000" w:themeColor="text1"/>
          <w:sz w:val="24"/>
          <w:szCs w:val="24"/>
          <w:lang w:val="sk-SK"/>
        </w:rPr>
        <w:t xml:space="preserve"> pred súdom, potom súd sám rozhodne o vine a treste a prokurátor stratí pozíciu </w:t>
      </w:r>
      <w:r w:rsidR="009A3EBA" w:rsidRPr="00106392">
        <w:rPr>
          <w:rFonts w:ascii="Times New Roman" w:hAnsi="Times New Roman"/>
          <w:color w:val="000000" w:themeColor="text1"/>
          <w:sz w:val="24"/>
          <w:szCs w:val="24"/>
          <w:lang w:val="sk-SK"/>
        </w:rPr>
        <w:t>„pána sporu“</w:t>
      </w:r>
      <w:r w:rsidRPr="00106392">
        <w:rPr>
          <w:rFonts w:ascii="Times New Roman" w:hAnsi="Times New Roman"/>
          <w:color w:val="000000" w:themeColor="text1"/>
          <w:sz w:val="24"/>
          <w:szCs w:val="24"/>
          <w:lang w:val="sk-SK"/>
        </w:rPr>
        <w:t>. Po hlavnom pojednávaní nasleduje prípadn</w:t>
      </w:r>
      <w:r w:rsidR="009A3EBA" w:rsidRPr="00106392">
        <w:rPr>
          <w:rFonts w:ascii="Times New Roman" w:hAnsi="Times New Roman"/>
          <w:color w:val="000000" w:themeColor="text1"/>
          <w:sz w:val="24"/>
          <w:szCs w:val="24"/>
          <w:lang w:val="sk-SK"/>
        </w:rPr>
        <w:t>é opravné konanie a vykonávacie konanie</w:t>
      </w:r>
      <w:r w:rsidRPr="00106392">
        <w:rPr>
          <w:rFonts w:ascii="Times New Roman" w:hAnsi="Times New Roman"/>
          <w:color w:val="000000" w:themeColor="text1"/>
          <w:sz w:val="24"/>
          <w:szCs w:val="24"/>
          <w:lang w:val="sk-SK"/>
        </w:rPr>
        <w:t xml:space="preserve">. </w:t>
      </w:r>
      <w:r w:rsidR="009A3EBA" w:rsidRPr="00106392">
        <w:rPr>
          <w:rFonts w:ascii="Times New Roman" w:hAnsi="Times New Roman"/>
          <w:color w:val="000000" w:themeColor="text1"/>
          <w:sz w:val="24"/>
          <w:szCs w:val="24"/>
          <w:lang w:val="sk-SK"/>
        </w:rPr>
        <w:t>Aj keď</w:t>
      </w:r>
      <w:r w:rsidRPr="00106392">
        <w:rPr>
          <w:rFonts w:ascii="Times New Roman" w:hAnsi="Times New Roman"/>
          <w:color w:val="000000" w:themeColor="text1"/>
          <w:sz w:val="24"/>
          <w:szCs w:val="24"/>
          <w:lang w:val="sk-SK"/>
        </w:rPr>
        <w:t xml:space="preserve"> </w:t>
      </w:r>
      <w:r w:rsidR="009A3EBA" w:rsidRPr="00106392">
        <w:rPr>
          <w:rFonts w:ascii="Times New Roman" w:hAnsi="Times New Roman"/>
          <w:color w:val="000000" w:themeColor="text1"/>
          <w:sz w:val="24"/>
          <w:szCs w:val="24"/>
          <w:lang w:val="sk-SK"/>
        </w:rPr>
        <w:t xml:space="preserve">je </w:t>
      </w:r>
      <w:r w:rsidRPr="00106392">
        <w:rPr>
          <w:rFonts w:ascii="Times New Roman" w:hAnsi="Times New Roman"/>
          <w:color w:val="000000" w:themeColor="text1"/>
          <w:sz w:val="24"/>
          <w:szCs w:val="24"/>
          <w:lang w:val="sk-SK"/>
        </w:rPr>
        <w:t xml:space="preserve">„výkon trestu“ súčasťou „súdneho </w:t>
      </w:r>
      <w:r w:rsidR="009A3EBA" w:rsidRPr="00106392">
        <w:rPr>
          <w:rFonts w:ascii="Times New Roman" w:hAnsi="Times New Roman"/>
          <w:color w:val="000000" w:themeColor="text1"/>
          <w:sz w:val="24"/>
          <w:szCs w:val="24"/>
          <w:lang w:val="sk-SK"/>
        </w:rPr>
        <w:t>konania</w:t>
      </w:r>
      <w:r w:rsidRPr="00106392">
        <w:rPr>
          <w:rFonts w:ascii="Times New Roman" w:hAnsi="Times New Roman"/>
          <w:color w:val="000000" w:themeColor="text1"/>
          <w:sz w:val="24"/>
          <w:szCs w:val="24"/>
          <w:lang w:val="sk-SK"/>
        </w:rPr>
        <w:t xml:space="preserve">“, ide o špecifickú časť trestného konania, kde sú rozhodnutia a subjekty výrazne odlišné od predchádzajúcej fázy súdneho konania a na účely </w:t>
      </w:r>
      <w:r w:rsidR="009A3EBA" w:rsidRPr="00106392">
        <w:rPr>
          <w:rFonts w:ascii="Times New Roman" w:hAnsi="Times New Roman"/>
          <w:color w:val="000000" w:themeColor="text1"/>
          <w:sz w:val="24"/>
          <w:szCs w:val="24"/>
          <w:lang w:val="sk-SK"/>
        </w:rPr>
        <w:t>tohto</w:t>
      </w:r>
      <w:r w:rsidRPr="00106392">
        <w:rPr>
          <w:rFonts w:ascii="Times New Roman" w:hAnsi="Times New Roman"/>
          <w:color w:val="000000" w:themeColor="text1"/>
          <w:sz w:val="24"/>
          <w:szCs w:val="24"/>
          <w:lang w:val="sk-SK"/>
        </w:rPr>
        <w:t xml:space="preserve"> príspevku je </w:t>
      </w:r>
      <w:r w:rsidR="009A3EBA" w:rsidRPr="00106392">
        <w:rPr>
          <w:rFonts w:ascii="Times New Roman" w:hAnsi="Times New Roman"/>
          <w:color w:val="000000" w:themeColor="text1"/>
          <w:sz w:val="24"/>
          <w:szCs w:val="24"/>
          <w:lang w:val="sk-SK"/>
        </w:rPr>
        <w:t>vykonávacie</w:t>
      </w:r>
      <w:r w:rsidRPr="00106392">
        <w:rPr>
          <w:rFonts w:ascii="Times New Roman" w:hAnsi="Times New Roman"/>
          <w:color w:val="000000" w:themeColor="text1"/>
          <w:sz w:val="24"/>
          <w:szCs w:val="24"/>
          <w:lang w:val="sk-SK"/>
        </w:rPr>
        <w:t xml:space="preserve"> konani</w:t>
      </w:r>
      <w:r w:rsidR="000F3840">
        <w:rPr>
          <w:rFonts w:ascii="Times New Roman" w:hAnsi="Times New Roman"/>
          <w:color w:val="000000" w:themeColor="text1"/>
          <w:sz w:val="24"/>
          <w:szCs w:val="24"/>
          <w:lang w:val="sk-SK"/>
        </w:rPr>
        <w:t>e</w:t>
      </w:r>
      <w:r w:rsidRPr="00106392">
        <w:rPr>
          <w:rFonts w:ascii="Times New Roman" w:hAnsi="Times New Roman"/>
          <w:color w:val="000000" w:themeColor="text1"/>
          <w:sz w:val="24"/>
          <w:szCs w:val="24"/>
          <w:lang w:val="sk-SK"/>
        </w:rPr>
        <w:t xml:space="preserve"> analyzovan</w:t>
      </w:r>
      <w:r w:rsidR="009A3EBA" w:rsidRPr="00106392">
        <w:rPr>
          <w:rFonts w:ascii="Times New Roman" w:hAnsi="Times New Roman"/>
          <w:color w:val="000000" w:themeColor="text1"/>
          <w:sz w:val="24"/>
          <w:szCs w:val="24"/>
          <w:lang w:val="sk-SK"/>
        </w:rPr>
        <w:t>é</w:t>
      </w:r>
      <w:r w:rsidRPr="00106392">
        <w:rPr>
          <w:rFonts w:ascii="Times New Roman" w:hAnsi="Times New Roman"/>
          <w:color w:val="000000" w:themeColor="text1"/>
          <w:sz w:val="24"/>
          <w:szCs w:val="24"/>
          <w:lang w:val="sk-SK"/>
        </w:rPr>
        <w:t xml:space="preserve"> samostatne.</w:t>
      </w:r>
      <w:r w:rsidR="009A3EBA" w:rsidRPr="00106392">
        <w:rPr>
          <w:rFonts w:ascii="Times New Roman" w:hAnsi="Times New Roman"/>
          <w:color w:val="000000" w:themeColor="text1"/>
          <w:sz w:val="24"/>
          <w:szCs w:val="24"/>
          <w:lang w:val="sk-SK"/>
        </w:rPr>
        <w:t xml:space="preserve"> Preto je nasledujúca časť analýzy rozdelená na 3 časti – predsúdne konani</w:t>
      </w:r>
      <w:r w:rsidR="000F3840">
        <w:rPr>
          <w:rFonts w:ascii="Times New Roman" w:hAnsi="Times New Roman"/>
          <w:color w:val="000000" w:themeColor="text1"/>
          <w:sz w:val="24"/>
          <w:szCs w:val="24"/>
          <w:lang w:val="sk-SK"/>
        </w:rPr>
        <w:t>e</w:t>
      </w:r>
      <w:r w:rsidR="009A3EBA" w:rsidRPr="00106392">
        <w:rPr>
          <w:rFonts w:ascii="Times New Roman" w:hAnsi="Times New Roman"/>
          <w:color w:val="000000" w:themeColor="text1"/>
          <w:sz w:val="24"/>
          <w:szCs w:val="24"/>
          <w:lang w:val="sk-SK"/>
        </w:rPr>
        <w:t>, súdne konanie a vykonávacie konanie.</w:t>
      </w:r>
    </w:p>
    <w:p w14:paraId="595282AB" w14:textId="77777777" w:rsidR="00325E08" w:rsidRPr="00106392" w:rsidRDefault="00325E08" w:rsidP="00325E08">
      <w:pPr>
        <w:spacing w:after="0" w:line="240" w:lineRule="auto"/>
        <w:ind w:firstLine="567"/>
        <w:jc w:val="both"/>
        <w:rPr>
          <w:rFonts w:ascii="Times New Roman" w:hAnsi="Times New Roman"/>
          <w:color w:val="000000" w:themeColor="text1"/>
          <w:sz w:val="24"/>
          <w:szCs w:val="24"/>
          <w:lang w:val="sk-SK"/>
        </w:rPr>
      </w:pPr>
    </w:p>
    <w:p w14:paraId="4D6BB05D" w14:textId="77777777" w:rsidR="00325E08" w:rsidRPr="00106392" w:rsidRDefault="00325E08" w:rsidP="00325E08">
      <w:pPr>
        <w:pStyle w:val="Nadpis2"/>
        <w:numPr>
          <w:ilvl w:val="0"/>
          <w:numId w:val="0"/>
        </w:numPr>
        <w:spacing w:after="0"/>
        <w:ind w:left="567" w:hanging="27"/>
        <w:rPr>
          <w:color w:val="000000" w:themeColor="text1"/>
          <w:szCs w:val="24"/>
          <w:lang w:val="sk-SK"/>
        </w:rPr>
      </w:pPr>
      <w:r w:rsidRPr="00106392">
        <w:rPr>
          <w:color w:val="000000" w:themeColor="text1"/>
          <w:szCs w:val="24"/>
          <w:lang w:val="sk-SK"/>
        </w:rPr>
        <w:t>2.1 Predsúdne konanie</w:t>
      </w:r>
    </w:p>
    <w:p w14:paraId="55A54E6C" w14:textId="77777777" w:rsidR="007C708E" w:rsidRDefault="009A3EBA" w:rsidP="00F22276">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Ako prvý moment, kedy bolo zistené možné využitie algoritmov v predsúdnom konaní na účel rozhodovania, je až</w:t>
      </w:r>
      <w:r w:rsidR="00325E08" w:rsidRPr="00106392">
        <w:rPr>
          <w:rFonts w:ascii="Times New Roman" w:hAnsi="Times New Roman"/>
          <w:color w:val="000000" w:themeColor="text1"/>
          <w:sz w:val="24"/>
          <w:szCs w:val="24"/>
          <w:lang w:val="sk-SK"/>
        </w:rPr>
        <w:t xml:space="preserve"> záverečn</w:t>
      </w:r>
      <w:r w:rsidR="000F3840">
        <w:rPr>
          <w:rFonts w:ascii="Times New Roman" w:hAnsi="Times New Roman"/>
          <w:color w:val="000000" w:themeColor="text1"/>
          <w:sz w:val="24"/>
          <w:szCs w:val="24"/>
          <w:lang w:val="sk-SK"/>
        </w:rPr>
        <w:t>á</w:t>
      </w:r>
      <w:r w:rsidR="00325E08" w:rsidRPr="00106392">
        <w:rPr>
          <w:rFonts w:ascii="Times New Roman" w:hAnsi="Times New Roman"/>
          <w:color w:val="000000" w:themeColor="text1"/>
          <w:sz w:val="24"/>
          <w:szCs w:val="24"/>
          <w:lang w:val="sk-SK"/>
        </w:rPr>
        <w:t xml:space="preserve"> fáz</w:t>
      </w:r>
      <w:r w:rsidR="000F3840">
        <w:rPr>
          <w:rFonts w:ascii="Times New Roman" w:hAnsi="Times New Roman"/>
          <w:color w:val="000000" w:themeColor="text1"/>
          <w:sz w:val="24"/>
          <w:szCs w:val="24"/>
          <w:lang w:val="sk-SK"/>
        </w:rPr>
        <w:t>a</w:t>
      </w:r>
      <w:r w:rsidR="00325E08" w:rsidRPr="00106392">
        <w:rPr>
          <w:rFonts w:ascii="Times New Roman" w:hAnsi="Times New Roman"/>
          <w:color w:val="000000" w:themeColor="text1"/>
          <w:sz w:val="24"/>
          <w:szCs w:val="24"/>
          <w:lang w:val="sk-SK"/>
        </w:rPr>
        <w:t xml:space="preserve"> prípravného konania, kde sa predkladajú a vyhodnocujú </w:t>
      </w:r>
      <w:r w:rsidRPr="00106392">
        <w:rPr>
          <w:rFonts w:ascii="Times New Roman" w:hAnsi="Times New Roman"/>
          <w:color w:val="000000" w:themeColor="text1"/>
          <w:sz w:val="24"/>
          <w:szCs w:val="24"/>
          <w:lang w:val="sk-SK"/>
        </w:rPr>
        <w:t>dôkazy</w:t>
      </w:r>
      <w:r w:rsidR="00325E08" w:rsidRPr="00106392">
        <w:rPr>
          <w:rFonts w:ascii="Times New Roman" w:hAnsi="Times New Roman"/>
          <w:color w:val="000000" w:themeColor="text1"/>
          <w:sz w:val="24"/>
          <w:szCs w:val="24"/>
          <w:lang w:val="sk-SK"/>
        </w:rPr>
        <w:t xml:space="preserve"> a podklady pre konečné rozhodnutie. V tomto štádiu sa prokurátor </w:t>
      </w:r>
      <w:r w:rsidRPr="00106392">
        <w:rPr>
          <w:rFonts w:ascii="Times New Roman" w:hAnsi="Times New Roman"/>
          <w:color w:val="000000" w:themeColor="text1"/>
          <w:sz w:val="24"/>
          <w:szCs w:val="24"/>
          <w:lang w:val="sk-SK"/>
        </w:rPr>
        <w:t>môže</w:t>
      </w:r>
      <w:r w:rsidR="00325E08" w:rsidRPr="00106392">
        <w:rPr>
          <w:rFonts w:ascii="Times New Roman" w:hAnsi="Times New Roman"/>
          <w:color w:val="000000" w:themeColor="text1"/>
          <w:sz w:val="24"/>
          <w:szCs w:val="24"/>
          <w:lang w:val="sk-SK"/>
        </w:rPr>
        <w:t xml:space="preserve"> rozhodnúť nepredložiť vec súdu, ale rozhodnúť o </w:t>
      </w:r>
      <w:r w:rsidRPr="00106392">
        <w:rPr>
          <w:rFonts w:ascii="Times New Roman" w:hAnsi="Times New Roman"/>
          <w:color w:val="000000" w:themeColor="text1"/>
          <w:sz w:val="24"/>
          <w:szCs w:val="24"/>
          <w:lang w:val="sk-SK"/>
        </w:rPr>
        <w:t>obvinenom</w:t>
      </w:r>
      <w:r w:rsidR="00325E08" w:rsidRPr="00106392">
        <w:rPr>
          <w:rFonts w:ascii="Times New Roman" w:hAnsi="Times New Roman"/>
          <w:color w:val="000000" w:themeColor="text1"/>
          <w:sz w:val="24"/>
          <w:szCs w:val="24"/>
          <w:lang w:val="sk-SK"/>
        </w:rPr>
        <w:t xml:space="preserve"> vlastným rozhodnutím. </w:t>
      </w:r>
      <w:r w:rsidRPr="00106392">
        <w:rPr>
          <w:rFonts w:ascii="Times New Roman" w:hAnsi="Times New Roman"/>
          <w:color w:val="000000" w:themeColor="text1"/>
          <w:sz w:val="24"/>
          <w:szCs w:val="24"/>
          <w:lang w:val="sk-SK"/>
        </w:rPr>
        <w:t xml:space="preserve">Za dva </w:t>
      </w:r>
      <w:r w:rsidRPr="00106392">
        <w:rPr>
          <w:rFonts w:ascii="Times New Roman" w:hAnsi="Times New Roman"/>
          <w:color w:val="000000" w:themeColor="text1"/>
          <w:sz w:val="24"/>
          <w:szCs w:val="24"/>
          <w:lang w:val="sk-SK"/>
        </w:rPr>
        <w:lastRenderedPageBreak/>
        <w:t xml:space="preserve">najvýznamnejšie </w:t>
      </w:r>
      <w:r w:rsidR="00325E08" w:rsidRPr="00106392">
        <w:rPr>
          <w:rFonts w:ascii="Times New Roman" w:hAnsi="Times New Roman"/>
          <w:color w:val="000000" w:themeColor="text1"/>
          <w:sz w:val="24"/>
          <w:szCs w:val="24"/>
          <w:lang w:val="sk-SK"/>
        </w:rPr>
        <w:t>nástroje, ktoré môže prokurátor využiť</w:t>
      </w:r>
      <w:r w:rsidRPr="00106392">
        <w:rPr>
          <w:rFonts w:ascii="Times New Roman" w:hAnsi="Times New Roman"/>
          <w:color w:val="000000" w:themeColor="text1"/>
          <w:sz w:val="24"/>
          <w:szCs w:val="24"/>
          <w:lang w:val="sk-SK"/>
        </w:rPr>
        <w:t xml:space="preserve">, </w:t>
      </w:r>
      <w:r w:rsidR="000F3840">
        <w:rPr>
          <w:rFonts w:ascii="Times New Roman" w:hAnsi="Times New Roman"/>
          <w:color w:val="000000" w:themeColor="text1"/>
          <w:sz w:val="24"/>
          <w:szCs w:val="24"/>
          <w:lang w:val="sk-SK"/>
        </w:rPr>
        <w:t>možno považovať</w:t>
      </w:r>
      <w:r w:rsidRPr="00106392">
        <w:rPr>
          <w:rFonts w:ascii="Times New Roman" w:hAnsi="Times New Roman"/>
          <w:color w:val="000000" w:themeColor="text1"/>
          <w:sz w:val="24"/>
          <w:szCs w:val="24"/>
          <w:lang w:val="sk-SK"/>
        </w:rPr>
        <w:t xml:space="preserve"> </w:t>
      </w:r>
      <w:r w:rsidR="00325E08" w:rsidRPr="00106392">
        <w:rPr>
          <w:rFonts w:ascii="Times New Roman" w:hAnsi="Times New Roman"/>
          <w:color w:val="000000" w:themeColor="text1"/>
          <w:sz w:val="24"/>
          <w:szCs w:val="24"/>
          <w:lang w:val="sk-SK"/>
        </w:rPr>
        <w:t>podmienečné zastavenie trestného stíhania</w:t>
      </w:r>
      <w:r w:rsidRPr="00106392">
        <w:rPr>
          <w:rFonts w:ascii="Times New Roman" w:hAnsi="Times New Roman"/>
          <w:color w:val="000000" w:themeColor="text1"/>
          <w:sz w:val="24"/>
          <w:szCs w:val="24"/>
          <w:lang w:val="sk-SK"/>
        </w:rPr>
        <w:t xml:space="preserve"> a zmier.</w:t>
      </w:r>
      <w:r w:rsidR="00325E08" w:rsidRPr="00106392">
        <w:rPr>
          <w:rStyle w:val="Odkaznapoznmkupodiarou"/>
          <w:rFonts w:ascii="Times New Roman" w:hAnsi="Times New Roman"/>
          <w:color w:val="000000" w:themeColor="text1"/>
          <w:sz w:val="24"/>
          <w:szCs w:val="24"/>
          <w:lang w:val="sk-SK"/>
        </w:rPr>
        <w:footnoteReference w:id="21"/>
      </w:r>
      <w:r w:rsidR="00F22276" w:rsidRPr="00106392">
        <w:rPr>
          <w:rFonts w:ascii="Times New Roman" w:hAnsi="Times New Roman"/>
          <w:color w:val="000000" w:themeColor="text1"/>
          <w:sz w:val="24"/>
          <w:szCs w:val="24"/>
          <w:lang w:val="sk-SK"/>
        </w:rPr>
        <w:t xml:space="preserve"> </w:t>
      </w:r>
      <w:r w:rsidR="00325E08" w:rsidRPr="00106392">
        <w:rPr>
          <w:rFonts w:ascii="Times New Roman" w:hAnsi="Times New Roman"/>
          <w:color w:val="000000" w:themeColor="text1"/>
          <w:sz w:val="24"/>
          <w:szCs w:val="24"/>
          <w:lang w:val="sk-SK"/>
        </w:rPr>
        <w:t xml:space="preserve">Odlišujú sa </w:t>
      </w:r>
      <w:r w:rsidR="00F22276" w:rsidRPr="00106392">
        <w:rPr>
          <w:rFonts w:ascii="Times New Roman" w:hAnsi="Times New Roman"/>
          <w:color w:val="000000" w:themeColor="text1"/>
          <w:sz w:val="24"/>
          <w:szCs w:val="24"/>
          <w:lang w:val="sk-SK"/>
        </w:rPr>
        <w:t xml:space="preserve">najmä </w:t>
      </w:r>
      <w:r w:rsidR="00325E08" w:rsidRPr="00106392">
        <w:rPr>
          <w:rFonts w:ascii="Times New Roman" w:hAnsi="Times New Roman"/>
          <w:color w:val="000000" w:themeColor="text1"/>
          <w:sz w:val="24"/>
          <w:szCs w:val="24"/>
          <w:lang w:val="sk-SK"/>
        </w:rPr>
        <w:t xml:space="preserve">svojimi podmienkami, ktoré musia byť splnené, ak sa tieto nástroje </w:t>
      </w:r>
      <w:r w:rsidR="00F22276" w:rsidRPr="00106392">
        <w:rPr>
          <w:rFonts w:ascii="Times New Roman" w:hAnsi="Times New Roman"/>
          <w:color w:val="000000" w:themeColor="text1"/>
          <w:sz w:val="24"/>
          <w:szCs w:val="24"/>
          <w:lang w:val="sk-SK"/>
        </w:rPr>
        <w:t>majú aplikovať</w:t>
      </w:r>
      <w:r w:rsidR="00325E08" w:rsidRPr="00106392">
        <w:rPr>
          <w:rFonts w:ascii="Times New Roman" w:hAnsi="Times New Roman"/>
          <w:color w:val="000000" w:themeColor="text1"/>
          <w:sz w:val="24"/>
          <w:szCs w:val="24"/>
          <w:lang w:val="sk-SK"/>
        </w:rPr>
        <w:t>, čo</w:t>
      </w:r>
      <w:r w:rsidR="007C708E">
        <w:rPr>
          <w:rFonts w:ascii="Times New Roman" w:hAnsi="Times New Roman"/>
          <w:color w:val="000000" w:themeColor="text1"/>
          <w:sz w:val="24"/>
          <w:szCs w:val="24"/>
          <w:lang w:val="sk-SK"/>
        </w:rPr>
        <w:t xml:space="preserve"> zároveň obmedzuje ich použitie </w:t>
      </w:r>
    </w:p>
    <w:p w14:paraId="7641D2D2" w14:textId="41BE5C60" w:rsidR="00325E08" w:rsidRPr="00106392" w:rsidRDefault="00325E08" w:rsidP="007C708E">
      <w:pPr>
        <w:spacing w:after="0" w:line="240" w:lineRule="auto"/>
        <w:jc w:val="both"/>
        <w:rPr>
          <w:rFonts w:ascii="Times New Roman" w:hAnsi="Times New Roman"/>
          <w:i/>
          <w:iCs/>
          <w:color w:val="000000" w:themeColor="text1"/>
          <w:sz w:val="24"/>
          <w:szCs w:val="24"/>
          <w:lang w:val="sk-SK"/>
        </w:rPr>
      </w:pPr>
      <w:r w:rsidRPr="00106392">
        <w:rPr>
          <w:rFonts w:ascii="Times New Roman" w:hAnsi="Times New Roman"/>
          <w:color w:val="000000" w:themeColor="text1"/>
          <w:sz w:val="24"/>
          <w:szCs w:val="24"/>
          <w:lang w:val="sk-SK"/>
        </w:rPr>
        <w:t xml:space="preserve">v trestnom konaní. Podmienečné </w:t>
      </w:r>
      <w:r w:rsidR="00F22276" w:rsidRPr="00106392">
        <w:rPr>
          <w:rFonts w:ascii="Times New Roman" w:hAnsi="Times New Roman"/>
          <w:color w:val="000000" w:themeColor="text1"/>
          <w:sz w:val="24"/>
          <w:szCs w:val="24"/>
          <w:lang w:val="sk-SK"/>
        </w:rPr>
        <w:t xml:space="preserve">zastavenie </w:t>
      </w:r>
      <w:r w:rsidRPr="00106392">
        <w:rPr>
          <w:rFonts w:ascii="Times New Roman" w:hAnsi="Times New Roman"/>
          <w:color w:val="000000" w:themeColor="text1"/>
          <w:sz w:val="24"/>
          <w:szCs w:val="24"/>
          <w:lang w:val="sk-SK"/>
        </w:rPr>
        <w:t xml:space="preserve">trestného </w:t>
      </w:r>
      <w:r w:rsidR="00F22276" w:rsidRPr="00106392">
        <w:rPr>
          <w:rFonts w:ascii="Times New Roman" w:hAnsi="Times New Roman"/>
          <w:color w:val="000000" w:themeColor="text1"/>
          <w:sz w:val="24"/>
          <w:szCs w:val="24"/>
          <w:lang w:val="sk-SK"/>
        </w:rPr>
        <w:t xml:space="preserve">stíhania </w:t>
      </w:r>
      <w:r w:rsidRPr="00106392">
        <w:rPr>
          <w:rFonts w:ascii="Times New Roman" w:hAnsi="Times New Roman"/>
          <w:color w:val="000000" w:themeColor="text1"/>
          <w:sz w:val="24"/>
          <w:szCs w:val="24"/>
          <w:lang w:val="sk-SK"/>
        </w:rPr>
        <w:t xml:space="preserve">a zmier sú súčasťou takzvanej restoratívnej justície, ktorej cieľom je náprava škody a dohoda medzi obvineným a poškodeným. </w:t>
      </w:r>
      <w:r w:rsidR="00F22276" w:rsidRPr="00106392">
        <w:rPr>
          <w:rFonts w:ascii="Times New Roman" w:hAnsi="Times New Roman"/>
          <w:i/>
          <w:iCs/>
          <w:color w:val="000000" w:themeColor="text1"/>
          <w:sz w:val="24"/>
          <w:szCs w:val="24"/>
          <w:lang w:val="sk-SK"/>
        </w:rPr>
        <w:t>,,Restoratívna justícia je proces, v ktorom sa všetky strany s hmotným záujmom na konkrétnom trestnom čine zídu, aby sa kolektívne uzniesli na tom, akým spôsobom sa vyrovnajú s následkami tohto trestného činu a jeho dôsledkami pre budúcnosť̌.</w:t>
      </w:r>
      <w:r w:rsidR="00F22276" w:rsidRPr="00106392">
        <w:rPr>
          <w:rFonts w:ascii="Times New Roman" w:hAnsi="Times New Roman"/>
          <w:i/>
          <w:iCs/>
          <w:sz w:val="18"/>
          <w:szCs w:val="18"/>
          <w:lang w:val="sk-SK"/>
        </w:rPr>
        <w:t xml:space="preserve"> </w:t>
      </w:r>
      <w:r w:rsidRPr="00106392">
        <w:rPr>
          <w:rFonts w:ascii="Times New Roman" w:hAnsi="Times New Roman"/>
          <w:i/>
          <w:iCs/>
          <w:color w:val="000000" w:themeColor="text1"/>
          <w:sz w:val="24"/>
          <w:szCs w:val="24"/>
          <w:lang w:val="sk-SK"/>
        </w:rPr>
        <w:t>"</w:t>
      </w:r>
      <w:r w:rsidRPr="00106392">
        <w:rPr>
          <w:rStyle w:val="Odkaznapoznmkupodiarou"/>
          <w:rFonts w:ascii="Times New Roman" w:hAnsi="Times New Roman"/>
          <w:color w:val="000000" w:themeColor="text1"/>
          <w:sz w:val="24"/>
          <w:szCs w:val="24"/>
          <w:lang w:val="sk-SK"/>
        </w:rPr>
        <w:footnoteReference w:id="22"/>
      </w:r>
      <w:r w:rsidRPr="00106392">
        <w:rPr>
          <w:rFonts w:ascii="Times New Roman" w:hAnsi="Times New Roman"/>
          <w:color w:val="000000" w:themeColor="text1"/>
          <w:sz w:val="24"/>
          <w:szCs w:val="24"/>
          <w:lang w:val="sk-SK"/>
        </w:rPr>
        <w:t xml:space="preserve"> </w:t>
      </w:r>
      <w:r w:rsidRPr="00106392">
        <w:rPr>
          <w:rFonts w:ascii="Times New Roman" w:hAnsi="Times New Roman"/>
          <w:i/>
          <w:iCs/>
          <w:color w:val="000000" w:themeColor="text1"/>
          <w:sz w:val="24"/>
          <w:szCs w:val="24"/>
          <w:lang w:val="sk-SK"/>
        </w:rPr>
        <w:t>„</w:t>
      </w:r>
      <w:r w:rsidR="00F22276" w:rsidRPr="00106392">
        <w:rPr>
          <w:rFonts w:ascii="Times New Roman" w:hAnsi="Times New Roman"/>
          <w:i/>
          <w:iCs/>
          <w:color w:val="000000" w:themeColor="text1"/>
          <w:sz w:val="24"/>
          <w:szCs w:val="24"/>
          <w:lang w:val="sk-SK"/>
        </w:rPr>
        <w:t>Pojmom restorat</w:t>
      </w:r>
      <w:r w:rsidR="00106392">
        <w:rPr>
          <w:rFonts w:ascii="Times New Roman" w:hAnsi="Times New Roman"/>
          <w:i/>
          <w:iCs/>
          <w:color w:val="000000" w:themeColor="text1"/>
          <w:sz w:val="24"/>
          <w:szCs w:val="24"/>
          <w:lang w:val="sk-SK"/>
        </w:rPr>
        <w:t>í</w:t>
      </w:r>
      <w:r w:rsidR="00F22276" w:rsidRPr="00106392">
        <w:rPr>
          <w:rFonts w:ascii="Times New Roman" w:hAnsi="Times New Roman"/>
          <w:i/>
          <w:iCs/>
          <w:color w:val="000000" w:themeColor="text1"/>
          <w:sz w:val="24"/>
          <w:szCs w:val="24"/>
          <w:lang w:val="sk-SK"/>
        </w:rPr>
        <w:t>vny proces sa označuje proces, v rámci ktorého poškodený a obeť, a pokiaľ je to potrebné, iná osoba alebo člen spoločnosti (komunity), ktorý bol postihnutý trestným činom, sa aktívne podieľa na spoločnom posúdení príčin trestného činu a jeho následkov s cieľom nájsť spoločné riešenie.</w:t>
      </w:r>
      <w:r w:rsidRPr="00106392">
        <w:rPr>
          <w:rFonts w:ascii="Times New Roman" w:hAnsi="Times New Roman"/>
          <w:i/>
          <w:iCs/>
          <w:color w:val="000000" w:themeColor="text1"/>
          <w:sz w:val="24"/>
          <w:szCs w:val="24"/>
          <w:lang w:val="sk-SK"/>
        </w:rPr>
        <w:t>“</w:t>
      </w:r>
      <w:r w:rsidRPr="000F3840">
        <w:rPr>
          <w:rFonts w:ascii="Times New Roman" w:hAnsi="Times New Roman"/>
          <w:color w:val="000000" w:themeColor="text1"/>
          <w:sz w:val="24"/>
          <w:szCs w:val="24"/>
          <w:vertAlign w:val="superscript"/>
          <w:lang w:val="sk-SK"/>
        </w:rPr>
        <w:footnoteReference w:id="23"/>
      </w:r>
      <w:r w:rsidRPr="000F3840">
        <w:rPr>
          <w:rFonts w:ascii="Times New Roman" w:hAnsi="Times New Roman"/>
          <w:color w:val="000000" w:themeColor="text1"/>
          <w:sz w:val="24"/>
          <w:szCs w:val="24"/>
          <w:vertAlign w:val="superscript"/>
          <w:lang w:val="sk-SK"/>
        </w:rPr>
        <w:t xml:space="preserve"> </w:t>
      </w:r>
    </w:p>
    <w:p w14:paraId="5641AC3D" w14:textId="755640A7"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Cieľom restoratívnej justície</w:t>
      </w:r>
      <w:r w:rsidR="00F22276" w:rsidRPr="00106392">
        <w:rPr>
          <w:rFonts w:ascii="Times New Roman" w:hAnsi="Times New Roman"/>
          <w:color w:val="000000" w:themeColor="text1"/>
          <w:sz w:val="24"/>
          <w:szCs w:val="24"/>
          <w:lang w:val="sk-SK"/>
        </w:rPr>
        <w:t xml:space="preserve"> a </w:t>
      </w:r>
      <w:r w:rsidRPr="00106392">
        <w:rPr>
          <w:rFonts w:ascii="Times New Roman" w:hAnsi="Times New Roman"/>
          <w:color w:val="000000" w:themeColor="text1"/>
          <w:sz w:val="24"/>
          <w:szCs w:val="24"/>
          <w:lang w:val="sk-SK"/>
        </w:rPr>
        <w:t xml:space="preserve">alternatívnych spôsobov riešenia trestných vecí je v konečnom dôsledku alternatívny </w:t>
      </w:r>
      <w:r w:rsidR="00F22276" w:rsidRPr="00106392">
        <w:rPr>
          <w:rFonts w:ascii="Times New Roman" w:hAnsi="Times New Roman"/>
          <w:color w:val="000000" w:themeColor="text1"/>
          <w:sz w:val="24"/>
          <w:szCs w:val="24"/>
          <w:lang w:val="sk-SK"/>
        </w:rPr>
        <w:t>spôsob riešenia trestnej veci</w:t>
      </w:r>
      <w:r w:rsidRPr="00106392">
        <w:rPr>
          <w:rFonts w:ascii="Times New Roman" w:hAnsi="Times New Roman"/>
          <w:color w:val="000000" w:themeColor="text1"/>
          <w:sz w:val="24"/>
          <w:szCs w:val="24"/>
          <w:lang w:val="sk-SK"/>
        </w:rPr>
        <w:t xml:space="preserve"> pre páchateľ</w:t>
      </w:r>
      <w:r w:rsidR="000F3840">
        <w:rPr>
          <w:rFonts w:ascii="Times New Roman" w:hAnsi="Times New Roman"/>
          <w:color w:val="000000" w:themeColor="text1"/>
          <w:sz w:val="24"/>
          <w:szCs w:val="24"/>
          <w:lang w:val="sk-SK"/>
        </w:rPr>
        <w:t>a</w:t>
      </w:r>
      <w:r w:rsidR="00F22276" w:rsidRPr="00106392">
        <w:rPr>
          <w:rFonts w:ascii="Times New Roman" w:hAnsi="Times New Roman"/>
          <w:color w:val="000000" w:themeColor="text1"/>
          <w:sz w:val="24"/>
          <w:szCs w:val="24"/>
          <w:lang w:val="sk-SK"/>
        </w:rPr>
        <w:t>, ú</w:t>
      </w:r>
      <w:r w:rsidRPr="00106392">
        <w:rPr>
          <w:rFonts w:ascii="Times New Roman" w:hAnsi="Times New Roman"/>
          <w:color w:val="000000" w:themeColor="text1"/>
          <w:sz w:val="24"/>
          <w:szCs w:val="24"/>
          <w:lang w:val="sk-SK"/>
        </w:rPr>
        <w:t xml:space="preserve">čelom je </w:t>
      </w:r>
      <w:r w:rsidR="00F22276" w:rsidRPr="00106392">
        <w:rPr>
          <w:rFonts w:ascii="Times New Roman" w:hAnsi="Times New Roman"/>
          <w:color w:val="000000" w:themeColor="text1"/>
          <w:sz w:val="24"/>
          <w:szCs w:val="24"/>
          <w:lang w:val="sk-SK"/>
        </w:rPr>
        <w:t xml:space="preserve">aj </w:t>
      </w:r>
      <w:r w:rsidRPr="00106392">
        <w:rPr>
          <w:rFonts w:ascii="Times New Roman" w:hAnsi="Times New Roman"/>
          <w:color w:val="000000" w:themeColor="text1"/>
          <w:sz w:val="24"/>
          <w:szCs w:val="24"/>
          <w:lang w:val="sk-SK"/>
        </w:rPr>
        <w:t>napomôcť spravodlivému súdnemu procesu, ale zároveň rýchlemu riešeniu trestných vecí, ktoré by zohľadňovali záujmy všetkých dotknutých subjektov konania, dosiahnuté špecifickým procesným procesom bez formálnej náročnosti a</w:t>
      </w:r>
      <w:r w:rsidR="000F3840">
        <w:rPr>
          <w:rFonts w:ascii="Times New Roman" w:hAnsi="Times New Roman"/>
          <w:color w:val="000000" w:themeColor="text1"/>
          <w:sz w:val="24"/>
          <w:szCs w:val="24"/>
          <w:lang w:val="sk-SK"/>
        </w:rPr>
        <w:t xml:space="preserve"> bez </w:t>
      </w:r>
      <w:r w:rsidRPr="00106392">
        <w:rPr>
          <w:rFonts w:ascii="Times New Roman" w:hAnsi="Times New Roman"/>
          <w:color w:val="000000" w:themeColor="text1"/>
          <w:sz w:val="24"/>
          <w:szCs w:val="24"/>
          <w:lang w:val="sk-SK"/>
        </w:rPr>
        <w:t>komplikované</w:t>
      </w:r>
      <w:r w:rsidR="00F22276" w:rsidRPr="00106392">
        <w:rPr>
          <w:rFonts w:ascii="Times New Roman" w:hAnsi="Times New Roman"/>
          <w:color w:val="000000" w:themeColor="text1"/>
          <w:sz w:val="24"/>
          <w:szCs w:val="24"/>
          <w:lang w:val="sk-SK"/>
        </w:rPr>
        <w:t>ho</w:t>
      </w:r>
      <w:r w:rsidRPr="00106392">
        <w:rPr>
          <w:rFonts w:ascii="Times New Roman" w:hAnsi="Times New Roman"/>
          <w:color w:val="000000" w:themeColor="text1"/>
          <w:sz w:val="24"/>
          <w:szCs w:val="24"/>
          <w:lang w:val="sk-SK"/>
        </w:rPr>
        <w:t xml:space="preserve"> hlavné</w:t>
      </w:r>
      <w:r w:rsidR="00F22276" w:rsidRPr="00106392">
        <w:rPr>
          <w:rFonts w:ascii="Times New Roman" w:hAnsi="Times New Roman"/>
          <w:color w:val="000000" w:themeColor="text1"/>
          <w:sz w:val="24"/>
          <w:szCs w:val="24"/>
          <w:lang w:val="sk-SK"/>
        </w:rPr>
        <w:t>ho</w:t>
      </w:r>
      <w:r w:rsidRPr="00106392">
        <w:rPr>
          <w:rFonts w:ascii="Times New Roman" w:hAnsi="Times New Roman"/>
          <w:color w:val="000000" w:themeColor="text1"/>
          <w:sz w:val="24"/>
          <w:szCs w:val="24"/>
          <w:lang w:val="sk-SK"/>
        </w:rPr>
        <w:t xml:space="preserve"> pojednávani</w:t>
      </w:r>
      <w:r w:rsidR="00F22276" w:rsidRPr="00106392">
        <w:rPr>
          <w:rFonts w:ascii="Times New Roman" w:hAnsi="Times New Roman"/>
          <w:color w:val="000000" w:themeColor="text1"/>
          <w:sz w:val="24"/>
          <w:szCs w:val="24"/>
          <w:lang w:val="sk-SK"/>
        </w:rPr>
        <w:t>a</w:t>
      </w:r>
      <w:r w:rsidRPr="00106392">
        <w:rPr>
          <w:rFonts w:ascii="Times New Roman" w:hAnsi="Times New Roman"/>
          <w:color w:val="000000" w:themeColor="text1"/>
          <w:sz w:val="24"/>
          <w:szCs w:val="24"/>
          <w:lang w:val="sk-SK"/>
        </w:rPr>
        <w:t>.</w:t>
      </w:r>
    </w:p>
    <w:p w14:paraId="30797402" w14:textId="327F30FD"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b/>
          <w:color w:val="000000" w:themeColor="text1"/>
          <w:sz w:val="24"/>
          <w:szCs w:val="24"/>
          <w:lang w:val="sk-SK"/>
        </w:rPr>
        <w:t xml:space="preserve">Podmienečné zastavenie trestného stíhania </w:t>
      </w:r>
      <w:r w:rsidRPr="00106392">
        <w:rPr>
          <w:rFonts w:ascii="Times New Roman" w:hAnsi="Times New Roman"/>
          <w:color w:val="000000" w:themeColor="text1"/>
          <w:sz w:val="24"/>
          <w:szCs w:val="24"/>
          <w:lang w:val="sk-SK"/>
        </w:rPr>
        <w:t xml:space="preserve">je šancou pre páchateľov, ktorí spáchali svoj prvý trestný čin, ktorý by sa dal považovať za výnimku pre inak bežného občana, aby svoje stíhanie ukončili bez sankcie a len </w:t>
      </w:r>
      <w:r w:rsidR="000F3840">
        <w:rPr>
          <w:rFonts w:ascii="Times New Roman" w:hAnsi="Times New Roman"/>
          <w:color w:val="000000" w:themeColor="text1"/>
          <w:sz w:val="24"/>
          <w:szCs w:val="24"/>
          <w:lang w:val="sk-SK"/>
        </w:rPr>
        <w:t>so</w:t>
      </w:r>
      <w:r w:rsidRPr="00106392">
        <w:rPr>
          <w:rFonts w:ascii="Times New Roman" w:hAnsi="Times New Roman"/>
          <w:color w:val="000000" w:themeColor="text1"/>
          <w:sz w:val="24"/>
          <w:szCs w:val="24"/>
          <w:lang w:val="sk-SK"/>
        </w:rPr>
        <w:t xml:space="preserve"> skúšobn</w:t>
      </w:r>
      <w:r w:rsidR="000F3840">
        <w:rPr>
          <w:rFonts w:ascii="Times New Roman" w:hAnsi="Times New Roman"/>
          <w:color w:val="000000" w:themeColor="text1"/>
          <w:sz w:val="24"/>
          <w:szCs w:val="24"/>
          <w:lang w:val="sk-SK"/>
        </w:rPr>
        <w:t>ou</w:t>
      </w:r>
      <w:r w:rsidRPr="00106392">
        <w:rPr>
          <w:rFonts w:ascii="Times New Roman" w:hAnsi="Times New Roman"/>
          <w:color w:val="000000" w:themeColor="text1"/>
          <w:sz w:val="24"/>
          <w:szCs w:val="24"/>
          <w:lang w:val="sk-SK"/>
        </w:rPr>
        <w:t xml:space="preserve"> dob</w:t>
      </w:r>
      <w:r w:rsidR="000F3840">
        <w:rPr>
          <w:rFonts w:ascii="Times New Roman" w:hAnsi="Times New Roman"/>
          <w:color w:val="000000" w:themeColor="text1"/>
          <w:sz w:val="24"/>
          <w:szCs w:val="24"/>
          <w:lang w:val="sk-SK"/>
        </w:rPr>
        <w:t>ou</w:t>
      </w:r>
      <w:r w:rsidRPr="00106392">
        <w:rPr>
          <w:rFonts w:ascii="Times New Roman" w:hAnsi="Times New Roman"/>
          <w:color w:val="000000" w:themeColor="text1"/>
          <w:sz w:val="24"/>
          <w:szCs w:val="24"/>
          <w:lang w:val="sk-SK"/>
        </w:rPr>
        <w:t xml:space="preserve">. Prvoradým cieľom tohto konania je vytvoriť podmienky na to, aby páchateľ mohol žiť </w:t>
      </w:r>
      <w:r w:rsidR="00F22276" w:rsidRPr="00106392">
        <w:rPr>
          <w:rFonts w:ascii="Times New Roman" w:hAnsi="Times New Roman"/>
          <w:color w:val="000000" w:themeColor="text1"/>
          <w:sz w:val="24"/>
          <w:szCs w:val="24"/>
          <w:lang w:val="sk-SK"/>
        </w:rPr>
        <w:t>riadny</w:t>
      </w:r>
      <w:r w:rsidRPr="00106392">
        <w:rPr>
          <w:rFonts w:ascii="Times New Roman" w:hAnsi="Times New Roman"/>
          <w:color w:val="000000" w:themeColor="text1"/>
          <w:sz w:val="24"/>
          <w:szCs w:val="24"/>
          <w:lang w:val="sk-SK"/>
        </w:rPr>
        <w:t xml:space="preserve"> život bez toho, aby bol jeho život ovplyvňovaný negatívnymi vplyvmi spojenými s odsúdením za trestný čin. Hlavným cieľom tejto formy rozhodnutia je kontrolovať správanie páchateľa na </w:t>
      </w:r>
      <w:r w:rsidR="000F3840">
        <w:rPr>
          <w:rFonts w:ascii="Times New Roman" w:hAnsi="Times New Roman"/>
          <w:color w:val="000000" w:themeColor="text1"/>
          <w:sz w:val="24"/>
          <w:szCs w:val="24"/>
          <w:lang w:val="sk-SK"/>
        </w:rPr>
        <w:t>určitý</w:t>
      </w:r>
      <w:r w:rsidRPr="00106392">
        <w:rPr>
          <w:rFonts w:ascii="Times New Roman" w:hAnsi="Times New Roman"/>
          <w:color w:val="000000" w:themeColor="text1"/>
          <w:sz w:val="24"/>
          <w:szCs w:val="24"/>
          <w:lang w:val="sk-SK"/>
        </w:rPr>
        <w:t xml:space="preserve"> čas (</w:t>
      </w:r>
      <w:r w:rsidR="00F22276" w:rsidRPr="00106392">
        <w:rPr>
          <w:rFonts w:ascii="Times New Roman" w:hAnsi="Times New Roman"/>
          <w:color w:val="000000" w:themeColor="text1"/>
          <w:sz w:val="24"/>
          <w:szCs w:val="24"/>
          <w:lang w:val="sk-SK"/>
        </w:rPr>
        <w:t xml:space="preserve">skúšobná doba </w:t>
      </w:r>
      <w:r w:rsidRPr="00106392">
        <w:rPr>
          <w:rFonts w:ascii="Times New Roman" w:hAnsi="Times New Roman"/>
          <w:color w:val="000000" w:themeColor="text1"/>
          <w:sz w:val="24"/>
          <w:szCs w:val="24"/>
          <w:lang w:val="sk-SK"/>
        </w:rPr>
        <w:t xml:space="preserve">1 až 5 rokov), aby sa vytvorili podmienky, aby sa aspoň počas tejto skúšobnej doby nezopakoval trestný čin. Tento nástroj by mal pomôcť mladým alebo príležitostným páchateľom splniť </w:t>
      </w:r>
      <w:r w:rsidR="000F3840">
        <w:rPr>
          <w:rFonts w:ascii="Times New Roman" w:hAnsi="Times New Roman"/>
          <w:color w:val="000000" w:themeColor="text1"/>
          <w:sz w:val="24"/>
          <w:szCs w:val="24"/>
          <w:lang w:val="sk-SK"/>
        </w:rPr>
        <w:t>očakávania</w:t>
      </w:r>
      <w:r w:rsidRPr="00106392">
        <w:rPr>
          <w:rFonts w:ascii="Times New Roman" w:hAnsi="Times New Roman"/>
          <w:color w:val="000000" w:themeColor="text1"/>
          <w:sz w:val="24"/>
          <w:szCs w:val="24"/>
          <w:lang w:val="sk-SK"/>
        </w:rPr>
        <w:t xml:space="preserve"> spoločnosti a žiť bez kriminálnych aktivít.</w:t>
      </w:r>
    </w:p>
    <w:p w14:paraId="3E642E05" w14:textId="3EBA38D5"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xml:space="preserve">Podľa </w:t>
      </w:r>
      <w:r w:rsidR="00F22276" w:rsidRPr="00106392">
        <w:rPr>
          <w:rFonts w:ascii="Times New Roman" w:hAnsi="Times New Roman"/>
          <w:color w:val="000000" w:themeColor="text1"/>
          <w:sz w:val="24"/>
          <w:szCs w:val="24"/>
          <w:lang w:val="sk-SK"/>
        </w:rPr>
        <w:t>§</w:t>
      </w:r>
      <w:r w:rsidRPr="00106392">
        <w:rPr>
          <w:rFonts w:ascii="Times New Roman" w:hAnsi="Times New Roman"/>
          <w:color w:val="000000" w:themeColor="text1"/>
          <w:sz w:val="24"/>
          <w:szCs w:val="24"/>
          <w:lang w:val="sk-SK"/>
        </w:rPr>
        <w:t xml:space="preserve"> 216 </w:t>
      </w:r>
      <w:r w:rsidR="00F22276" w:rsidRPr="00106392">
        <w:rPr>
          <w:rFonts w:ascii="Times New Roman" w:hAnsi="Times New Roman"/>
          <w:color w:val="000000" w:themeColor="text1"/>
          <w:sz w:val="24"/>
          <w:szCs w:val="24"/>
          <w:lang w:val="sk-SK"/>
        </w:rPr>
        <w:t>TP</w:t>
      </w:r>
      <w:r w:rsidRPr="00106392">
        <w:rPr>
          <w:rFonts w:ascii="Times New Roman" w:hAnsi="Times New Roman"/>
          <w:color w:val="000000" w:themeColor="text1"/>
          <w:sz w:val="24"/>
          <w:szCs w:val="24"/>
          <w:lang w:val="sk-SK"/>
        </w:rPr>
        <w:t xml:space="preserve"> sú podmienky </w:t>
      </w:r>
      <w:r w:rsidR="00F22276" w:rsidRPr="00106392">
        <w:rPr>
          <w:rFonts w:ascii="Times New Roman" w:hAnsi="Times New Roman"/>
          <w:color w:val="000000" w:themeColor="text1"/>
          <w:sz w:val="24"/>
          <w:szCs w:val="24"/>
          <w:lang w:val="sk-SK"/>
        </w:rPr>
        <w:t>v prípade</w:t>
      </w:r>
      <w:r w:rsidRPr="00106392">
        <w:rPr>
          <w:rFonts w:ascii="Times New Roman" w:hAnsi="Times New Roman"/>
          <w:color w:val="000000" w:themeColor="text1"/>
          <w:sz w:val="24"/>
          <w:szCs w:val="24"/>
          <w:lang w:val="sk-SK"/>
        </w:rPr>
        <w:t xml:space="preserve"> podmienečného zastavenia trestného </w:t>
      </w:r>
      <w:r w:rsidR="000F3840">
        <w:rPr>
          <w:rFonts w:ascii="Times New Roman" w:hAnsi="Times New Roman"/>
          <w:color w:val="000000" w:themeColor="text1"/>
          <w:sz w:val="24"/>
          <w:szCs w:val="24"/>
          <w:lang w:val="sk-SK"/>
        </w:rPr>
        <w:t>stíhania</w:t>
      </w:r>
      <w:r w:rsidRPr="00106392">
        <w:rPr>
          <w:rFonts w:ascii="Times New Roman" w:hAnsi="Times New Roman"/>
          <w:color w:val="000000" w:themeColor="text1"/>
          <w:sz w:val="24"/>
          <w:szCs w:val="24"/>
          <w:lang w:val="sk-SK"/>
        </w:rPr>
        <w:t xml:space="preserve"> nasledovné:</w:t>
      </w:r>
      <w:r w:rsidRPr="00106392">
        <w:rPr>
          <w:rStyle w:val="Odkaznapoznmkupodiarou"/>
          <w:rFonts w:ascii="Times New Roman" w:hAnsi="Times New Roman"/>
          <w:color w:val="000000" w:themeColor="text1"/>
          <w:sz w:val="24"/>
          <w:szCs w:val="24"/>
          <w:lang w:val="sk-SK"/>
        </w:rPr>
        <w:footnoteReference w:id="24"/>
      </w:r>
    </w:p>
    <w:p w14:paraId="24463F9F" w14:textId="3EE82B2B"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xml:space="preserve">- možno ho použiť len pri </w:t>
      </w:r>
      <w:r w:rsidR="00F22276" w:rsidRPr="00106392">
        <w:rPr>
          <w:rFonts w:ascii="Times New Roman" w:hAnsi="Times New Roman"/>
          <w:color w:val="000000" w:themeColor="text1"/>
          <w:sz w:val="24"/>
          <w:szCs w:val="24"/>
          <w:lang w:val="sk-SK"/>
        </w:rPr>
        <w:t>prečinoch</w:t>
      </w:r>
      <w:r w:rsidRPr="00106392">
        <w:rPr>
          <w:rFonts w:ascii="Times New Roman" w:hAnsi="Times New Roman"/>
          <w:color w:val="000000" w:themeColor="text1"/>
          <w:sz w:val="24"/>
          <w:szCs w:val="24"/>
          <w:lang w:val="sk-SK"/>
        </w:rPr>
        <w:t xml:space="preserve"> s najvyššou trestnou sadzbou 5 rokov,</w:t>
      </w:r>
    </w:p>
    <w:p w14:paraId="36038D61" w14:textId="4F4BE3D5"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xml:space="preserve">- </w:t>
      </w:r>
      <w:r w:rsidR="00F22276" w:rsidRPr="00106392">
        <w:rPr>
          <w:rFonts w:ascii="Times New Roman" w:hAnsi="Times New Roman"/>
          <w:color w:val="000000" w:themeColor="text1"/>
          <w:sz w:val="24"/>
          <w:szCs w:val="24"/>
          <w:lang w:val="sk-SK"/>
        </w:rPr>
        <w:t>nie je možné ho použiť pr</w:t>
      </w:r>
      <w:r w:rsidR="000F3840">
        <w:rPr>
          <w:rFonts w:ascii="Times New Roman" w:hAnsi="Times New Roman"/>
          <w:color w:val="000000" w:themeColor="text1"/>
          <w:sz w:val="24"/>
          <w:szCs w:val="24"/>
          <w:lang w:val="sk-SK"/>
        </w:rPr>
        <w:t>i</w:t>
      </w:r>
      <w:r w:rsidRPr="00106392">
        <w:rPr>
          <w:rFonts w:ascii="Times New Roman" w:hAnsi="Times New Roman"/>
          <w:color w:val="000000" w:themeColor="text1"/>
          <w:sz w:val="24"/>
          <w:szCs w:val="24"/>
          <w:lang w:val="sk-SK"/>
        </w:rPr>
        <w:t xml:space="preserve"> trestných čino</w:t>
      </w:r>
      <w:r w:rsidR="000F3840">
        <w:rPr>
          <w:rFonts w:ascii="Times New Roman" w:hAnsi="Times New Roman"/>
          <w:color w:val="000000" w:themeColor="text1"/>
          <w:sz w:val="24"/>
          <w:szCs w:val="24"/>
          <w:lang w:val="sk-SK"/>
        </w:rPr>
        <w:t>ch</w:t>
      </w:r>
      <w:r w:rsidRPr="00106392">
        <w:rPr>
          <w:rFonts w:ascii="Times New Roman" w:hAnsi="Times New Roman"/>
          <w:color w:val="000000" w:themeColor="text1"/>
          <w:sz w:val="24"/>
          <w:szCs w:val="24"/>
          <w:lang w:val="sk-SK"/>
        </w:rPr>
        <w:t xml:space="preserve"> s následkom smrti, </w:t>
      </w:r>
      <w:r w:rsidR="00F22276" w:rsidRPr="00106392">
        <w:rPr>
          <w:rFonts w:ascii="Times New Roman" w:hAnsi="Times New Roman"/>
          <w:color w:val="000000" w:themeColor="text1"/>
          <w:sz w:val="24"/>
          <w:szCs w:val="24"/>
          <w:lang w:val="sk-SK"/>
        </w:rPr>
        <w:t xml:space="preserve">pri </w:t>
      </w:r>
      <w:r w:rsidRPr="00106392">
        <w:rPr>
          <w:rFonts w:ascii="Times New Roman" w:hAnsi="Times New Roman"/>
          <w:color w:val="000000" w:themeColor="text1"/>
          <w:sz w:val="24"/>
          <w:szCs w:val="24"/>
          <w:lang w:val="sk-SK"/>
        </w:rPr>
        <w:t>korupci</w:t>
      </w:r>
      <w:r w:rsidR="000F3840">
        <w:rPr>
          <w:rFonts w:ascii="Times New Roman" w:hAnsi="Times New Roman"/>
          <w:color w:val="000000" w:themeColor="text1"/>
          <w:sz w:val="24"/>
          <w:szCs w:val="24"/>
          <w:lang w:val="sk-SK"/>
        </w:rPr>
        <w:t>i</w:t>
      </w:r>
      <w:r w:rsidRPr="00106392">
        <w:rPr>
          <w:rFonts w:ascii="Times New Roman" w:hAnsi="Times New Roman"/>
          <w:color w:val="000000" w:themeColor="text1"/>
          <w:sz w:val="24"/>
          <w:szCs w:val="24"/>
          <w:lang w:val="sk-SK"/>
        </w:rPr>
        <w:t xml:space="preserve"> a trestn</w:t>
      </w:r>
      <w:r w:rsidR="00F22276" w:rsidRPr="00106392">
        <w:rPr>
          <w:rFonts w:ascii="Times New Roman" w:hAnsi="Times New Roman"/>
          <w:color w:val="000000" w:themeColor="text1"/>
          <w:sz w:val="24"/>
          <w:szCs w:val="24"/>
          <w:lang w:val="sk-SK"/>
        </w:rPr>
        <w:t>ých</w:t>
      </w:r>
      <w:r w:rsidRPr="00106392">
        <w:rPr>
          <w:rFonts w:ascii="Times New Roman" w:hAnsi="Times New Roman"/>
          <w:color w:val="000000" w:themeColor="text1"/>
          <w:sz w:val="24"/>
          <w:szCs w:val="24"/>
          <w:lang w:val="sk-SK"/>
        </w:rPr>
        <w:t xml:space="preserve"> </w:t>
      </w:r>
      <w:r w:rsidR="00F22276" w:rsidRPr="00106392">
        <w:rPr>
          <w:rFonts w:ascii="Times New Roman" w:hAnsi="Times New Roman"/>
          <w:color w:val="000000" w:themeColor="text1"/>
          <w:sz w:val="24"/>
          <w:szCs w:val="24"/>
          <w:lang w:val="sk-SK"/>
        </w:rPr>
        <w:t>činoch</w:t>
      </w:r>
      <w:r w:rsidRPr="00106392">
        <w:rPr>
          <w:rFonts w:ascii="Times New Roman" w:hAnsi="Times New Roman"/>
          <w:color w:val="000000" w:themeColor="text1"/>
          <w:sz w:val="24"/>
          <w:szCs w:val="24"/>
          <w:lang w:val="sk-SK"/>
        </w:rPr>
        <w:t xml:space="preserve"> verejn</w:t>
      </w:r>
      <w:r w:rsidR="00F22276" w:rsidRPr="00106392">
        <w:rPr>
          <w:rFonts w:ascii="Times New Roman" w:hAnsi="Times New Roman"/>
          <w:color w:val="000000" w:themeColor="text1"/>
          <w:sz w:val="24"/>
          <w:szCs w:val="24"/>
          <w:lang w:val="sk-SK"/>
        </w:rPr>
        <w:t>ých</w:t>
      </w:r>
      <w:r w:rsidRPr="00106392">
        <w:rPr>
          <w:rFonts w:ascii="Times New Roman" w:hAnsi="Times New Roman"/>
          <w:color w:val="000000" w:themeColor="text1"/>
          <w:sz w:val="24"/>
          <w:szCs w:val="24"/>
          <w:lang w:val="sk-SK"/>
        </w:rPr>
        <w:t xml:space="preserve"> činiteľ</w:t>
      </w:r>
      <w:r w:rsidR="00F22276" w:rsidRPr="00106392">
        <w:rPr>
          <w:rFonts w:ascii="Times New Roman" w:hAnsi="Times New Roman"/>
          <w:color w:val="000000" w:themeColor="text1"/>
          <w:sz w:val="24"/>
          <w:szCs w:val="24"/>
          <w:lang w:val="sk-SK"/>
        </w:rPr>
        <w:t>ov</w:t>
      </w:r>
      <w:r w:rsidRPr="00106392">
        <w:rPr>
          <w:rFonts w:ascii="Times New Roman" w:hAnsi="Times New Roman"/>
          <w:color w:val="000000" w:themeColor="text1"/>
          <w:sz w:val="24"/>
          <w:szCs w:val="24"/>
          <w:lang w:val="sk-SK"/>
        </w:rPr>
        <w:t>,</w:t>
      </w:r>
    </w:p>
    <w:p w14:paraId="41539B2E" w14:textId="61CC97FC"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xml:space="preserve">- obvinený musí </w:t>
      </w:r>
      <w:r w:rsidR="00F22276" w:rsidRPr="00106392">
        <w:rPr>
          <w:rFonts w:ascii="Times New Roman" w:hAnsi="Times New Roman"/>
          <w:color w:val="000000" w:themeColor="text1"/>
          <w:sz w:val="24"/>
          <w:szCs w:val="24"/>
          <w:lang w:val="sk-SK"/>
        </w:rPr>
        <w:t>vyhlásiť</w:t>
      </w:r>
      <w:r w:rsidRPr="00106392">
        <w:rPr>
          <w:rFonts w:ascii="Times New Roman" w:hAnsi="Times New Roman"/>
          <w:color w:val="000000" w:themeColor="text1"/>
          <w:sz w:val="24"/>
          <w:szCs w:val="24"/>
          <w:lang w:val="sk-SK"/>
        </w:rPr>
        <w:t>, že čin spáchal,</w:t>
      </w:r>
    </w:p>
    <w:p w14:paraId="3F74FE7D" w14:textId="77777777"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výsledkom je možné ukončenie konania bez sankcie,</w:t>
      </w:r>
    </w:p>
    <w:p w14:paraId="0653E5E5" w14:textId="57E59841"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xml:space="preserve">- obvinenému možno uložiť niektoré </w:t>
      </w:r>
      <w:r w:rsidR="00F22276" w:rsidRPr="00106392">
        <w:rPr>
          <w:rFonts w:ascii="Times New Roman" w:hAnsi="Times New Roman"/>
          <w:color w:val="000000" w:themeColor="text1"/>
          <w:sz w:val="24"/>
          <w:szCs w:val="24"/>
          <w:lang w:val="sk-SK"/>
        </w:rPr>
        <w:t>obmedz</w:t>
      </w:r>
      <w:r w:rsidR="000F3840">
        <w:rPr>
          <w:rFonts w:ascii="Times New Roman" w:hAnsi="Times New Roman"/>
          <w:color w:val="000000" w:themeColor="text1"/>
          <w:sz w:val="24"/>
          <w:szCs w:val="24"/>
          <w:lang w:val="sk-SK"/>
        </w:rPr>
        <w:t>e</w:t>
      </w:r>
      <w:r w:rsidR="00F22276" w:rsidRPr="00106392">
        <w:rPr>
          <w:rFonts w:ascii="Times New Roman" w:hAnsi="Times New Roman"/>
          <w:color w:val="000000" w:themeColor="text1"/>
          <w:sz w:val="24"/>
          <w:szCs w:val="24"/>
          <w:lang w:val="sk-SK"/>
        </w:rPr>
        <w:t>nia</w:t>
      </w:r>
      <w:r w:rsidRPr="00106392">
        <w:rPr>
          <w:rFonts w:ascii="Times New Roman" w:hAnsi="Times New Roman"/>
          <w:color w:val="000000" w:themeColor="text1"/>
          <w:sz w:val="24"/>
          <w:szCs w:val="24"/>
          <w:lang w:val="sk-SK"/>
        </w:rPr>
        <w:t xml:space="preserve"> a povinnosti, aby </w:t>
      </w:r>
      <w:r w:rsidR="00F22276" w:rsidRPr="00106392">
        <w:rPr>
          <w:rFonts w:ascii="Times New Roman" w:hAnsi="Times New Roman"/>
          <w:color w:val="000000" w:themeColor="text1"/>
          <w:sz w:val="24"/>
          <w:szCs w:val="24"/>
          <w:lang w:val="sk-SK"/>
        </w:rPr>
        <w:t xml:space="preserve">viedol </w:t>
      </w:r>
      <w:r w:rsidRPr="00106392">
        <w:rPr>
          <w:rFonts w:ascii="Times New Roman" w:hAnsi="Times New Roman"/>
          <w:color w:val="000000" w:themeColor="text1"/>
          <w:sz w:val="24"/>
          <w:szCs w:val="24"/>
          <w:lang w:val="sk-SK"/>
        </w:rPr>
        <w:t xml:space="preserve">riadny život a vyhol sa </w:t>
      </w:r>
      <w:r w:rsidR="00EF6C69" w:rsidRPr="00106392">
        <w:rPr>
          <w:rFonts w:ascii="Times New Roman" w:hAnsi="Times New Roman"/>
          <w:color w:val="000000" w:themeColor="text1"/>
          <w:sz w:val="24"/>
          <w:szCs w:val="24"/>
          <w:lang w:val="sk-SK"/>
        </w:rPr>
        <w:t>správaniu</w:t>
      </w:r>
      <w:r w:rsidRPr="00106392">
        <w:rPr>
          <w:rFonts w:ascii="Times New Roman" w:hAnsi="Times New Roman"/>
          <w:color w:val="000000" w:themeColor="text1"/>
          <w:sz w:val="24"/>
          <w:szCs w:val="24"/>
          <w:lang w:val="sk-SK"/>
        </w:rPr>
        <w:t xml:space="preserve">, ktoré </w:t>
      </w:r>
      <w:r w:rsidR="00EF6C69" w:rsidRPr="00106392">
        <w:rPr>
          <w:rFonts w:ascii="Times New Roman" w:hAnsi="Times New Roman"/>
          <w:color w:val="000000" w:themeColor="text1"/>
          <w:sz w:val="24"/>
          <w:szCs w:val="24"/>
          <w:lang w:val="sk-SK"/>
        </w:rPr>
        <w:t xml:space="preserve">viedlo k </w:t>
      </w:r>
      <w:r w:rsidRPr="00106392">
        <w:rPr>
          <w:rFonts w:ascii="Times New Roman" w:hAnsi="Times New Roman"/>
          <w:color w:val="000000" w:themeColor="text1"/>
          <w:sz w:val="24"/>
          <w:szCs w:val="24"/>
          <w:lang w:val="sk-SK"/>
        </w:rPr>
        <w:t>trestn</w:t>
      </w:r>
      <w:r w:rsidR="00EF6C69" w:rsidRPr="00106392">
        <w:rPr>
          <w:rFonts w:ascii="Times New Roman" w:hAnsi="Times New Roman"/>
          <w:color w:val="000000" w:themeColor="text1"/>
          <w:sz w:val="24"/>
          <w:szCs w:val="24"/>
          <w:lang w:val="sk-SK"/>
        </w:rPr>
        <w:t>ému</w:t>
      </w:r>
      <w:r w:rsidRPr="00106392">
        <w:rPr>
          <w:rFonts w:ascii="Times New Roman" w:hAnsi="Times New Roman"/>
          <w:color w:val="000000" w:themeColor="text1"/>
          <w:sz w:val="24"/>
          <w:szCs w:val="24"/>
          <w:lang w:val="sk-SK"/>
        </w:rPr>
        <w:t xml:space="preserve"> čin</w:t>
      </w:r>
      <w:r w:rsidR="00EF6C69" w:rsidRPr="00106392">
        <w:rPr>
          <w:rFonts w:ascii="Times New Roman" w:hAnsi="Times New Roman"/>
          <w:color w:val="000000" w:themeColor="text1"/>
          <w:sz w:val="24"/>
          <w:szCs w:val="24"/>
          <w:lang w:val="sk-SK"/>
        </w:rPr>
        <w:t>u</w:t>
      </w:r>
      <w:r w:rsidRPr="00106392">
        <w:rPr>
          <w:rFonts w:ascii="Times New Roman" w:hAnsi="Times New Roman"/>
          <w:color w:val="000000" w:themeColor="text1"/>
          <w:sz w:val="24"/>
          <w:szCs w:val="24"/>
          <w:lang w:val="sk-SK"/>
        </w:rPr>
        <w:t>,</w:t>
      </w:r>
    </w:p>
    <w:p w14:paraId="5BA7258E" w14:textId="77777777"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konanie sa podmienečne zastaví,</w:t>
      </w:r>
    </w:p>
    <w:p w14:paraId="3658AE99" w14:textId="2D72F6CF"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xml:space="preserve">- u obvineného je </w:t>
      </w:r>
      <w:r w:rsidR="00EF6C69" w:rsidRPr="00106392">
        <w:rPr>
          <w:rFonts w:ascii="Times New Roman" w:hAnsi="Times New Roman"/>
          <w:color w:val="000000" w:themeColor="text1"/>
          <w:sz w:val="24"/>
          <w:szCs w:val="24"/>
          <w:lang w:val="sk-SK"/>
        </w:rPr>
        <w:t>určená</w:t>
      </w:r>
      <w:r w:rsidRPr="00106392">
        <w:rPr>
          <w:rFonts w:ascii="Times New Roman" w:hAnsi="Times New Roman"/>
          <w:color w:val="000000" w:themeColor="text1"/>
          <w:sz w:val="24"/>
          <w:szCs w:val="24"/>
          <w:lang w:val="sk-SK"/>
        </w:rPr>
        <w:t xml:space="preserve"> skúšobná </w:t>
      </w:r>
      <w:r w:rsidR="007C708E">
        <w:rPr>
          <w:rFonts w:ascii="Times New Roman" w:hAnsi="Times New Roman"/>
          <w:color w:val="000000" w:themeColor="text1"/>
          <w:sz w:val="24"/>
          <w:szCs w:val="24"/>
          <w:lang w:val="sk-SK"/>
        </w:rPr>
        <w:t>doba</w:t>
      </w:r>
      <w:r w:rsidRPr="00106392">
        <w:rPr>
          <w:rFonts w:ascii="Times New Roman" w:hAnsi="Times New Roman"/>
          <w:color w:val="000000" w:themeColor="text1"/>
          <w:sz w:val="24"/>
          <w:szCs w:val="24"/>
          <w:lang w:val="sk-SK"/>
        </w:rPr>
        <w:t xml:space="preserve"> od 1 do 5 rokov,</w:t>
      </w:r>
    </w:p>
    <w:p w14:paraId="032F00A6" w14:textId="1CADC331"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poškodený musí mať n</w:t>
      </w:r>
      <w:r w:rsidR="00EF6C69" w:rsidRPr="00106392">
        <w:rPr>
          <w:rFonts w:ascii="Times New Roman" w:hAnsi="Times New Roman"/>
          <w:color w:val="000000" w:themeColor="text1"/>
          <w:sz w:val="24"/>
          <w:szCs w:val="24"/>
          <w:lang w:val="sk-SK"/>
        </w:rPr>
        <w:t>a</w:t>
      </w:r>
      <w:r w:rsidRPr="00106392">
        <w:rPr>
          <w:rFonts w:ascii="Times New Roman" w:hAnsi="Times New Roman"/>
          <w:color w:val="000000" w:themeColor="text1"/>
          <w:sz w:val="24"/>
          <w:szCs w:val="24"/>
          <w:lang w:val="sk-SK"/>
        </w:rPr>
        <w:t>hrad</w:t>
      </w:r>
      <w:r w:rsidR="00EF6C69" w:rsidRPr="00106392">
        <w:rPr>
          <w:rFonts w:ascii="Times New Roman" w:hAnsi="Times New Roman"/>
          <w:color w:val="000000" w:themeColor="text1"/>
          <w:sz w:val="24"/>
          <w:szCs w:val="24"/>
          <w:lang w:val="sk-SK"/>
        </w:rPr>
        <w:t>enú</w:t>
      </w:r>
      <w:r w:rsidRPr="00106392">
        <w:rPr>
          <w:rFonts w:ascii="Times New Roman" w:hAnsi="Times New Roman"/>
          <w:color w:val="000000" w:themeColor="text1"/>
          <w:sz w:val="24"/>
          <w:szCs w:val="24"/>
          <w:lang w:val="sk-SK"/>
        </w:rPr>
        <w:t xml:space="preserve"> škod</w:t>
      </w:r>
      <w:r w:rsidR="00EF6C69" w:rsidRPr="00106392">
        <w:rPr>
          <w:rFonts w:ascii="Times New Roman" w:hAnsi="Times New Roman"/>
          <w:color w:val="000000" w:themeColor="text1"/>
          <w:sz w:val="24"/>
          <w:szCs w:val="24"/>
          <w:lang w:val="sk-SK"/>
        </w:rPr>
        <w:t>u</w:t>
      </w:r>
      <w:r w:rsidRPr="00106392">
        <w:rPr>
          <w:rFonts w:ascii="Times New Roman" w:hAnsi="Times New Roman"/>
          <w:color w:val="000000" w:themeColor="text1"/>
          <w:sz w:val="24"/>
          <w:szCs w:val="24"/>
          <w:lang w:val="sk-SK"/>
        </w:rPr>
        <w:t xml:space="preserve"> – napr. pred rozhodnutím alebo po rozhodnutí o podmienečnom </w:t>
      </w:r>
      <w:r w:rsidR="00EF6C69" w:rsidRPr="00106392">
        <w:rPr>
          <w:rFonts w:ascii="Times New Roman" w:hAnsi="Times New Roman"/>
          <w:color w:val="000000" w:themeColor="text1"/>
          <w:sz w:val="24"/>
          <w:szCs w:val="24"/>
          <w:lang w:val="sk-SK"/>
        </w:rPr>
        <w:t>zastavení trestného stíhania</w:t>
      </w:r>
      <w:r w:rsidRPr="00106392">
        <w:rPr>
          <w:rFonts w:ascii="Times New Roman" w:hAnsi="Times New Roman"/>
          <w:color w:val="000000" w:themeColor="text1"/>
          <w:sz w:val="24"/>
          <w:szCs w:val="24"/>
          <w:lang w:val="sk-SK"/>
        </w:rPr>
        <w:t xml:space="preserve">, ale </w:t>
      </w:r>
      <w:r w:rsidR="00EF6C69" w:rsidRPr="00106392">
        <w:rPr>
          <w:rFonts w:ascii="Times New Roman" w:hAnsi="Times New Roman"/>
          <w:color w:val="000000" w:themeColor="text1"/>
          <w:sz w:val="24"/>
          <w:szCs w:val="24"/>
          <w:lang w:val="sk-SK"/>
        </w:rPr>
        <w:t>najneskôr do konca skúšobnej doby</w:t>
      </w:r>
      <w:r w:rsidRPr="00106392">
        <w:rPr>
          <w:rFonts w:ascii="Times New Roman" w:hAnsi="Times New Roman"/>
          <w:color w:val="000000" w:themeColor="text1"/>
          <w:sz w:val="24"/>
          <w:szCs w:val="24"/>
          <w:lang w:val="sk-SK"/>
        </w:rPr>
        <w:t>,</w:t>
      </w:r>
    </w:p>
    <w:p w14:paraId="3D388458" w14:textId="77777777"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lastRenderedPageBreak/>
        <w:t>- vzhľadom na osobu obvineného, s prihliadnutím na jeho doterajší život a okolnosti prípadu možno takéto rozhodnutie považovať za dostatočné.</w:t>
      </w:r>
    </w:p>
    <w:p w14:paraId="3C3A0BF9" w14:textId="0BCC8BEE" w:rsidR="00325E08" w:rsidRPr="00106392" w:rsidRDefault="00325E08" w:rsidP="00325E08">
      <w:pPr>
        <w:spacing w:after="0" w:line="240" w:lineRule="auto"/>
        <w:ind w:firstLine="540"/>
        <w:jc w:val="both"/>
        <w:rPr>
          <w:rFonts w:ascii="Times New Roman" w:eastAsiaTheme="minorHAnsi" w:hAnsi="Times New Roman"/>
          <w:color w:val="000000" w:themeColor="text1"/>
          <w:sz w:val="24"/>
          <w:szCs w:val="24"/>
          <w:lang w:val="sk-SK"/>
        </w:rPr>
      </w:pPr>
      <w:r w:rsidRPr="00106392">
        <w:rPr>
          <w:rFonts w:ascii="Times New Roman" w:hAnsi="Times New Roman"/>
          <w:b/>
          <w:color w:val="000000" w:themeColor="text1"/>
          <w:sz w:val="24"/>
          <w:szCs w:val="24"/>
          <w:lang w:val="sk-SK"/>
        </w:rPr>
        <w:t>Zmier</w:t>
      </w:r>
      <w:r w:rsidR="00EF6C69" w:rsidRPr="00106392">
        <w:rPr>
          <w:rFonts w:ascii="Times New Roman" w:hAnsi="Times New Roman"/>
          <w:b/>
          <w:color w:val="000000" w:themeColor="text1"/>
          <w:sz w:val="24"/>
          <w:szCs w:val="24"/>
          <w:lang w:val="sk-SK"/>
        </w:rPr>
        <w:t xml:space="preserve"> </w:t>
      </w:r>
      <w:r w:rsidRPr="00106392">
        <w:rPr>
          <w:rFonts w:ascii="Times New Roman" w:eastAsiaTheme="minorHAnsi" w:hAnsi="Times New Roman"/>
          <w:color w:val="000000" w:themeColor="text1"/>
          <w:sz w:val="24"/>
          <w:szCs w:val="24"/>
          <w:lang w:val="sk-SK"/>
        </w:rPr>
        <w:t xml:space="preserve">je </w:t>
      </w:r>
      <w:r w:rsidR="00EF6C69" w:rsidRPr="00106392">
        <w:rPr>
          <w:rFonts w:ascii="Times New Roman" w:eastAsiaTheme="minorHAnsi" w:hAnsi="Times New Roman"/>
          <w:color w:val="000000" w:themeColor="text1"/>
          <w:sz w:val="24"/>
          <w:szCs w:val="24"/>
          <w:lang w:val="sk-SK"/>
        </w:rPr>
        <w:t>inštitút</w:t>
      </w:r>
      <w:r w:rsidRPr="00106392">
        <w:rPr>
          <w:rFonts w:ascii="Times New Roman" w:eastAsiaTheme="minorHAnsi" w:hAnsi="Times New Roman"/>
          <w:color w:val="000000" w:themeColor="text1"/>
          <w:sz w:val="24"/>
          <w:szCs w:val="24"/>
          <w:lang w:val="sk-SK"/>
        </w:rPr>
        <w:t xml:space="preserve"> zameraný hlavne na </w:t>
      </w:r>
      <w:r w:rsidR="00EF6C69" w:rsidRPr="00106392">
        <w:rPr>
          <w:rFonts w:ascii="Times New Roman" w:eastAsiaTheme="minorHAnsi" w:hAnsi="Times New Roman"/>
          <w:color w:val="000000" w:themeColor="text1"/>
          <w:sz w:val="24"/>
          <w:szCs w:val="24"/>
          <w:lang w:val="sk-SK"/>
        </w:rPr>
        <w:t>náhradu škody</w:t>
      </w:r>
      <w:r w:rsidRPr="00106392">
        <w:rPr>
          <w:rFonts w:ascii="Times New Roman" w:eastAsiaTheme="minorHAnsi" w:hAnsi="Times New Roman"/>
          <w:color w:val="000000" w:themeColor="text1"/>
          <w:sz w:val="24"/>
          <w:szCs w:val="24"/>
          <w:lang w:val="sk-SK"/>
        </w:rPr>
        <w:t xml:space="preserve">. Pre tento </w:t>
      </w:r>
      <w:r w:rsidR="00EF6C69" w:rsidRPr="00106392">
        <w:rPr>
          <w:rFonts w:ascii="Times New Roman" w:eastAsiaTheme="minorHAnsi" w:hAnsi="Times New Roman"/>
          <w:color w:val="000000" w:themeColor="text1"/>
          <w:sz w:val="24"/>
          <w:szCs w:val="24"/>
          <w:lang w:val="sk-SK"/>
        </w:rPr>
        <w:t xml:space="preserve">inštitút </w:t>
      </w:r>
      <w:r w:rsidRPr="00106392">
        <w:rPr>
          <w:rFonts w:ascii="Times New Roman" w:eastAsiaTheme="minorHAnsi" w:hAnsi="Times New Roman"/>
          <w:color w:val="000000" w:themeColor="text1"/>
          <w:sz w:val="24"/>
          <w:szCs w:val="24"/>
          <w:lang w:val="sk-SK"/>
        </w:rPr>
        <w:t xml:space="preserve">je prioritou dohoda medzi páchateľom a </w:t>
      </w:r>
      <w:r w:rsidR="00EF6C69" w:rsidRPr="00106392">
        <w:rPr>
          <w:rFonts w:ascii="Times New Roman" w:eastAsiaTheme="minorHAnsi" w:hAnsi="Times New Roman"/>
          <w:color w:val="000000" w:themeColor="text1"/>
          <w:sz w:val="24"/>
          <w:szCs w:val="24"/>
          <w:lang w:val="sk-SK"/>
        </w:rPr>
        <w:t>poškodeným</w:t>
      </w:r>
      <w:r w:rsidRPr="00106392">
        <w:rPr>
          <w:rFonts w:ascii="Times New Roman" w:eastAsiaTheme="minorHAnsi" w:hAnsi="Times New Roman"/>
          <w:color w:val="000000" w:themeColor="text1"/>
          <w:sz w:val="24"/>
          <w:szCs w:val="24"/>
          <w:lang w:val="sk-SK"/>
        </w:rPr>
        <w:t xml:space="preserve">. Tento nástroj sa predpokladá v prípadoch, keď je </w:t>
      </w:r>
      <w:r w:rsidR="00EF6C69" w:rsidRPr="00106392">
        <w:rPr>
          <w:rFonts w:ascii="Times New Roman" w:eastAsiaTheme="minorHAnsi" w:hAnsi="Times New Roman"/>
          <w:color w:val="000000" w:themeColor="text1"/>
          <w:sz w:val="24"/>
          <w:szCs w:val="24"/>
          <w:lang w:val="sk-SK"/>
        </w:rPr>
        <w:t>ujma</w:t>
      </w:r>
      <w:r w:rsidRPr="00106392">
        <w:rPr>
          <w:rFonts w:ascii="Times New Roman" w:eastAsiaTheme="minorHAnsi" w:hAnsi="Times New Roman"/>
          <w:color w:val="000000" w:themeColor="text1"/>
          <w:sz w:val="24"/>
          <w:szCs w:val="24"/>
          <w:lang w:val="sk-SK"/>
        </w:rPr>
        <w:t xml:space="preserve"> spôsobená </w:t>
      </w:r>
      <w:r w:rsidR="00EF6C69" w:rsidRPr="00106392">
        <w:rPr>
          <w:rFonts w:ascii="Times New Roman" w:eastAsiaTheme="minorHAnsi" w:hAnsi="Times New Roman"/>
          <w:color w:val="000000" w:themeColor="text1"/>
          <w:sz w:val="24"/>
          <w:szCs w:val="24"/>
          <w:lang w:val="sk-SK"/>
        </w:rPr>
        <w:t>na</w:t>
      </w:r>
      <w:r w:rsidRPr="00106392">
        <w:rPr>
          <w:rFonts w:ascii="Times New Roman" w:eastAsiaTheme="minorHAnsi" w:hAnsi="Times New Roman"/>
          <w:color w:val="000000" w:themeColor="text1"/>
          <w:sz w:val="24"/>
          <w:szCs w:val="24"/>
          <w:lang w:val="sk-SK"/>
        </w:rPr>
        <w:t xml:space="preserve"> verejnom záujme </w:t>
      </w:r>
      <w:r w:rsidR="00EF6C69" w:rsidRPr="00106392">
        <w:rPr>
          <w:rFonts w:ascii="Times New Roman" w:eastAsiaTheme="minorHAnsi" w:hAnsi="Times New Roman"/>
          <w:color w:val="000000" w:themeColor="text1"/>
          <w:sz w:val="24"/>
          <w:szCs w:val="24"/>
          <w:lang w:val="sk-SK"/>
        </w:rPr>
        <w:t>menej</w:t>
      </w:r>
      <w:r w:rsidRPr="00106392">
        <w:rPr>
          <w:rFonts w:ascii="Times New Roman" w:eastAsiaTheme="minorHAnsi" w:hAnsi="Times New Roman"/>
          <w:color w:val="000000" w:themeColor="text1"/>
          <w:sz w:val="24"/>
          <w:szCs w:val="24"/>
          <w:lang w:val="sk-SK"/>
        </w:rPr>
        <w:t xml:space="preserve"> významná </w:t>
      </w:r>
      <w:r w:rsidR="00EF6C69" w:rsidRPr="00106392">
        <w:rPr>
          <w:rFonts w:ascii="Times New Roman" w:eastAsiaTheme="minorHAnsi" w:hAnsi="Times New Roman"/>
          <w:color w:val="000000" w:themeColor="text1"/>
          <w:sz w:val="24"/>
          <w:szCs w:val="24"/>
          <w:lang w:val="sk-SK"/>
        </w:rPr>
        <w:t>ako</w:t>
      </w:r>
      <w:r w:rsidRPr="00106392">
        <w:rPr>
          <w:rFonts w:ascii="Times New Roman" w:eastAsiaTheme="minorHAnsi" w:hAnsi="Times New Roman"/>
          <w:color w:val="000000" w:themeColor="text1"/>
          <w:sz w:val="24"/>
          <w:szCs w:val="24"/>
          <w:lang w:val="sk-SK"/>
        </w:rPr>
        <w:t xml:space="preserve"> súkromn</w:t>
      </w:r>
      <w:r w:rsidR="00EF6C69" w:rsidRPr="00106392">
        <w:rPr>
          <w:rFonts w:ascii="Times New Roman" w:eastAsiaTheme="minorHAnsi" w:hAnsi="Times New Roman"/>
          <w:color w:val="000000" w:themeColor="text1"/>
          <w:sz w:val="24"/>
          <w:szCs w:val="24"/>
          <w:lang w:val="sk-SK"/>
        </w:rPr>
        <w:t>á</w:t>
      </w:r>
      <w:r w:rsidRPr="00106392">
        <w:rPr>
          <w:rFonts w:ascii="Times New Roman" w:eastAsiaTheme="minorHAnsi" w:hAnsi="Times New Roman"/>
          <w:color w:val="000000" w:themeColor="text1"/>
          <w:sz w:val="24"/>
          <w:szCs w:val="24"/>
          <w:lang w:val="sk-SK"/>
        </w:rPr>
        <w:t xml:space="preserve"> </w:t>
      </w:r>
      <w:r w:rsidR="00EF6C69" w:rsidRPr="00106392">
        <w:rPr>
          <w:rFonts w:ascii="Times New Roman" w:eastAsiaTheme="minorHAnsi" w:hAnsi="Times New Roman"/>
          <w:color w:val="000000" w:themeColor="text1"/>
          <w:sz w:val="24"/>
          <w:szCs w:val="24"/>
          <w:lang w:val="sk-SK"/>
        </w:rPr>
        <w:t xml:space="preserve">ujma </w:t>
      </w:r>
      <w:r w:rsidRPr="00106392">
        <w:rPr>
          <w:rFonts w:ascii="Times New Roman" w:eastAsiaTheme="minorHAnsi" w:hAnsi="Times New Roman"/>
          <w:color w:val="000000" w:themeColor="text1"/>
          <w:sz w:val="24"/>
          <w:szCs w:val="24"/>
          <w:lang w:val="sk-SK"/>
        </w:rPr>
        <w:t xml:space="preserve">obete. Hlavným cieľom je teda absolútne a 100 % odstránenie škôd spôsobených obeti. Ak je páchateľ schopný uspokojiť nárok obete, potom sa štát vzdá práva potrestať páchateľa trestného činu a konanie </w:t>
      </w:r>
      <w:r w:rsidR="00EF6C69" w:rsidRPr="00106392">
        <w:rPr>
          <w:rFonts w:ascii="Times New Roman" w:eastAsiaTheme="minorHAnsi" w:hAnsi="Times New Roman"/>
          <w:color w:val="000000" w:themeColor="text1"/>
          <w:sz w:val="24"/>
          <w:szCs w:val="24"/>
          <w:lang w:val="sk-SK"/>
        </w:rPr>
        <w:t>bude</w:t>
      </w:r>
      <w:r w:rsidRPr="00106392">
        <w:rPr>
          <w:rFonts w:ascii="Times New Roman" w:eastAsiaTheme="minorHAnsi" w:hAnsi="Times New Roman"/>
          <w:color w:val="000000" w:themeColor="text1"/>
          <w:sz w:val="24"/>
          <w:szCs w:val="24"/>
          <w:lang w:val="sk-SK"/>
        </w:rPr>
        <w:t xml:space="preserve"> s konečnou platnosťou ukončené bez akejkoľvek skúšobnej doby.</w:t>
      </w:r>
    </w:p>
    <w:p w14:paraId="19EA1E6F" w14:textId="166F84EB" w:rsidR="00325E08" w:rsidRPr="00106392" w:rsidRDefault="00325E08" w:rsidP="00325E08">
      <w:pPr>
        <w:spacing w:after="0" w:line="240" w:lineRule="auto"/>
        <w:ind w:firstLine="540"/>
        <w:jc w:val="both"/>
        <w:rPr>
          <w:rFonts w:ascii="Times New Roman" w:eastAsiaTheme="minorHAnsi" w:hAnsi="Times New Roman"/>
          <w:color w:val="000000" w:themeColor="text1"/>
          <w:sz w:val="24"/>
          <w:szCs w:val="24"/>
          <w:lang w:val="sk-SK"/>
        </w:rPr>
      </w:pPr>
      <w:r w:rsidRPr="00106392">
        <w:rPr>
          <w:rFonts w:ascii="Times New Roman" w:eastAsiaTheme="minorHAnsi" w:hAnsi="Times New Roman"/>
          <w:color w:val="000000" w:themeColor="text1"/>
          <w:sz w:val="24"/>
          <w:szCs w:val="24"/>
          <w:lang w:val="sk-SK"/>
        </w:rPr>
        <w:t xml:space="preserve">Podľa </w:t>
      </w:r>
      <w:r w:rsidR="00EF6C69" w:rsidRPr="00106392">
        <w:rPr>
          <w:rFonts w:ascii="Times New Roman" w:eastAsiaTheme="minorHAnsi" w:hAnsi="Times New Roman"/>
          <w:color w:val="000000" w:themeColor="text1"/>
          <w:sz w:val="24"/>
          <w:szCs w:val="24"/>
          <w:lang w:val="sk-SK"/>
        </w:rPr>
        <w:t>§</w:t>
      </w:r>
      <w:r w:rsidRPr="00106392">
        <w:rPr>
          <w:rFonts w:ascii="Times New Roman" w:eastAsiaTheme="minorHAnsi" w:hAnsi="Times New Roman"/>
          <w:color w:val="000000" w:themeColor="text1"/>
          <w:sz w:val="24"/>
          <w:szCs w:val="24"/>
          <w:lang w:val="sk-SK"/>
        </w:rPr>
        <w:t xml:space="preserve"> 220 </w:t>
      </w:r>
      <w:r w:rsidR="00EF6C69" w:rsidRPr="00106392">
        <w:rPr>
          <w:rFonts w:ascii="Times New Roman" w:eastAsiaTheme="minorHAnsi" w:hAnsi="Times New Roman"/>
          <w:color w:val="000000" w:themeColor="text1"/>
          <w:sz w:val="24"/>
          <w:szCs w:val="24"/>
          <w:lang w:val="sk-SK"/>
        </w:rPr>
        <w:t>TP</w:t>
      </w:r>
      <w:r w:rsidRPr="00106392">
        <w:rPr>
          <w:rFonts w:ascii="Times New Roman" w:eastAsiaTheme="minorHAnsi" w:hAnsi="Times New Roman"/>
          <w:color w:val="000000" w:themeColor="text1"/>
          <w:sz w:val="24"/>
          <w:szCs w:val="24"/>
          <w:lang w:val="sk-SK"/>
        </w:rPr>
        <w:t xml:space="preserve"> podmienky </w:t>
      </w:r>
      <w:r w:rsidR="00EF6C69" w:rsidRPr="00106392">
        <w:rPr>
          <w:rFonts w:ascii="Times New Roman" w:eastAsiaTheme="minorHAnsi" w:hAnsi="Times New Roman"/>
          <w:color w:val="000000" w:themeColor="text1"/>
          <w:sz w:val="24"/>
          <w:szCs w:val="24"/>
          <w:lang w:val="sk-SK"/>
        </w:rPr>
        <w:t>zmieru</w:t>
      </w:r>
      <w:r w:rsidRPr="00106392">
        <w:rPr>
          <w:rFonts w:ascii="Times New Roman" w:eastAsiaTheme="minorHAnsi" w:hAnsi="Times New Roman"/>
          <w:color w:val="000000" w:themeColor="text1"/>
          <w:sz w:val="24"/>
          <w:szCs w:val="24"/>
          <w:lang w:val="sk-SK"/>
        </w:rPr>
        <w:t xml:space="preserve"> sú nasledovné:</w:t>
      </w:r>
      <w:r w:rsidRPr="00106392">
        <w:rPr>
          <w:rFonts w:ascii="Times New Roman" w:eastAsiaTheme="minorHAnsi" w:hAnsi="Times New Roman"/>
          <w:color w:val="000000" w:themeColor="text1"/>
          <w:sz w:val="24"/>
          <w:szCs w:val="24"/>
          <w:vertAlign w:val="superscript"/>
          <w:lang w:val="sk-SK"/>
        </w:rPr>
        <w:footnoteReference w:id="25"/>
      </w:r>
    </w:p>
    <w:p w14:paraId="459E4D09" w14:textId="569F3367"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xml:space="preserve">- možno ho použiť len pri </w:t>
      </w:r>
      <w:r w:rsidR="00EF6C69" w:rsidRPr="00106392">
        <w:rPr>
          <w:rFonts w:ascii="Times New Roman" w:hAnsi="Times New Roman"/>
          <w:color w:val="000000" w:themeColor="text1"/>
          <w:sz w:val="24"/>
          <w:szCs w:val="24"/>
          <w:lang w:val="sk-SK"/>
        </w:rPr>
        <w:t>prečinoch</w:t>
      </w:r>
      <w:r w:rsidRPr="00106392">
        <w:rPr>
          <w:rFonts w:ascii="Times New Roman" w:hAnsi="Times New Roman"/>
          <w:color w:val="000000" w:themeColor="text1"/>
          <w:sz w:val="24"/>
          <w:szCs w:val="24"/>
          <w:lang w:val="sk-SK"/>
        </w:rPr>
        <w:t xml:space="preserve"> s najvyššou trestnou sadzbou 5 rokov,</w:t>
      </w:r>
    </w:p>
    <w:p w14:paraId="64FE1B66" w14:textId="482D0636"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xml:space="preserve">- </w:t>
      </w:r>
      <w:r w:rsidR="00EF6C69" w:rsidRPr="00106392">
        <w:rPr>
          <w:rFonts w:ascii="Times New Roman" w:hAnsi="Times New Roman"/>
          <w:color w:val="000000" w:themeColor="text1"/>
          <w:sz w:val="24"/>
          <w:szCs w:val="24"/>
          <w:lang w:val="sk-SK"/>
        </w:rPr>
        <w:t>nie je možné ho použiť pr</w:t>
      </w:r>
      <w:r w:rsidR="000F3840">
        <w:rPr>
          <w:rFonts w:ascii="Times New Roman" w:hAnsi="Times New Roman"/>
          <w:color w:val="000000" w:themeColor="text1"/>
          <w:sz w:val="24"/>
          <w:szCs w:val="24"/>
          <w:lang w:val="sk-SK"/>
        </w:rPr>
        <w:t>i</w:t>
      </w:r>
      <w:r w:rsidR="00EF6C69" w:rsidRPr="00106392">
        <w:rPr>
          <w:rFonts w:ascii="Times New Roman" w:hAnsi="Times New Roman"/>
          <w:color w:val="000000" w:themeColor="text1"/>
          <w:sz w:val="24"/>
          <w:szCs w:val="24"/>
          <w:lang w:val="sk-SK"/>
        </w:rPr>
        <w:t xml:space="preserve"> trestných čino</w:t>
      </w:r>
      <w:r w:rsidR="000F3840">
        <w:rPr>
          <w:rFonts w:ascii="Times New Roman" w:hAnsi="Times New Roman"/>
          <w:color w:val="000000" w:themeColor="text1"/>
          <w:sz w:val="24"/>
          <w:szCs w:val="24"/>
          <w:lang w:val="sk-SK"/>
        </w:rPr>
        <w:t xml:space="preserve">ch </w:t>
      </w:r>
      <w:r w:rsidR="00EF6C69" w:rsidRPr="00106392">
        <w:rPr>
          <w:rFonts w:ascii="Times New Roman" w:hAnsi="Times New Roman"/>
          <w:color w:val="000000" w:themeColor="text1"/>
          <w:sz w:val="24"/>
          <w:szCs w:val="24"/>
          <w:lang w:val="sk-SK"/>
        </w:rPr>
        <w:t>s následkom smrti, pri korupci</w:t>
      </w:r>
      <w:r w:rsidR="000F3840">
        <w:rPr>
          <w:rFonts w:ascii="Times New Roman" w:hAnsi="Times New Roman"/>
          <w:color w:val="000000" w:themeColor="text1"/>
          <w:sz w:val="24"/>
          <w:szCs w:val="24"/>
          <w:lang w:val="sk-SK"/>
        </w:rPr>
        <w:t>i</w:t>
      </w:r>
      <w:r w:rsidR="00EF6C69" w:rsidRPr="00106392">
        <w:rPr>
          <w:rFonts w:ascii="Times New Roman" w:hAnsi="Times New Roman"/>
          <w:color w:val="000000" w:themeColor="text1"/>
          <w:sz w:val="24"/>
          <w:szCs w:val="24"/>
          <w:lang w:val="sk-SK"/>
        </w:rPr>
        <w:t xml:space="preserve"> a trestných činoch verejných činiteľov</w:t>
      </w:r>
      <w:r w:rsidRPr="00106392">
        <w:rPr>
          <w:rFonts w:ascii="Times New Roman" w:hAnsi="Times New Roman"/>
          <w:color w:val="000000" w:themeColor="text1"/>
          <w:sz w:val="24"/>
          <w:szCs w:val="24"/>
          <w:lang w:val="sk-SK"/>
        </w:rPr>
        <w:t>,</w:t>
      </w:r>
    </w:p>
    <w:p w14:paraId="036DFCB0" w14:textId="55DBA510" w:rsidR="00325E08" w:rsidRPr="00106392" w:rsidRDefault="00325E08" w:rsidP="00EF6C69">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xml:space="preserve">- </w:t>
      </w:r>
      <w:r w:rsidR="00EF6C69" w:rsidRPr="00106392">
        <w:rPr>
          <w:rFonts w:ascii="Times New Roman" w:hAnsi="Times New Roman"/>
          <w:color w:val="000000" w:themeColor="text1"/>
          <w:sz w:val="24"/>
          <w:szCs w:val="24"/>
          <w:lang w:val="sk-SK"/>
        </w:rPr>
        <w:t>obvinený musí vyhlásiť, že čin spáchal</w:t>
      </w:r>
      <w:r w:rsidRPr="00106392">
        <w:rPr>
          <w:rFonts w:ascii="Times New Roman" w:hAnsi="Times New Roman"/>
          <w:color w:val="000000" w:themeColor="text1"/>
          <w:sz w:val="24"/>
          <w:szCs w:val="24"/>
          <w:lang w:val="sk-SK"/>
        </w:rPr>
        <w:t>,</w:t>
      </w:r>
    </w:p>
    <w:p w14:paraId="2D839D3E" w14:textId="0EBF634B"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xml:space="preserve">- výsledkom je </w:t>
      </w:r>
      <w:r w:rsidR="00EF6C69" w:rsidRPr="00106392">
        <w:rPr>
          <w:rFonts w:ascii="Times New Roman" w:hAnsi="Times New Roman"/>
          <w:color w:val="000000" w:themeColor="text1"/>
          <w:sz w:val="24"/>
          <w:szCs w:val="24"/>
          <w:lang w:val="sk-SK"/>
        </w:rPr>
        <w:t xml:space="preserve">definitívne </w:t>
      </w:r>
      <w:r w:rsidRPr="00106392">
        <w:rPr>
          <w:rFonts w:ascii="Times New Roman" w:hAnsi="Times New Roman"/>
          <w:color w:val="000000" w:themeColor="text1"/>
          <w:sz w:val="24"/>
          <w:szCs w:val="24"/>
          <w:lang w:val="sk-SK"/>
        </w:rPr>
        <w:t>ukončenie konania bez sankcie,</w:t>
      </w:r>
    </w:p>
    <w:p w14:paraId="2D341AEE" w14:textId="77777777"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vyplatenie peňažnej sumy na ochranu obetí trestných činov,</w:t>
      </w:r>
    </w:p>
    <w:p w14:paraId="42F9FA45" w14:textId="0A0CE0D1"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xml:space="preserve">- poškodený musí </w:t>
      </w:r>
      <w:r w:rsidR="00EF6C69" w:rsidRPr="00106392">
        <w:rPr>
          <w:rFonts w:ascii="Times New Roman" w:hAnsi="Times New Roman"/>
          <w:color w:val="000000" w:themeColor="text1"/>
          <w:sz w:val="24"/>
          <w:szCs w:val="24"/>
          <w:lang w:val="sk-SK"/>
        </w:rPr>
        <w:t>mať</w:t>
      </w:r>
      <w:r w:rsidRPr="00106392">
        <w:rPr>
          <w:rFonts w:ascii="Times New Roman" w:hAnsi="Times New Roman"/>
          <w:color w:val="000000" w:themeColor="text1"/>
          <w:sz w:val="24"/>
          <w:szCs w:val="24"/>
          <w:lang w:val="sk-SK"/>
        </w:rPr>
        <w:t xml:space="preserve"> škodu </w:t>
      </w:r>
      <w:r w:rsidR="00EF6C69" w:rsidRPr="00106392">
        <w:rPr>
          <w:rFonts w:ascii="Times New Roman" w:hAnsi="Times New Roman"/>
          <w:color w:val="000000" w:themeColor="text1"/>
          <w:sz w:val="24"/>
          <w:szCs w:val="24"/>
          <w:lang w:val="sk-SK"/>
        </w:rPr>
        <w:t xml:space="preserve">nahradenú </w:t>
      </w:r>
      <w:r w:rsidRPr="00106392">
        <w:rPr>
          <w:rFonts w:ascii="Times New Roman" w:hAnsi="Times New Roman"/>
          <w:color w:val="000000" w:themeColor="text1"/>
          <w:sz w:val="24"/>
          <w:szCs w:val="24"/>
          <w:lang w:val="sk-SK"/>
        </w:rPr>
        <w:t xml:space="preserve">pred rozhodnutím </w:t>
      </w:r>
      <w:r w:rsidR="00EF6C69" w:rsidRPr="00106392">
        <w:rPr>
          <w:rFonts w:ascii="Times New Roman" w:hAnsi="Times New Roman"/>
          <w:color w:val="000000" w:themeColor="text1"/>
          <w:sz w:val="24"/>
          <w:szCs w:val="24"/>
          <w:lang w:val="sk-SK"/>
        </w:rPr>
        <w:t>o zmieri</w:t>
      </w:r>
      <w:r w:rsidRPr="00106392">
        <w:rPr>
          <w:rFonts w:ascii="Times New Roman" w:hAnsi="Times New Roman"/>
          <w:color w:val="000000" w:themeColor="text1"/>
          <w:sz w:val="24"/>
          <w:szCs w:val="24"/>
          <w:lang w:val="sk-SK"/>
        </w:rPr>
        <w:t>,</w:t>
      </w:r>
    </w:p>
    <w:p w14:paraId="0B0312CB" w14:textId="77777777"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vzhľadom na osobu obvineného, s prihliadnutím na jeho doterajší život a okolnosti prípadu možno takéto rozhodnutie považovať za dostatočné.</w:t>
      </w:r>
    </w:p>
    <w:p w14:paraId="0FF4B48A" w14:textId="59BD60A1"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xml:space="preserve">Oba spomenuté </w:t>
      </w:r>
      <w:r w:rsidR="00106392">
        <w:rPr>
          <w:rFonts w:ascii="Times New Roman" w:hAnsi="Times New Roman"/>
          <w:color w:val="000000" w:themeColor="text1"/>
          <w:sz w:val="24"/>
          <w:szCs w:val="24"/>
          <w:lang w:val="sk-SK"/>
        </w:rPr>
        <w:t>i</w:t>
      </w:r>
      <w:r w:rsidR="00EF6C69" w:rsidRPr="00106392">
        <w:rPr>
          <w:rFonts w:ascii="Times New Roman" w:hAnsi="Times New Roman"/>
          <w:color w:val="000000" w:themeColor="text1"/>
          <w:sz w:val="24"/>
          <w:szCs w:val="24"/>
          <w:lang w:val="sk-SK"/>
        </w:rPr>
        <w:t>nštitúty</w:t>
      </w:r>
      <w:r w:rsidRPr="00106392">
        <w:rPr>
          <w:rFonts w:ascii="Times New Roman" w:hAnsi="Times New Roman"/>
          <w:color w:val="000000" w:themeColor="text1"/>
          <w:sz w:val="24"/>
          <w:szCs w:val="24"/>
          <w:lang w:val="sk-SK"/>
        </w:rPr>
        <w:t xml:space="preserve"> majú podmienku, že toto rozhodnutie </w:t>
      </w:r>
      <w:r w:rsidRPr="00106392">
        <w:rPr>
          <w:rFonts w:ascii="Times New Roman" w:hAnsi="Times New Roman"/>
          <w:b/>
          <w:color w:val="000000" w:themeColor="text1"/>
          <w:sz w:val="24"/>
          <w:szCs w:val="24"/>
          <w:lang w:val="sk-SK"/>
        </w:rPr>
        <w:t>musí byť dostatočné pre túto osobu aj pre ochranu spoločnosti</w:t>
      </w:r>
      <w:r w:rsidRPr="00106392">
        <w:rPr>
          <w:rFonts w:ascii="Times New Roman" w:hAnsi="Times New Roman"/>
          <w:color w:val="000000" w:themeColor="text1"/>
          <w:sz w:val="24"/>
          <w:szCs w:val="24"/>
          <w:lang w:val="sk-SK"/>
        </w:rPr>
        <w:t xml:space="preserve">. </w:t>
      </w:r>
      <w:r w:rsidR="00593BD3" w:rsidRPr="00106392">
        <w:rPr>
          <w:rFonts w:ascii="Times New Roman" w:hAnsi="Times New Roman"/>
          <w:color w:val="000000" w:themeColor="text1"/>
          <w:sz w:val="24"/>
          <w:szCs w:val="24"/>
          <w:lang w:val="sk-SK"/>
        </w:rPr>
        <w:t>Preto je nevyhnuté vyhodnotenie osoby obvineného ešte pred takýmto rozhodnutím. Práve to je možný priestor pre využitie a</w:t>
      </w:r>
      <w:r w:rsidRPr="00106392">
        <w:rPr>
          <w:rFonts w:ascii="Times New Roman" w:hAnsi="Times New Roman"/>
          <w:color w:val="000000" w:themeColor="text1"/>
          <w:sz w:val="24"/>
          <w:szCs w:val="24"/>
          <w:lang w:val="sk-SK"/>
        </w:rPr>
        <w:t>lgoritm</w:t>
      </w:r>
      <w:r w:rsidR="00593BD3" w:rsidRPr="00106392">
        <w:rPr>
          <w:rFonts w:ascii="Times New Roman" w:hAnsi="Times New Roman"/>
          <w:color w:val="000000" w:themeColor="text1"/>
          <w:sz w:val="24"/>
          <w:szCs w:val="24"/>
          <w:lang w:val="sk-SK"/>
        </w:rPr>
        <w:t>ov</w:t>
      </w:r>
      <w:r w:rsidRPr="00106392">
        <w:rPr>
          <w:rFonts w:ascii="Times New Roman" w:hAnsi="Times New Roman"/>
          <w:color w:val="000000" w:themeColor="text1"/>
          <w:sz w:val="24"/>
          <w:szCs w:val="24"/>
          <w:lang w:val="sk-SK"/>
        </w:rPr>
        <w:t xml:space="preserve"> </w:t>
      </w:r>
      <w:r w:rsidR="00593BD3" w:rsidRPr="00106392">
        <w:rPr>
          <w:rFonts w:ascii="Times New Roman" w:hAnsi="Times New Roman"/>
          <w:color w:val="000000" w:themeColor="text1"/>
          <w:sz w:val="24"/>
          <w:szCs w:val="24"/>
          <w:lang w:val="sk-SK"/>
        </w:rPr>
        <w:t xml:space="preserve"> a vyhodnotenia „rizík“ recidívy a sociálneho zlyhania. Algoritmy </w:t>
      </w:r>
      <w:r w:rsidRPr="00106392">
        <w:rPr>
          <w:rFonts w:ascii="Times New Roman" w:hAnsi="Times New Roman"/>
          <w:color w:val="000000" w:themeColor="text1"/>
          <w:sz w:val="24"/>
          <w:szCs w:val="24"/>
          <w:lang w:val="sk-SK"/>
        </w:rPr>
        <w:t>by mohli vyhodnotiť, aká je pravdepodobnosť, že sa táto osoba v priebehu najbližších rokov znovu dopustí trestného činu, a teda na základe tohto hodnotenia by sa prokurátor mohol rozhodnúť, či tieto nástroje použije</w:t>
      </w:r>
      <w:r w:rsidR="00593BD3" w:rsidRPr="00106392">
        <w:rPr>
          <w:rFonts w:ascii="Times New Roman" w:hAnsi="Times New Roman"/>
          <w:color w:val="000000" w:themeColor="text1"/>
          <w:sz w:val="24"/>
          <w:szCs w:val="24"/>
          <w:lang w:val="sk-SK"/>
        </w:rPr>
        <w:t xml:space="preserve"> alebo nie</w:t>
      </w:r>
      <w:r w:rsidRPr="00106392">
        <w:rPr>
          <w:rFonts w:ascii="Times New Roman" w:hAnsi="Times New Roman"/>
          <w:color w:val="000000" w:themeColor="text1"/>
          <w:sz w:val="24"/>
          <w:szCs w:val="24"/>
          <w:lang w:val="sk-SK"/>
        </w:rPr>
        <w:t xml:space="preserve">. Na aplikáciu týchto nástrojov nie je právny nárok. </w:t>
      </w:r>
      <w:r w:rsidR="00593BD3" w:rsidRPr="00106392">
        <w:rPr>
          <w:rFonts w:ascii="Times New Roman" w:hAnsi="Times New Roman"/>
          <w:color w:val="000000" w:themeColor="text1"/>
          <w:sz w:val="24"/>
          <w:szCs w:val="24"/>
          <w:lang w:val="sk-SK"/>
        </w:rPr>
        <w:t>Obvinený</w:t>
      </w:r>
      <w:r w:rsidRPr="00106392">
        <w:rPr>
          <w:rFonts w:ascii="Times New Roman" w:hAnsi="Times New Roman"/>
          <w:color w:val="000000" w:themeColor="text1"/>
          <w:sz w:val="24"/>
          <w:szCs w:val="24"/>
          <w:lang w:val="sk-SK"/>
        </w:rPr>
        <w:t xml:space="preserve"> teda </w:t>
      </w:r>
      <w:r w:rsidR="00593BD3" w:rsidRPr="00106392">
        <w:rPr>
          <w:rFonts w:ascii="Times New Roman" w:hAnsi="Times New Roman"/>
          <w:color w:val="000000" w:themeColor="text1"/>
          <w:sz w:val="24"/>
          <w:szCs w:val="24"/>
          <w:lang w:val="sk-SK"/>
        </w:rPr>
        <w:t>môže</w:t>
      </w:r>
      <w:r w:rsidRPr="00106392">
        <w:rPr>
          <w:rFonts w:ascii="Times New Roman" w:hAnsi="Times New Roman"/>
          <w:color w:val="000000" w:themeColor="text1"/>
          <w:sz w:val="24"/>
          <w:szCs w:val="24"/>
          <w:lang w:val="sk-SK"/>
        </w:rPr>
        <w:t xml:space="preserve"> navrhnúť ich uplatnenie vo svojom prípade, ale o tom, či </w:t>
      </w:r>
      <w:r w:rsidR="000F3840">
        <w:rPr>
          <w:rFonts w:ascii="Times New Roman" w:hAnsi="Times New Roman"/>
          <w:color w:val="000000" w:themeColor="text1"/>
          <w:sz w:val="24"/>
          <w:szCs w:val="24"/>
          <w:lang w:val="sk-SK"/>
        </w:rPr>
        <w:t>sa</w:t>
      </w:r>
      <w:r w:rsidRPr="00106392">
        <w:rPr>
          <w:rFonts w:ascii="Times New Roman" w:hAnsi="Times New Roman"/>
          <w:color w:val="000000" w:themeColor="text1"/>
          <w:sz w:val="24"/>
          <w:szCs w:val="24"/>
          <w:lang w:val="sk-SK"/>
        </w:rPr>
        <w:t xml:space="preserve"> uplatn</w:t>
      </w:r>
      <w:r w:rsidR="000F3840">
        <w:rPr>
          <w:rFonts w:ascii="Times New Roman" w:hAnsi="Times New Roman"/>
          <w:color w:val="000000" w:themeColor="text1"/>
          <w:sz w:val="24"/>
          <w:szCs w:val="24"/>
          <w:lang w:val="sk-SK"/>
        </w:rPr>
        <w:t>ia</w:t>
      </w:r>
      <w:r w:rsidRPr="00106392">
        <w:rPr>
          <w:rFonts w:ascii="Times New Roman" w:hAnsi="Times New Roman"/>
          <w:color w:val="000000" w:themeColor="text1"/>
          <w:sz w:val="24"/>
          <w:szCs w:val="24"/>
          <w:lang w:val="sk-SK"/>
        </w:rPr>
        <w:t xml:space="preserve"> alebo nie, rozhoduje len prokurátor. Ak by výsledok algoritmu nebol pre páchateľa priaznivý, prokurátor by sa mohol jednoducho rozhodnúť tieto nástroje nepoužiť, aj keď by boli splnené ostatné podmienky na ich použitie. Za „nepoužitie“ týchto nástrojov neexistuje </w:t>
      </w:r>
      <w:r w:rsidR="00593BD3" w:rsidRPr="00106392">
        <w:rPr>
          <w:rFonts w:ascii="Times New Roman" w:hAnsi="Times New Roman"/>
          <w:color w:val="000000" w:themeColor="text1"/>
          <w:sz w:val="24"/>
          <w:szCs w:val="24"/>
          <w:lang w:val="sk-SK"/>
        </w:rPr>
        <w:t xml:space="preserve">pre prokurátora </w:t>
      </w:r>
      <w:r w:rsidRPr="00106392">
        <w:rPr>
          <w:rFonts w:ascii="Times New Roman" w:hAnsi="Times New Roman"/>
          <w:color w:val="000000" w:themeColor="text1"/>
          <w:sz w:val="24"/>
          <w:szCs w:val="24"/>
          <w:lang w:val="sk-SK"/>
        </w:rPr>
        <w:t xml:space="preserve">žiadna sankcia, takže prokurátor </w:t>
      </w:r>
      <w:r w:rsidR="00593BD3" w:rsidRPr="00106392">
        <w:rPr>
          <w:rFonts w:ascii="Times New Roman" w:hAnsi="Times New Roman"/>
          <w:color w:val="000000" w:themeColor="text1"/>
          <w:sz w:val="24"/>
          <w:szCs w:val="24"/>
          <w:lang w:val="sk-SK"/>
        </w:rPr>
        <w:t xml:space="preserve">by </w:t>
      </w:r>
      <w:r w:rsidRPr="00106392">
        <w:rPr>
          <w:rFonts w:ascii="Times New Roman" w:hAnsi="Times New Roman"/>
          <w:color w:val="000000" w:themeColor="text1"/>
          <w:sz w:val="24"/>
          <w:szCs w:val="24"/>
          <w:lang w:val="sk-SK"/>
        </w:rPr>
        <w:t xml:space="preserve">mohol </w:t>
      </w:r>
      <w:r w:rsidR="00593BD3" w:rsidRPr="00106392">
        <w:rPr>
          <w:rFonts w:ascii="Times New Roman" w:hAnsi="Times New Roman"/>
          <w:color w:val="000000" w:themeColor="text1"/>
          <w:sz w:val="24"/>
          <w:szCs w:val="24"/>
          <w:lang w:val="sk-SK"/>
        </w:rPr>
        <w:t xml:space="preserve">algoritmy využívať </w:t>
      </w:r>
      <w:r w:rsidRPr="00106392">
        <w:rPr>
          <w:rFonts w:ascii="Times New Roman" w:hAnsi="Times New Roman"/>
          <w:color w:val="000000" w:themeColor="text1"/>
          <w:sz w:val="24"/>
          <w:szCs w:val="24"/>
          <w:lang w:val="sk-SK"/>
        </w:rPr>
        <w:t xml:space="preserve">bez </w:t>
      </w:r>
      <w:r w:rsidR="00593BD3" w:rsidRPr="00106392">
        <w:rPr>
          <w:rFonts w:ascii="Times New Roman" w:hAnsi="Times New Roman"/>
          <w:color w:val="000000" w:themeColor="text1"/>
          <w:sz w:val="24"/>
          <w:szCs w:val="24"/>
          <w:lang w:val="sk-SK"/>
        </w:rPr>
        <w:t>rizika</w:t>
      </w:r>
      <w:r w:rsidRPr="00106392">
        <w:rPr>
          <w:rFonts w:ascii="Times New Roman" w:hAnsi="Times New Roman"/>
          <w:color w:val="000000" w:themeColor="text1"/>
          <w:sz w:val="24"/>
          <w:szCs w:val="24"/>
          <w:lang w:val="sk-SK"/>
        </w:rPr>
        <w:t>, že jeho rozhodnutie bude v ďalšom štádiu konania spochybnené</w:t>
      </w:r>
      <w:r w:rsidR="00593BD3" w:rsidRPr="00106392">
        <w:rPr>
          <w:rFonts w:ascii="Times New Roman" w:hAnsi="Times New Roman"/>
          <w:color w:val="000000" w:themeColor="text1"/>
          <w:sz w:val="24"/>
          <w:szCs w:val="24"/>
          <w:lang w:val="sk-SK"/>
        </w:rPr>
        <w:t xml:space="preserve"> a vyhodnotené ako nesprávne alebo nezákonné</w:t>
      </w:r>
      <w:r w:rsidRPr="00106392">
        <w:rPr>
          <w:rFonts w:ascii="Times New Roman" w:hAnsi="Times New Roman"/>
          <w:color w:val="000000" w:themeColor="text1"/>
          <w:sz w:val="24"/>
          <w:szCs w:val="24"/>
          <w:lang w:val="sk-SK"/>
        </w:rPr>
        <w:t>.</w:t>
      </w:r>
    </w:p>
    <w:p w14:paraId="39BECDDA" w14:textId="77777777"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p>
    <w:p w14:paraId="67EBF51E" w14:textId="77777777" w:rsidR="00325E08" w:rsidRPr="00106392" w:rsidRDefault="00325E08" w:rsidP="00325E08">
      <w:pPr>
        <w:pStyle w:val="Nadpis2"/>
        <w:numPr>
          <w:ilvl w:val="0"/>
          <w:numId w:val="0"/>
        </w:numPr>
        <w:spacing w:after="0"/>
        <w:ind w:left="567" w:hanging="27"/>
        <w:rPr>
          <w:color w:val="000000" w:themeColor="text1"/>
          <w:szCs w:val="24"/>
          <w:lang w:val="sk-SK"/>
        </w:rPr>
      </w:pPr>
      <w:r w:rsidRPr="00106392">
        <w:rPr>
          <w:color w:val="000000" w:themeColor="text1"/>
          <w:szCs w:val="24"/>
          <w:lang w:val="sk-SK"/>
        </w:rPr>
        <w:t>2.2 Súdne konanie</w:t>
      </w:r>
    </w:p>
    <w:p w14:paraId="2E733EFD" w14:textId="77777777" w:rsidR="007C708E"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xml:space="preserve">Hlavným výsledkom súdneho konania by malo byť rozhodnutie o vine a treste. </w:t>
      </w:r>
    </w:p>
    <w:p w14:paraId="51FC9CE2" w14:textId="77777777" w:rsidR="007C708E"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xml:space="preserve">V Slovenskej republike sa v posledných rokoch kládol dôraz na alternatívne tresty </w:t>
      </w:r>
    </w:p>
    <w:p w14:paraId="2C8E0975" w14:textId="77777777" w:rsidR="007C708E" w:rsidRDefault="00325E08" w:rsidP="007C708E">
      <w:pPr>
        <w:spacing w:after="0" w:line="240" w:lineRule="auto"/>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xml:space="preserve">v súlade s restoratívnou justíciou. </w:t>
      </w:r>
      <w:r w:rsidR="00057847">
        <w:rPr>
          <w:rFonts w:ascii="Times New Roman" w:hAnsi="Times New Roman"/>
          <w:color w:val="000000" w:themeColor="text1"/>
          <w:sz w:val="24"/>
          <w:szCs w:val="24"/>
          <w:lang w:val="sk-SK"/>
        </w:rPr>
        <w:t>P</w:t>
      </w:r>
      <w:r w:rsidRPr="00106392">
        <w:rPr>
          <w:rFonts w:ascii="Times New Roman" w:hAnsi="Times New Roman"/>
          <w:color w:val="000000" w:themeColor="text1"/>
          <w:sz w:val="24"/>
          <w:szCs w:val="24"/>
          <w:lang w:val="sk-SK"/>
        </w:rPr>
        <w:t>rijat</w:t>
      </w:r>
      <w:r w:rsidR="00057847">
        <w:rPr>
          <w:rFonts w:ascii="Times New Roman" w:hAnsi="Times New Roman"/>
          <w:color w:val="000000" w:themeColor="text1"/>
          <w:sz w:val="24"/>
          <w:szCs w:val="24"/>
          <w:lang w:val="sk-SK"/>
        </w:rPr>
        <w:t>ím</w:t>
      </w:r>
      <w:r w:rsidRPr="00106392">
        <w:rPr>
          <w:rFonts w:ascii="Times New Roman" w:hAnsi="Times New Roman"/>
          <w:color w:val="000000" w:themeColor="text1"/>
          <w:sz w:val="24"/>
          <w:szCs w:val="24"/>
          <w:lang w:val="sk-SK"/>
        </w:rPr>
        <w:t xml:space="preserve"> nových trestných kódexov v roku 2005 sa </w:t>
      </w:r>
    </w:p>
    <w:p w14:paraId="62276054" w14:textId="600D9AD4" w:rsidR="00325E08" w:rsidRPr="00106392" w:rsidRDefault="00325E08" w:rsidP="007C708E">
      <w:pPr>
        <w:spacing w:after="0" w:line="240" w:lineRule="auto"/>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xml:space="preserve">v </w:t>
      </w:r>
      <w:r w:rsidR="00057847">
        <w:rPr>
          <w:rFonts w:ascii="Times New Roman" w:hAnsi="Times New Roman"/>
          <w:color w:val="000000" w:themeColor="text1"/>
          <w:sz w:val="24"/>
          <w:szCs w:val="24"/>
          <w:lang w:val="sk-SK"/>
        </w:rPr>
        <w:t>slovenskej</w:t>
      </w:r>
      <w:r w:rsidR="00057847" w:rsidRPr="00106392">
        <w:rPr>
          <w:rFonts w:ascii="Times New Roman" w:hAnsi="Times New Roman"/>
          <w:color w:val="000000" w:themeColor="text1"/>
          <w:sz w:val="24"/>
          <w:szCs w:val="24"/>
          <w:lang w:val="sk-SK"/>
        </w:rPr>
        <w:t xml:space="preserve"> </w:t>
      </w:r>
      <w:r w:rsidRPr="00106392">
        <w:rPr>
          <w:rFonts w:ascii="Times New Roman" w:hAnsi="Times New Roman"/>
          <w:color w:val="000000" w:themeColor="text1"/>
          <w:sz w:val="24"/>
          <w:szCs w:val="24"/>
          <w:lang w:val="sk-SK"/>
        </w:rPr>
        <w:t>trestnej politik</w:t>
      </w:r>
      <w:r w:rsidR="00057847">
        <w:rPr>
          <w:rFonts w:ascii="Times New Roman" w:hAnsi="Times New Roman"/>
          <w:color w:val="000000" w:themeColor="text1"/>
          <w:sz w:val="24"/>
          <w:szCs w:val="24"/>
          <w:lang w:val="sk-SK"/>
        </w:rPr>
        <w:t>e</w:t>
      </w:r>
      <w:r w:rsidRPr="00106392">
        <w:rPr>
          <w:rFonts w:ascii="Times New Roman" w:hAnsi="Times New Roman"/>
          <w:color w:val="000000" w:themeColor="text1"/>
          <w:sz w:val="24"/>
          <w:szCs w:val="24"/>
          <w:lang w:val="sk-SK"/>
        </w:rPr>
        <w:t xml:space="preserve"> nastolil nový trend – dekriminalizácia a depenalizácia, v rámci ktorej jedným z cieľov bolo zameranie sa na alternatívne tresty, ktoré by mali mať prednosť pred ukladaním trestu odňatia slobody.</w:t>
      </w:r>
      <w:r w:rsidRPr="00106392">
        <w:rPr>
          <w:rFonts w:ascii="Times New Roman" w:hAnsi="Times New Roman"/>
          <w:color w:val="000000" w:themeColor="text1"/>
          <w:sz w:val="24"/>
          <w:szCs w:val="24"/>
          <w:vertAlign w:val="superscript"/>
          <w:lang w:val="sk-SK"/>
        </w:rPr>
        <w:footnoteReference w:id="26"/>
      </w:r>
      <w:r w:rsidRPr="00106392">
        <w:rPr>
          <w:rFonts w:ascii="Times New Roman" w:hAnsi="Times New Roman"/>
          <w:color w:val="000000" w:themeColor="text1"/>
          <w:sz w:val="24"/>
          <w:szCs w:val="24"/>
          <w:lang w:val="sk-SK"/>
        </w:rPr>
        <w:t xml:space="preserve"> </w:t>
      </w:r>
      <w:r w:rsidRPr="00106392">
        <w:rPr>
          <w:rFonts w:ascii="Times New Roman" w:hAnsi="Times New Roman"/>
          <w:i/>
          <w:iCs/>
          <w:color w:val="000000" w:themeColor="text1"/>
          <w:sz w:val="24"/>
          <w:szCs w:val="24"/>
          <w:lang w:val="sk-SK"/>
        </w:rPr>
        <w:t>„</w:t>
      </w:r>
      <w:r w:rsidR="00BD36F1" w:rsidRPr="00106392">
        <w:rPr>
          <w:rFonts w:ascii="Times New Roman" w:hAnsi="Times New Roman"/>
          <w:i/>
          <w:iCs/>
          <w:color w:val="000000" w:themeColor="text1"/>
          <w:sz w:val="24"/>
          <w:szCs w:val="24"/>
          <w:lang w:val="sk-SK"/>
        </w:rPr>
        <w:t xml:space="preserve">Od druhej polovice 20. storočia dochádza k výraznému rozvoju restoratívnej justície a tiež k intenzívnejšiemu ukladaniu alternatívnych trestov, t. j. trestov alternujúcich trest odňatia slobody. Uvedený stav je spätý aj s krízou trestu odňatia slobody spočívajúcej v nízkej preventívnej a resocializačnej efektivite trestu </w:t>
      </w:r>
      <w:r w:rsidR="00BD36F1" w:rsidRPr="00106392">
        <w:rPr>
          <w:rFonts w:ascii="Times New Roman" w:hAnsi="Times New Roman"/>
          <w:i/>
          <w:iCs/>
          <w:color w:val="000000" w:themeColor="text1"/>
          <w:sz w:val="24"/>
          <w:szCs w:val="24"/>
          <w:lang w:val="sk-SK"/>
        </w:rPr>
        <w:lastRenderedPageBreak/>
        <w:t>odňatia slobody ako tradičného retributívneho prístupu trestania páchateľov trestných činov. Cieľom je ponechať odsúdeného na slobode a uložiť mu taký druh trestu, ktorý bude pôsobiť preventívne proti páchaniu ďalšej trestnej činnosti, ochrániť spoločnosť a v neposlednom rade uspokojiť záujmy obetí trestného činu</w:t>
      </w:r>
      <w:r w:rsidRPr="00106392">
        <w:rPr>
          <w:rFonts w:ascii="Times New Roman" w:hAnsi="Times New Roman"/>
          <w:i/>
          <w:iCs/>
          <w:color w:val="000000" w:themeColor="text1"/>
          <w:sz w:val="24"/>
          <w:szCs w:val="24"/>
          <w:lang w:val="sk-SK"/>
        </w:rPr>
        <w:t>.“</w:t>
      </w:r>
      <w:r w:rsidRPr="00106392">
        <w:rPr>
          <w:rFonts w:ascii="Times New Roman" w:hAnsi="Times New Roman"/>
          <w:color w:val="000000" w:themeColor="text1"/>
          <w:sz w:val="24"/>
          <w:szCs w:val="24"/>
          <w:vertAlign w:val="superscript"/>
          <w:lang w:val="sk-SK"/>
        </w:rPr>
        <w:footnoteReference w:id="27"/>
      </w:r>
    </w:p>
    <w:p w14:paraId="1BA76DF4" w14:textId="049DF831"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Rozhodnutie</w:t>
      </w:r>
      <w:r w:rsidR="00BD36F1" w:rsidRPr="00106392">
        <w:rPr>
          <w:rFonts w:ascii="Times New Roman" w:hAnsi="Times New Roman"/>
          <w:color w:val="000000" w:themeColor="text1"/>
          <w:sz w:val="24"/>
          <w:szCs w:val="24"/>
          <w:lang w:val="sk-SK"/>
        </w:rPr>
        <w:t xml:space="preserve"> o tom</w:t>
      </w:r>
      <w:r w:rsidRPr="00106392">
        <w:rPr>
          <w:rFonts w:ascii="Times New Roman" w:hAnsi="Times New Roman"/>
          <w:color w:val="000000" w:themeColor="text1"/>
          <w:sz w:val="24"/>
          <w:szCs w:val="24"/>
          <w:lang w:val="sk-SK"/>
        </w:rPr>
        <w:t xml:space="preserve">, či má byť </w:t>
      </w:r>
      <w:r w:rsidR="00BD36F1" w:rsidRPr="00106392">
        <w:rPr>
          <w:rFonts w:ascii="Times New Roman" w:hAnsi="Times New Roman"/>
          <w:color w:val="000000" w:themeColor="text1"/>
          <w:sz w:val="24"/>
          <w:szCs w:val="24"/>
          <w:lang w:val="sk-SK"/>
        </w:rPr>
        <w:t>využitý alternatívny trest a ak áno, ktorý alternatívny trest je</w:t>
      </w:r>
      <w:r w:rsidRPr="00106392">
        <w:rPr>
          <w:rFonts w:ascii="Times New Roman" w:hAnsi="Times New Roman"/>
          <w:color w:val="000000" w:themeColor="text1"/>
          <w:sz w:val="24"/>
          <w:szCs w:val="24"/>
          <w:lang w:val="sk-SK"/>
        </w:rPr>
        <w:t xml:space="preserve"> vhodný pre konkrétneho páchateľa, môže byť aj otázkou použitia algoritmov.</w:t>
      </w:r>
    </w:p>
    <w:p w14:paraId="0131F1A7" w14:textId="01EEBD54"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xml:space="preserve">Podľa </w:t>
      </w:r>
      <w:r w:rsidR="00BD36F1" w:rsidRPr="00106392">
        <w:rPr>
          <w:rFonts w:ascii="Times New Roman" w:hAnsi="Times New Roman"/>
          <w:color w:val="000000" w:themeColor="text1"/>
          <w:sz w:val="24"/>
          <w:szCs w:val="24"/>
          <w:lang w:val="sk-SK"/>
        </w:rPr>
        <w:t>§</w:t>
      </w:r>
      <w:r w:rsidRPr="00106392">
        <w:rPr>
          <w:rFonts w:ascii="Times New Roman" w:hAnsi="Times New Roman"/>
          <w:color w:val="000000" w:themeColor="text1"/>
          <w:sz w:val="24"/>
          <w:szCs w:val="24"/>
          <w:lang w:val="sk-SK"/>
        </w:rPr>
        <w:t xml:space="preserve"> 34, </w:t>
      </w:r>
      <w:r w:rsidR="00BD36F1" w:rsidRPr="00106392">
        <w:rPr>
          <w:rFonts w:ascii="Times New Roman" w:hAnsi="Times New Roman"/>
          <w:color w:val="000000" w:themeColor="text1"/>
          <w:sz w:val="24"/>
          <w:szCs w:val="24"/>
          <w:lang w:val="sk-SK"/>
        </w:rPr>
        <w:t>ods</w:t>
      </w:r>
      <w:r w:rsidRPr="00106392">
        <w:rPr>
          <w:rFonts w:ascii="Times New Roman" w:hAnsi="Times New Roman"/>
          <w:color w:val="000000" w:themeColor="text1"/>
          <w:sz w:val="24"/>
          <w:szCs w:val="24"/>
          <w:lang w:val="sk-SK"/>
        </w:rPr>
        <w:t>. 1 Trestného zákona,</w:t>
      </w:r>
      <w:r w:rsidRPr="00106392">
        <w:rPr>
          <w:rFonts w:ascii="Times New Roman" w:hAnsi="Times New Roman"/>
          <w:color w:val="000000" w:themeColor="text1"/>
          <w:sz w:val="24"/>
          <w:szCs w:val="24"/>
          <w:vertAlign w:val="superscript"/>
          <w:lang w:val="sk-SK" w:eastAsia="ar-SA"/>
        </w:rPr>
        <w:footnoteReference w:id="28"/>
      </w:r>
      <w:r w:rsidR="00BD36F1" w:rsidRPr="00106392">
        <w:rPr>
          <w:rFonts w:ascii="Times New Roman" w:hAnsi="Times New Roman"/>
          <w:color w:val="000000" w:themeColor="text1"/>
          <w:sz w:val="24"/>
          <w:szCs w:val="24"/>
          <w:lang w:val="sk-SK"/>
        </w:rPr>
        <w:t xml:space="preserve"> </w:t>
      </w:r>
      <w:r w:rsidR="00BD36F1" w:rsidRPr="00106392">
        <w:rPr>
          <w:rFonts w:ascii="Times New Roman" w:hAnsi="Times New Roman"/>
          <w:i/>
          <w:iCs/>
          <w:color w:val="000000" w:themeColor="text1"/>
          <w:sz w:val="24"/>
          <w:szCs w:val="24"/>
          <w:lang w:val="sk-SK"/>
        </w:rPr>
        <w:t>„</w:t>
      </w:r>
      <w:r w:rsidR="00BD36F1" w:rsidRPr="00106392">
        <w:rPr>
          <w:rFonts w:ascii="Times New Roman" w:hAnsi="Times New Roman"/>
          <w:b/>
          <w:bCs/>
          <w:i/>
          <w:iCs/>
          <w:color w:val="000000" w:themeColor="text1"/>
          <w:sz w:val="24"/>
          <w:szCs w:val="24"/>
          <w:lang w:val="sk-SK"/>
        </w:rPr>
        <w:t xml:space="preserve">Trest má zabezpečiť ochranu spoločnosti pred páchateľom tým, že mu zabráni v páchaní ďalšej trestnej činnosti a vytvorí podmienky na jeho výchovu k tomu, aby viedol riadny život </w:t>
      </w:r>
      <w:r w:rsidR="00BD36F1" w:rsidRPr="00106392">
        <w:rPr>
          <w:rFonts w:ascii="Times New Roman" w:hAnsi="Times New Roman"/>
          <w:i/>
          <w:iCs/>
          <w:color w:val="000000" w:themeColor="text1"/>
          <w:sz w:val="24"/>
          <w:szCs w:val="24"/>
          <w:lang w:val="sk-SK"/>
        </w:rPr>
        <w:t>a súčasne iných odradí od páchania trestných činov; trest zároveň vyjadruje morálne odsúdenie páchateľa spoločnosťou.“</w:t>
      </w:r>
    </w:p>
    <w:p w14:paraId="74103622" w14:textId="104A7DAC" w:rsidR="00325E08" w:rsidRPr="00106392" w:rsidRDefault="00BD36F1" w:rsidP="00325E08">
      <w:pPr>
        <w:spacing w:after="0" w:line="240" w:lineRule="auto"/>
        <w:ind w:firstLine="540"/>
        <w:jc w:val="both"/>
        <w:rPr>
          <w:rFonts w:ascii="Times New Roman" w:hAnsi="Times New Roman"/>
          <w:i/>
          <w:iCs/>
          <w:color w:val="000000" w:themeColor="text1"/>
          <w:sz w:val="24"/>
          <w:szCs w:val="24"/>
          <w:lang w:val="sk-SK"/>
        </w:rPr>
      </w:pPr>
      <w:r w:rsidRPr="00106392">
        <w:rPr>
          <w:rFonts w:ascii="Times New Roman" w:hAnsi="Times New Roman"/>
          <w:color w:val="000000" w:themeColor="text1"/>
          <w:sz w:val="24"/>
          <w:szCs w:val="24"/>
          <w:lang w:val="sk-SK"/>
        </w:rPr>
        <w:t>Podľa § 34 ods. 4 Trestného zákona</w:t>
      </w:r>
      <w:r w:rsidR="00325E08" w:rsidRPr="00106392">
        <w:rPr>
          <w:rFonts w:ascii="Times New Roman" w:hAnsi="Times New Roman"/>
          <w:i/>
          <w:color w:val="000000" w:themeColor="text1"/>
          <w:sz w:val="24"/>
          <w:szCs w:val="24"/>
          <w:lang w:val="sk-SK"/>
        </w:rPr>
        <w:t xml:space="preserve">, </w:t>
      </w:r>
      <w:r w:rsidR="00325E08" w:rsidRPr="00106392">
        <w:rPr>
          <w:rFonts w:ascii="Times New Roman" w:hAnsi="Times New Roman"/>
          <w:i/>
          <w:iCs/>
          <w:color w:val="000000" w:themeColor="text1"/>
          <w:sz w:val="24"/>
          <w:szCs w:val="24"/>
          <w:lang w:val="sk-SK"/>
        </w:rPr>
        <w:t>„</w:t>
      </w:r>
      <w:r w:rsidRPr="00106392">
        <w:rPr>
          <w:rFonts w:ascii="Times New Roman" w:hAnsi="Times New Roman"/>
          <w:i/>
          <w:iCs/>
          <w:color w:val="000000" w:themeColor="text1"/>
          <w:sz w:val="24"/>
          <w:szCs w:val="24"/>
          <w:lang w:val="sk-SK"/>
        </w:rPr>
        <w:t xml:space="preserve">Pri určovaní druhu trestu a jeho výmery </w:t>
      </w:r>
      <w:r w:rsidRPr="00106392">
        <w:rPr>
          <w:rFonts w:ascii="Times New Roman" w:hAnsi="Times New Roman"/>
          <w:b/>
          <w:bCs/>
          <w:i/>
          <w:iCs/>
          <w:color w:val="000000" w:themeColor="text1"/>
          <w:sz w:val="24"/>
          <w:szCs w:val="24"/>
          <w:lang w:val="sk-SK"/>
        </w:rPr>
        <w:t>súd prihliadne</w:t>
      </w:r>
      <w:r w:rsidRPr="00106392">
        <w:rPr>
          <w:rFonts w:ascii="Times New Roman" w:hAnsi="Times New Roman"/>
          <w:i/>
          <w:iCs/>
          <w:color w:val="000000" w:themeColor="text1"/>
          <w:sz w:val="24"/>
          <w:szCs w:val="24"/>
          <w:lang w:val="sk-SK"/>
        </w:rPr>
        <w:t xml:space="preserve"> najmä na spôsob spáchania činu a jeho následok, zavinenie, pohnútku, priťažujúce okolnosti, poľahčujúce okolnosti a </w:t>
      </w:r>
      <w:r w:rsidRPr="00106392">
        <w:rPr>
          <w:rFonts w:ascii="Times New Roman" w:hAnsi="Times New Roman"/>
          <w:b/>
          <w:bCs/>
          <w:i/>
          <w:iCs/>
          <w:color w:val="000000" w:themeColor="text1"/>
          <w:sz w:val="24"/>
          <w:szCs w:val="24"/>
          <w:lang w:val="sk-SK"/>
        </w:rPr>
        <w:t>na osobu páchateľa, jeho pomery a možnosť jeho nápravy</w:t>
      </w:r>
      <w:r w:rsidRPr="00106392">
        <w:rPr>
          <w:rFonts w:ascii="Times New Roman" w:hAnsi="Times New Roman"/>
          <w:i/>
          <w:iCs/>
          <w:color w:val="000000" w:themeColor="text1"/>
          <w:sz w:val="24"/>
          <w:szCs w:val="24"/>
          <w:lang w:val="sk-SK"/>
        </w:rPr>
        <w:t>.</w:t>
      </w:r>
      <w:r w:rsidR="00325E08" w:rsidRPr="00106392">
        <w:rPr>
          <w:rFonts w:ascii="Times New Roman" w:hAnsi="Times New Roman"/>
          <w:i/>
          <w:iCs/>
          <w:color w:val="000000" w:themeColor="text1"/>
          <w:sz w:val="24"/>
          <w:szCs w:val="24"/>
          <w:lang w:val="sk-SK"/>
        </w:rPr>
        <w:t>“</w:t>
      </w:r>
    </w:p>
    <w:p w14:paraId="004DE05D" w14:textId="49E60386" w:rsidR="00325E08" w:rsidRPr="00106392" w:rsidRDefault="00325E08" w:rsidP="00BD36F1">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xml:space="preserve">Všeobecné ustanovenia upravujúce spôsob, akým sa má trest ukladať, výslovne definujú, že trest má byť na jednej strane primeraný na ochranu spoločnosti pred ďalšími trestnými činmi tohto konkrétneho páchateľa a na druhej strane má súd prihliadať na osobu páchateľa, jeho osobnú situáciu a možnosti </w:t>
      </w:r>
      <w:r w:rsidR="00BD36F1" w:rsidRPr="00106392">
        <w:rPr>
          <w:rFonts w:ascii="Times New Roman" w:hAnsi="Times New Roman"/>
          <w:color w:val="000000" w:themeColor="text1"/>
          <w:sz w:val="24"/>
          <w:szCs w:val="24"/>
          <w:lang w:val="sk-SK"/>
        </w:rPr>
        <w:t>nápravy</w:t>
      </w:r>
      <w:r w:rsidRPr="00106392">
        <w:rPr>
          <w:rFonts w:ascii="Times New Roman" w:hAnsi="Times New Roman"/>
          <w:color w:val="000000" w:themeColor="text1"/>
          <w:sz w:val="24"/>
          <w:szCs w:val="24"/>
          <w:lang w:val="sk-SK"/>
        </w:rPr>
        <w:t xml:space="preserve">. Tieto </w:t>
      </w:r>
      <w:r w:rsidR="00BD36F1" w:rsidRPr="00106392">
        <w:rPr>
          <w:rFonts w:ascii="Times New Roman" w:hAnsi="Times New Roman"/>
          <w:color w:val="000000" w:themeColor="text1"/>
          <w:sz w:val="24"/>
          <w:szCs w:val="24"/>
          <w:lang w:val="sk-SK"/>
        </w:rPr>
        <w:t xml:space="preserve">pravidlá </w:t>
      </w:r>
      <w:r w:rsidR="007C708E">
        <w:rPr>
          <w:rFonts w:ascii="Times New Roman" w:hAnsi="Times New Roman"/>
          <w:color w:val="000000" w:themeColor="text1"/>
          <w:sz w:val="24"/>
          <w:szCs w:val="24"/>
          <w:lang w:val="sk-SK"/>
        </w:rPr>
        <w:t>na</w:t>
      </w:r>
      <w:r w:rsidRPr="00106392">
        <w:rPr>
          <w:rFonts w:ascii="Times New Roman" w:hAnsi="Times New Roman"/>
          <w:color w:val="000000" w:themeColor="text1"/>
          <w:sz w:val="24"/>
          <w:szCs w:val="24"/>
          <w:lang w:val="sk-SK"/>
        </w:rPr>
        <w:t xml:space="preserve"> ukladanie trestu výslovne vyžadujú použitie </w:t>
      </w:r>
      <w:r w:rsidR="00BD36F1" w:rsidRPr="00106392">
        <w:rPr>
          <w:rFonts w:ascii="Times New Roman" w:hAnsi="Times New Roman"/>
          <w:color w:val="000000" w:themeColor="text1"/>
          <w:sz w:val="24"/>
          <w:szCs w:val="24"/>
          <w:lang w:val="sk-SK"/>
        </w:rPr>
        <w:t>nejakých</w:t>
      </w:r>
      <w:r w:rsidRPr="00106392">
        <w:rPr>
          <w:rFonts w:ascii="Times New Roman" w:hAnsi="Times New Roman"/>
          <w:color w:val="000000" w:themeColor="text1"/>
          <w:sz w:val="24"/>
          <w:szCs w:val="24"/>
          <w:lang w:val="sk-SK"/>
        </w:rPr>
        <w:t xml:space="preserve"> nástrojov, </w:t>
      </w:r>
      <w:r w:rsidR="00BD36F1" w:rsidRPr="00106392">
        <w:rPr>
          <w:rFonts w:ascii="Times New Roman" w:hAnsi="Times New Roman"/>
          <w:color w:val="000000" w:themeColor="text1"/>
          <w:sz w:val="24"/>
          <w:szCs w:val="24"/>
          <w:lang w:val="sk-SK"/>
        </w:rPr>
        <w:t>vďaka ktorým</w:t>
      </w:r>
      <w:r w:rsidRPr="00106392">
        <w:rPr>
          <w:rFonts w:ascii="Times New Roman" w:hAnsi="Times New Roman"/>
          <w:color w:val="000000" w:themeColor="text1"/>
          <w:sz w:val="24"/>
          <w:szCs w:val="24"/>
          <w:lang w:val="sk-SK"/>
        </w:rPr>
        <w:t xml:space="preserve"> by mal súd posúdiť, či je trest vhodný a</w:t>
      </w:r>
      <w:r w:rsidR="00BD36F1" w:rsidRPr="00106392">
        <w:rPr>
          <w:rFonts w:ascii="Times New Roman" w:hAnsi="Times New Roman"/>
          <w:color w:val="000000" w:themeColor="text1"/>
          <w:sz w:val="24"/>
          <w:szCs w:val="24"/>
          <w:lang w:val="sk-SK"/>
        </w:rPr>
        <w:t xml:space="preserve"> dostatočný </w:t>
      </w:r>
      <w:r w:rsidRPr="00106392">
        <w:rPr>
          <w:rFonts w:ascii="Times New Roman" w:hAnsi="Times New Roman"/>
          <w:color w:val="000000" w:themeColor="text1"/>
          <w:sz w:val="24"/>
          <w:szCs w:val="24"/>
          <w:lang w:val="sk-SK"/>
        </w:rPr>
        <w:t>na to, aby počas jeho trvania ochránil spoločnosť pred novými trestnými činmi</w:t>
      </w:r>
      <w:r w:rsidR="00BD36F1" w:rsidRPr="00106392">
        <w:rPr>
          <w:rFonts w:ascii="Times New Roman" w:hAnsi="Times New Roman"/>
          <w:color w:val="000000" w:themeColor="text1"/>
          <w:sz w:val="24"/>
          <w:szCs w:val="24"/>
          <w:lang w:val="sk-SK"/>
        </w:rPr>
        <w:t xml:space="preserve"> tohto páchateľa, a najmä po jeho výkone</w:t>
      </w:r>
      <w:r w:rsidRPr="00106392">
        <w:rPr>
          <w:rFonts w:ascii="Times New Roman" w:hAnsi="Times New Roman"/>
          <w:color w:val="000000" w:themeColor="text1"/>
          <w:sz w:val="24"/>
          <w:szCs w:val="24"/>
          <w:lang w:val="sk-SK"/>
        </w:rPr>
        <w:t>. Súd je povinný mať k dispozícii nejaké dôkazy a dokumentáciu, ktoré sa budú posudzovať a brať do úvahy pri rozhodovaní o tejto otázke. To isté treba hodnotiť pri možnostiach nápravy páchateľa a pri posudzovaní jeho osobnej situácie a rodinného života</w:t>
      </w:r>
      <w:r w:rsidR="007C708E">
        <w:rPr>
          <w:rFonts w:ascii="Times New Roman" w:hAnsi="Times New Roman"/>
          <w:color w:val="000000" w:themeColor="text1"/>
          <w:sz w:val="24"/>
          <w:szCs w:val="24"/>
          <w:lang w:val="sk-SK"/>
        </w:rPr>
        <w:t>, p</w:t>
      </w:r>
      <w:r w:rsidR="00BD36F1" w:rsidRPr="00106392">
        <w:rPr>
          <w:rFonts w:ascii="Times New Roman" w:hAnsi="Times New Roman"/>
          <w:color w:val="000000" w:themeColor="text1"/>
          <w:sz w:val="24"/>
          <w:szCs w:val="24"/>
          <w:lang w:val="sk-SK"/>
        </w:rPr>
        <w:t xml:space="preserve">retože nie je možné robiť rozhodnutia v trestnom konaní bez dôkazov. </w:t>
      </w:r>
      <w:r w:rsidRPr="00106392">
        <w:rPr>
          <w:rFonts w:ascii="Times New Roman" w:hAnsi="Times New Roman"/>
          <w:color w:val="000000" w:themeColor="text1"/>
          <w:sz w:val="24"/>
          <w:szCs w:val="24"/>
          <w:lang w:val="sk-SK"/>
        </w:rPr>
        <w:t xml:space="preserve">Tieto konkrétne </w:t>
      </w:r>
      <w:r w:rsidR="002144C9">
        <w:rPr>
          <w:rFonts w:ascii="Times New Roman" w:hAnsi="Times New Roman"/>
          <w:color w:val="000000" w:themeColor="text1"/>
          <w:sz w:val="24"/>
          <w:szCs w:val="24"/>
          <w:lang w:val="sk-SK"/>
        </w:rPr>
        <w:t>výs</w:t>
      </w:r>
      <w:r w:rsidR="003A23BA">
        <w:rPr>
          <w:rFonts w:ascii="Times New Roman" w:hAnsi="Times New Roman"/>
          <w:color w:val="000000" w:themeColor="text1"/>
          <w:sz w:val="24"/>
          <w:szCs w:val="24"/>
          <w:lang w:val="sk-SK"/>
        </w:rPr>
        <w:t>t</w:t>
      </w:r>
      <w:r w:rsidR="002144C9">
        <w:rPr>
          <w:rFonts w:ascii="Times New Roman" w:hAnsi="Times New Roman"/>
          <w:color w:val="000000" w:themeColor="text1"/>
          <w:sz w:val="24"/>
          <w:szCs w:val="24"/>
          <w:lang w:val="sk-SK"/>
        </w:rPr>
        <w:t>upy</w:t>
      </w:r>
      <w:r w:rsidRPr="00106392">
        <w:rPr>
          <w:rFonts w:ascii="Times New Roman" w:hAnsi="Times New Roman"/>
          <w:color w:val="000000" w:themeColor="text1"/>
          <w:sz w:val="24"/>
          <w:szCs w:val="24"/>
          <w:lang w:val="sk-SK"/>
        </w:rPr>
        <w:t xml:space="preserve"> by mohli byť súčasťou hodnotenia </w:t>
      </w:r>
      <w:r w:rsidR="00BD36F1" w:rsidRPr="00106392">
        <w:rPr>
          <w:rFonts w:ascii="Times New Roman" w:hAnsi="Times New Roman"/>
          <w:color w:val="000000" w:themeColor="text1"/>
          <w:sz w:val="24"/>
          <w:szCs w:val="24"/>
          <w:lang w:val="sk-SK"/>
        </w:rPr>
        <w:t xml:space="preserve">obvineného </w:t>
      </w:r>
      <w:r w:rsidRPr="00106392">
        <w:rPr>
          <w:rFonts w:ascii="Times New Roman" w:hAnsi="Times New Roman"/>
          <w:color w:val="000000" w:themeColor="text1"/>
          <w:sz w:val="24"/>
          <w:szCs w:val="24"/>
          <w:lang w:val="sk-SK"/>
        </w:rPr>
        <w:t>začleneného do použit</w:t>
      </w:r>
      <w:r w:rsidR="00BD36F1" w:rsidRPr="00106392">
        <w:rPr>
          <w:rFonts w:ascii="Times New Roman" w:hAnsi="Times New Roman"/>
          <w:color w:val="000000" w:themeColor="text1"/>
          <w:sz w:val="24"/>
          <w:szCs w:val="24"/>
          <w:lang w:val="sk-SK"/>
        </w:rPr>
        <w:t>ých</w:t>
      </w:r>
      <w:r w:rsidRPr="00106392">
        <w:rPr>
          <w:rFonts w:ascii="Times New Roman" w:hAnsi="Times New Roman"/>
          <w:color w:val="000000" w:themeColor="text1"/>
          <w:sz w:val="24"/>
          <w:szCs w:val="24"/>
          <w:lang w:val="sk-SK"/>
        </w:rPr>
        <w:t xml:space="preserve"> algoritmov.</w:t>
      </w:r>
      <w:r w:rsidR="00BD36F1" w:rsidRPr="00106392">
        <w:rPr>
          <w:rFonts w:ascii="Times New Roman" w:hAnsi="Times New Roman"/>
          <w:color w:val="000000" w:themeColor="text1"/>
          <w:sz w:val="24"/>
          <w:szCs w:val="24"/>
          <w:lang w:val="sk-SK"/>
        </w:rPr>
        <w:t xml:space="preserve"> Použitie algoritmov by sa tak dalo aplikovať pred </w:t>
      </w:r>
      <w:r w:rsidRPr="00106392">
        <w:rPr>
          <w:rFonts w:ascii="Times New Roman" w:hAnsi="Times New Roman"/>
          <w:color w:val="000000" w:themeColor="text1"/>
          <w:sz w:val="24"/>
          <w:szCs w:val="24"/>
          <w:lang w:val="sk-SK"/>
        </w:rPr>
        <w:t>uložením</w:t>
      </w:r>
      <w:r w:rsidR="00BD36F1" w:rsidRPr="00106392">
        <w:rPr>
          <w:rFonts w:ascii="Times New Roman" w:hAnsi="Times New Roman"/>
          <w:color w:val="000000" w:themeColor="text1"/>
          <w:sz w:val="24"/>
          <w:szCs w:val="24"/>
          <w:lang w:val="sk-SK"/>
        </w:rPr>
        <w:t xml:space="preserve"> nasledovných trestov</w:t>
      </w:r>
      <w:r w:rsidRPr="00106392">
        <w:rPr>
          <w:rFonts w:ascii="Times New Roman" w:hAnsi="Times New Roman"/>
          <w:color w:val="000000" w:themeColor="text1"/>
          <w:sz w:val="24"/>
          <w:szCs w:val="24"/>
          <w:lang w:val="sk-SK"/>
        </w:rPr>
        <w:t>:</w:t>
      </w:r>
    </w:p>
    <w:p w14:paraId="46A4F540" w14:textId="13E08F7C"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xml:space="preserve">- </w:t>
      </w:r>
      <w:r w:rsidR="00BD36F1" w:rsidRPr="00106392">
        <w:rPr>
          <w:rFonts w:ascii="Times New Roman" w:hAnsi="Times New Roman"/>
          <w:color w:val="000000" w:themeColor="text1"/>
          <w:sz w:val="24"/>
          <w:szCs w:val="24"/>
          <w:lang w:val="sk-SK"/>
        </w:rPr>
        <w:t>trest odňatia slobody</w:t>
      </w:r>
      <w:r w:rsidR="002144C9">
        <w:rPr>
          <w:rFonts w:ascii="Times New Roman" w:hAnsi="Times New Roman"/>
          <w:color w:val="000000" w:themeColor="text1"/>
          <w:sz w:val="24"/>
          <w:szCs w:val="24"/>
          <w:lang w:val="sk-SK"/>
        </w:rPr>
        <w:t xml:space="preserve"> s </w:t>
      </w:r>
      <w:r w:rsidR="002144C9">
        <w:rPr>
          <w:rFonts w:ascii="Times New Roman" w:hAnsi="Times New Roman"/>
          <w:sz w:val="24"/>
          <w:szCs w:val="24"/>
          <w:lang w:val="sk-SK"/>
        </w:rPr>
        <w:t>podmienečným odkladom</w:t>
      </w:r>
      <w:r w:rsidRPr="00106392">
        <w:rPr>
          <w:rFonts w:ascii="Times New Roman" w:hAnsi="Times New Roman"/>
          <w:color w:val="000000" w:themeColor="text1"/>
          <w:sz w:val="24"/>
          <w:szCs w:val="24"/>
          <w:lang w:val="sk-SK"/>
        </w:rPr>
        <w:t>,</w:t>
      </w:r>
    </w:p>
    <w:p w14:paraId="41616B33" w14:textId="7D1115A6"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xml:space="preserve">- </w:t>
      </w:r>
      <w:r w:rsidR="002144C9">
        <w:rPr>
          <w:rFonts w:ascii="Times New Roman" w:hAnsi="Times New Roman"/>
          <w:color w:val="000000" w:themeColor="text1"/>
          <w:sz w:val="24"/>
          <w:szCs w:val="24"/>
          <w:lang w:val="sk-SK"/>
        </w:rPr>
        <w:t xml:space="preserve">rest </w:t>
      </w:r>
      <w:r w:rsidRPr="00106392">
        <w:rPr>
          <w:rFonts w:ascii="Times New Roman" w:hAnsi="Times New Roman"/>
          <w:color w:val="000000" w:themeColor="text1"/>
          <w:sz w:val="24"/>
          <w:szCs w:val="24"/>
          <w:lang w:val="sk-SK"/>
        </w:rPr>
        <w:t>domáce</w:t>
      </w:r>
      <w:r w:rsidR="002144C9">
        <w:rPr>
          <w:rFonts w:ascii="Times New Roman" w:hAnsi="Times New Roman"/>
          <w:color w:val="000000" w:themeColor="text1"/>
          <w:sz w:val="24"/>
          <w:szCs w:val="24"/>
          <w:lang w:val="sk-SK"/>
        </w:rPr>
        <w:t>ho</w:t>
      </w:r>
      <w:r w:rsidRPr="00106392">
        <w:rPr>
          <w:rFonts w:ascii="Times New Roman" w:hAnsi="Times New Roman"/>
          <w:color w:val="000000" w:themeColor="text1"/>
          <w:sz w:val="24"/>
          <w:szCs w:val="24"/>
          <w:lang w:val="sk-SK"/>
        </w:rPr>
        <w:t xml:space="preserve"> väzeni</w:t>
      </w:r>
      <w:r w:rsidR="002144C9">
        <w:rPr>
          <w:rFonts w:ascii="Times New Roman" w:hAnsi="Times New Roman"/>
          <w:color w:val="000000" w:themeColor="text1"/>
          <w:sz w:val="24"/>
          <w:szCs w:val="24"/>
          <w:lang w:val="sk-SK"/>
        </w:rPr>
        <w:t>a</w:t>
      </w:r>
      <w:r w:rsidRPr="00106392">
        <w:rPr>
          <w:rFonts w:ascii="Times New Roman" w:hAnsi="Times New Roman"/>
          <w:color w:val="000000" w:themeColor="text1"/>
          <w:sz w:val="24"/>
          <w:szCs w:val="24"/>
          <w:lang w:val="sk-SK"/>
        </w:rPr>
        <w:t>,</w:t>
      </w:r>
    </w:p>
    <w:p w14:paraId="515A4850" w14:textId="5CD5ECC6"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xml:space="preserve">- </w:t>
      </w:r>
      <w:r w:rsidR="00BD36F1" w:rsidRPr="00106392">
        <w:rPr>
          <w:rFonts w:ascii="Times New Roman" w:hAnsi="Times New Roman"/>
          <w:color w:val="000000" w:themeColor="text1"/>
          <w:sz w:val="24"/>
          <w:szCs w:val="24"/>
          <w:lang w:val="sk-SK"/>
        </w:rPr>
        <w:t>trest povinnej práce</w:t>
      </w:r>
      <w:r w:rsidRPr="00106392">
        <w:rPr>
          <w:rFonts w:ascii="Times New Roman" w:hAnsi="Times New Roman"/>
          <w:color w:val="000000" w:themeColor="text1"/>
          <w:sz w:val="24"/>
          <w:szCs w:val="24"/>
          <w:lang w:val="sk-SK"/>
        </w:rPr>
        <w:t>,</w:t>
      </w:r>
    </w:p>
    <w:p w14:paraId="0F94F52A" w14:textId="5327D8A6"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xml:space="preserve">- </w:t>
      </w:r>
      <w:r w:rsidR="00BD36F1" w:rsidRPr="00106392">
        <w:rPr>
          <w:rFonts w:ascii="Times New Roman" w:hAnsi="Times New Roman"/>
          <w:color w:val="000000" w:themeColor="text1"/>
          <w:sz w:val="24"/>
          <w:szCs w:val="24"/>
          <w:lang w:val="sk-SK"/>
        </w:rPr>
        <w:t>peňažný</w:t>
      </w:r>
      <w:r w:rsidRPr="00106392">
        <w:rPr>
          <w:rFonts w:ascii="Times New Roman" w:hAnsi="Times New Roman"/>
          <w:color w:val="000000" w:themeColor="text1"/>
          <w:sz w:val="24"/>
          <w:szCs w:val="24"/>
          <w:lang w:val="sk-SK"/>
        </w:rPr>
        <w:t xml:space="preserve"> trest.</w:t>
      </w:r>
    </w:p>
    <w:p w14:paraId="608E0667" w14:textId="091C74DE"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xml:space="preserve">Všetky vyššie uvedené tresty </w:t>
      </w:r>
      <w:r w:rsidR="00BD36F1" w:rsidRPr="00106392">
        <w:rPr>
          <w:rFonts w:ascii="Times New Roman" w:hAnsi="Times New Roman"/>
          <w:color w:val="000000" w:themeColor="text1"/>
          <w:sz w:val="24"/>
          <w:szCs w:val="24"/>
          <w:lang w:val="sk-SK"/>
        </w:rPr>
        <w:t>sa môžu</w:t>
      </w:r>
      <w:r w:rsidRPr="00106392">
        <w:rPr>
          <w:rFonts w:ascii="Times New Roman" w:hAnsi="Times New Roman"/>
          <w:color w:val="000000" w:themeColor="text1"/>
          <w:sz w:val="24"/>
          <w:szCs w:val="24"/>
          <w:lang w:val="sk-SK"/>
        </w:rPr>
        <w:t xml:space="preserve"> považovať za </w:t>
      </w:r>
      <w:r w:rsidR="00BD36F1" w:rsidRPr="00106392">
        <w:rPr>
          <w:rFonts w:ascii="Times New Roman" w:hAnsi="Times New Roman"/>
          <w:color w:val="000000" w:themeColor="text1"/>
          <w:sz w:val="24"/>
          <w:szCs w:val="24"/>
          <w:lang w:val="sk-SK"/>
        </w:rPr>
        <w:t>alternatívu</w:t>
      </w:r>
      <w:r w:rsidRPr="00106392">
        <w:rPr>
          <w:rFonts w:ascii="Times New Roman" w:hAnsi="Times New Roman"/>
          <w:color w:val="000000" w:themeColor="text1"/>
          <w:sz w:val="24"/>
          <w:szCs w:val="24"/>
          <w:lang w:val="sk-SK"/>
        </w:rPr>
        <w:t xml:space="preserve"> nepodmienečného trestu odňatia slobody</w:t>
      </w:r>
      <w:r w:rsidR="002144C9">
        <w:rPr>
          <w:rFonts w:ascii="Times New Roman" w:hAnsi="Times New Roman"/>
          <w:color w:val="000000" w:themeColor="text1"/>
          <w:sz w:val="24"/>
          <w:szCs w:val="24"/>
          <w:lang w:val="sk-SK"/>
        </w:rPr>
        <w:t>, pretože</w:t>
      </w:r>
      <w:r w:rsidR="00BD36F1" w:rsidRPr="00106392">
        <w:rPr>
          <w:rFonts w:ascii="Times New Roman" w:hAnsi="Times New Roman"/>
          <w:color w:val="000000" w:themeColor="text1"/>
          <w:sz w:val="24"/>
          <w:szCs w:val="24"/>
          <w:lang w:val="sk-SK"/>
        </w:rPr>
        <w:t> </w:t>
      </w:r>
      <w:r w:rsidR="002144C9">
        <w:rPr>
          <w:rFonts w:ascii="Times New Roman" w:hAnsi="Times New Roman"/>
          <w:color w:val="000000" w:themeColor="text1"/>
          <w:sz w:val="24"/>
          <w:szCs w:val="24"/>
          <w:lang w:val="sk-SK"/>
        </w:rPr>
        <w:t>môžu</w:t>
      </w:r>
      <w:r w:rsidRPr="00106392">
        <w:rPr>
          <w:rFonts w:ascii="Times New Roman" w:hAnsi="Times New Roman"/>
          <w:color w:val="000000" w:themeColor="text1"/>
          <w:sz w:val="24"/>
          <w:szCs w:val="24"/>
          <w:lang w:val="sk-SK"/>
        </w:rPr>
        <w:t xml:space="preserve"> sa ukladať, keď </w:t>
      </w:r>
      <w:r w:rsidR="002144C9">
        <w:rPr>
          <w:rFonts w:ascii="Times New Roman" w:hAnsi="Times New Roman"/>
          <w:color w:val="000000" w:themeColor="text1"/>
          <w:sz w:val="24"/>
          <w:szCs w:val="24"/>
          <w:lang w:val="sk-SK"/>
        </w:rPr>
        <w:t xml:space="preserve">sa </w:t>
      </w:r>
      <w:r w:rsidRPr="00106392">
        <w:rPr>
          <w:rFonts w:ascii="Times New Roman" w:hAnsi="Times New Roman"/>
          <w:color w:val="000000" w:themeColor="text1"/>
          <w:sz w:val="24"/>
          <w:szCs w:val="24"/>
          <w:lang w:val="sk-SK"/>
        </w:rPr>
        <w:t xml:space="preserve">nepodmienečný trest </w:t>
      </w:r>
      <w:r w:rsidR="002144C9">
        <w:rPr>
          <w:rFonts w:ascii="Times New Roman" w:hAnsi="Times New Roman"/>
          <w:color w:val="000000" w:themeColor="text1"/>
          <w:sz w:val="24"/>
          <w:szCs w:val="24"/>
          <w:lang w:val="sk-SK"/>
        </w:rPr>
        <w:t>neukladá</w:t>
      </w:r>
      <w:r w:rsidRPr="00106392">
        <w:rPr>
          <w:rFonts w:ascii="Times New Roman" w:hAnsi="Times New Roman"/>
          <w:color w:val="000000" w:themeColor="text1"/>
          <w:sz w:val="24"/>
          <w:szCs w:val="24"/>
          <w:lang w:val="sk-SK"/>
        </w:rPr>
        <w:t xml:space="preserve">. Spolu s nepodmienečným trestom odňatia slobody možno uložiť aj iné tresty (napr. prepadnutie majetku, prepadnutie veci, </w:t>
      </w:r>
      <w:r w:rsidR="00BD36F1" w:rsidRPr="00106392">
        <w:rPr>
          <w:rFonts w:ascii="Times New Roman" w:hAnsi="Times New Roman"/>
          <w:color w:val="000000" w:themeColor="text1"/>
          <w:sz w:val="24"/>
          <w:szCs w:val="24"/>
          <w:lang w:val="sk-SK"/>
        </w:rPr>
        <w:t xml:space="preserve">trest </w:t>
      </w:r>
      <w:r w:rsidRPr="00106392">
        <w:rPr>
          <w:rFonts w:ascii="Times New Roman" w:hAnsi="Times New Roman"/>
          <w:color w:val="000000" w:themeColor="text1"/>
          <w:sz w:val="24"/>
          <w:szCs w:val="24"/>
          <w:lang w:val="sk-SK"/>
        </w:rPr>
        <w:t>zákaz</w:t>
      </w:r>
      <w:r w:rsidR="00BD36F1" w:rsidRPr="00106392">
        <w:rPr>
          <w:rFonts w:ascii="Times New Roman" w:hAnsi="Times New Roman"/>
          <w:color w:val="000000" w:themeColor="text1"/>
          <w:sz w:val="24"/>
          <w:szCs w:val="24"/>
          <w:lang w:val="sk-SK"/>
        </w:rPr>
        <w:t>u</w:t>
      </w:r>
      <w:r w:rsidRPr="00106392">
        <w:rPr>
          <w:rFonts w:ascii="Times New Roman" w:hAnsi="Times New Roman"/>
          <w:color w:val="000000" w:themeColor="text1"/>
          <w:sz w:val="24"/>
          <w:szCs w:val="24"/>
          <w:lang w:val="sk-SK"/>
        </w:rPr>
        <w:t xml:space="preserve"> činnost</w:t>
      </w:r>
      <w:r w:rsidR="00BD36F1" w:rsidRPr="00106392">
        <w:rPr>
          <w:rFonts w:ascii="Times New Roman" w:hAnsi="Times New Roman"/>
          <w:color w:val="000000" w:themeColor="text1"/>
          <w:sz w:val="24"/>
          <w:szCs w:val="24"/>
          <w:lang w:val="sk-SK"/>
        </w:rPr>
        <w:t>i</w:t>
      </w:r>
      <w:r w:rsidRPr="00106392">
        <w:rPr>
          <w:rFonts w:ascii="Times New Roman" w:hAnsi="Times New Roman"/>
          <w:color w:val="000000" w:themeColor="text1"/>
          <w:sz w:val="24"/>
          <w:szCs w:val="24"/>
          <w:lang w:val="sk-SK"/>
        </w:rPr>
        <w:t xml:space="preserve">, </w:t>
      </w:r>
      <w:r w:rsidR="00BD36F1" w:rsidRPr="00106392">
        <w:rPr>
          <w:rFonts w:ascii="Times New Roman" w:hAnsi="Times New Roman"/>
          <w:color w:val="000000" w:themeColor="text1"/>
          <w:sz w:val="24"/>
          <w:szCs w:val="24"/>
          <w:lang w:val="sk-SK"/>
        </w:rPr>
        <w:t xml:space="preserve">trest </w:t>
      </w:r>
      <w:r w:rsidRPr="00106392">
        <w:rPr>
          <w:rFonts w:ascii="Times New Roman" w:hAnsi="Times New Roman"/>
          <w:color w:val="000000" w:themeColor="text1"/>
          <w:sz w:val="24"/>
          <w:szCs w:val="24"/>
          <w:lang w:val="sk-SK"/>
        </w:rPr>
        <w:t>zákaz</w:t>
      </w:r>
      <w:r w:rsidR="00BD36F1" w:rsidRPr="00106392">
        <w:rPr>
          <w:rFonts w:ascii="Times New Roman" w:hAnsi="Times New Roman"/>
          <w:color w:val="000000" w:themeColor="text1"/>
          <w:sz w:val="24"/>
          <w:szCs w:val="24"/>
          <w:lang w:val="sk-SK"/>
        </w:rPr>
        <w:t>u</w:t>
      </w:r>
      <w:r w:rsidRPr="00106392">
        <w:rPr>
          <w:rFonts w:ascii="Times New Roman" w:hAnsi="Times New Roman"/>
          <w:color w:val="000000" w:themeColor="text1"/>
          <w:sz w:val="24"/>
          <w:szCs w:val="24"/>
          <w:lang w:val="sk-SK"/>
        </w:rPr>
        <w:t xml:space="preserve"> účasti na verejných podujatiach, </w:t>
      </w:r>
      <w:r w:rsidR="00BD36F1" w:rsidRPr="00106392">
        <w:rPr>
          <w:rFonts w:ascii="Times New Roman" w:hAnsi="Times New Roman"/>
          <w:color w:val="000000" w:themeColor="text1"/>
          <w:sz w:val="24"/>
          <w:szCs w:val="24"/>
          <w:lang w:val="sk-SK"/>
        </w:rPr>
        <w:t xml:space="preserve">trest </w:t>
      </w:r>
      <w:r w:rsidRPr="00106392">
        <w:rPr>
          <w:rFonts w:ascii="Times New Roman" w:hAnsi="Times New Roman"/>
          <w:color w:val="000000" w:themeColor="text1"/>
          <w:sz w:val="24"/>
          <w:szCs w:val="24"/>
          <w:lang w:val="sk-SK"/>
        </w:rPr>
        <w:t>zákaz</w:t>
      </w:r>
      <w:r w:rsidR="00BD36F1" w:rsidRPr="00106392">
        <w:rPr>
          <w:rFonts w:ascii="Times New Roman" w:hAnsi="Times New Roman"/>
          <w:color w:val="000000" w:themeColor="text1"/>
          <w:sz w:val="24"/>
          <w:szCs w:val="24"/>
          <w:lang w:val="sk-SK"/>
        </w:rPr>
        <w:t>u</w:t>
      </w:r>
      <w:r w:rsidRPr="00106392">
        <w:rPr>
          <w:rFonts w:ascii="Times New Roman" w:hAnsi="Times New Roman"/>
          <w:color w:val="000000" w:themeColor="text1"/>
          <w:sz w:val="24"/>
          <w:szCs w:val="24"/>
          <w:lang w:val="sk-SK"/>
        </w:rPr>
        <w:t xml:space="preserve"> pobytu, strata čestných titulov a vyznamenaní, strata vojensk</w:t>
      </w:r>
      <w:r w:rsidR="00BD36F1" w:rsidRPr="00106392">
        <w:rPr>
          <w:rFonts w:ascii="Times New Roman" w:hAnsi="Times New Roman"/>
          <w:color w:val="000000" w:themeColor="text1"/>
          <w:sz w:val="24"/>
          <w:szCs w:val="24"/>
          <w:lang w:val="sk-SK"/>
        </w:rPr>
        <w:t>ej</w:t>
      </w:r>
      <w:r w:rsidRPr="00106392">
        <w:rPr>
          <w:rFonts w:ascii="Times New Roman" w:hAnsi="Times New Roman"/>
          <w:color w:val="000000" w:themeColor="text1"/>
          <w:sz w:val="24"/>
          <w:szCs w:val="24"/>
          <w:lang w:val="sk-SK"/>
        </w:rPr>
        <w:t xml:space="preserve"> a in</w:t>
      </w:r>
      <w:r w:rsidR="00BD36F1" w:rsidRPr="00106392">
        <w:rPr>
          <w:rFonts w:ascii="Times New Roman" w:hAnsi="Times New Roman"/>
          <w:color w:val="000000" w:themeColor="text1"/>
          <w:sz w:val="24"/>
          <w:szCs w:val="24"/>
          <w:lang w:val="sk-SK"/>
        </w:rPr>
        <w:t>ej</w:t>
      </w:r>
      <w:r w:rsidRPr="00106392">
        <w:rPr>
          <w:rFonts w:ascii="Times New Roman" w:hAnsi="Times New Roman"/>
          <w:color w:val="000000" w:themeColor="text1"/>
          <w:sz w:val="24"/>
          <w:szCs w:val="24"/>
          <w:lang w:val="sk-SK"/>
        </w:rPr>
        <w:t xml:space="preserve"> hodnos</w:t>
      </w:r>
      <w:r w:rsidR="00BD36F1" w:rsidRPr="00106392">
        <w:rPr>
          <w:rFonts w:ascii="Times New Roman" w:hAnsi="Times New Roman"/>
          <w:color w:val="000000" w:themeColor="text1"/>
          <w:sz w:val="24"/>
          <w:szCs w:val="24"/>
          <w:lang w:val="sk-SK"/>
        </w:rPr>
        <w:t>ti</w:t>
      </w:r>
      <w:r w:rsidRPr="00106392">
        <w:rPr>
          <w:rFonts w:ascii="Times New Roman" w:hAnsi="Times New Roman"/>
          <w:color w:val="000000" w:themeColor="text1"/>
          <w:sz w:val="24"/>
          <w:szCs w:val="24"/>
          <w:lang w:val="sk-SK"/>
        </w:rPr>
        <w:t>, vyhostenie)</w:t>
      </w:r>
      <w:r w:rsidR="00BD36F1" w:rsidRPr="00106392">
        <w:rPr>
          <w:rFonts w:ascii="Times New Roman" w:hAnsi="Times New Roman"/>
          <w:color w:val="000000" w:themeColor="text1"/>
          <w:sz w:val="24"/>
          <w:szCs w:val="24"/>
          <w:lang w:val="sk-SK"/>
        </w:rPr>
        <w:t>.</w:t>
      </w:r>
      <w:r w:rsidRPr="00106392">
        <w:rPr>
          <w:rFonts w:ascii="Times New Roman" w:hAnsi="Times New Roman"/>
          <w:color w:val="000000" w:themeColor="text1"/>
          <w:sz w:val="24"/>
          <w:szCs w:val="24"/>
          <w:lang w:val="sk-SK"/>
        </w:rPr>
        <w:t xml:space="preserve"> </w:t>
      </w:r>
      <w:r w:rsidR="001740FF">
        <w:rPr>
          <w:rFonts w:ascii="Times New Roman" w:hAnsi="Times New Roman"/>
          <w:color w:val="000000" w:themeColor="text1"/>
          <w:sz w:val="24"/>
          <w:szCs w:val="24"/>
          <w:lang w:val="sk-SK"/>
        </w:rPr>
        <w:t>Vzhľadom na ich charakter nie je možné použiť</w:t>
      </w:r>
      <w:r w:rsidRPr="00106392">
        <w:rPr>
          <w:rFonts w:ascii="Times New Roman" w:hAnsi="Times New Roman"/>
          <w:color w:val="000000" w:themeColor="text1"/>
          <w:sz w:val="24"/>
          <w:szCs w:val="24"/>
          <w:lang w:val="sk-SK"/>
        </w:rPr>
        <w:t xml:space="preserve"> algoritmick</w:t>
      </w:r>
      <w:r w:rsidR="001740FF">
        <w:rPr>
          <w:rFonts w:ascii="Times New Roman" w:hAnsi="Times New Roman"/>
          <w:color w:val="000000" w:themeColor="text1"/>
          <w:sz w:val="24"/>
          <w:szCs w:val="24"/>
          <w:lang w:val="sk-SK"/>
        </w:rPr>
        <w:t>é</w:t>
      </w:r>
      <w:r w:rsidRPr="00106392">
        <w:rPr>
          <w:rFonts w:ascii="Times New Roman" w:hAnsi="Times New Roman"/>
          <w:color w:val="000000" w:themeColor="text1"/>
          <w:sz w:val="24"/>
          <w:szCs w:val="24"/>
          <w:lang w:val="sk-SK"/>
        </w:rPr>
        <w:t xml:space="preserve"> metód</w:t>
      </w:r>
      <w:r w:rsidR="001740FF">
        <w:rPr>
          <w:rFonts w:ascii="Times New Roman" w:hAnsi="Times New Roman"/>
          <w:color w:val="000000" w:themeColor="text1"/>
          <w:sz w:val="24"/>
          <w:szCs w:val="24"/>
          <w:lang w:val="sk-SK"/>
        </w:rPr>
        <w:t>y</w:t>
      </w:r>
      <w:r w:rsidRPr="00106392">
        <w:rPr>
          <w:rFonts w:ascii="Times New Roman" w:hAnsi="Times New Roman"/>
          <w:color w:val="000000" w:themeColor="text1"/>
          <w:sz w:val="24"/>
          <w:szCs w:val="24"/>
          <w:lang w:val="sk-SK"/>
        </w:rPr>
        <w:t xml:space="preserve">, </w:t>
      </w:r>
      <w:r w:rsidR="001740FF">
        <w:rPr>
          <w:rFonts w:ascii="Times New Roman" w:hAnsi="Times New Roman"/>
          <w:color w:val="000000" w:themeColor="text1"/>
          <w:sz w:val="24"/>
          <w:szCs w:val="24"/>
          <w:lang w:val="sk-SK"/>
        </w:rPr>
        <w:t>keďže</w:t>
      </w:r>
      <w:r w:rsidRPr="00106392">
        <w:rPr>
          <w:rFonts w:ascii="Times New Roman" w:hAnsi="Times New Roman"/>
          <w:color w:val="000000" w:themeColor="text1"/>
          <w:sz w:val="24"/>
          <w:szCs w:val="24"/>
          <w:lang w:val="sk-SK"/>
        </w:rPr>
        <w:t xml:space="preserve"> táto druhá skupina trestov je zameraná na dosiahnutie určitého účelu (napr. znemožnenie páchateľ</w:t>
      </w:r>
      <w:r w:rsidR="00BD36F1" w:rsidRPr="00106392">
        <w:rPr>
          <w:rFonts w:ascii="Times New Roman" w:hAnsi="Times New Roman"/>
          <w:color w:val="000000" w:themeColor="text1"/>
          <w:sz w:val="24"/>
          <w:szCs w:val="24"/>
          <w:lang w:val="sk-SK"/>
        </w:rPr>
        <w:t>ovi</w:t>
      </w:r>
      <w:r w:rsidRPr="00106392">
        <w:rPr>
          <w:rFonts w:ascii="Times New Roman" w:hAnsi="Times New Roman"/>
          <w:color w:val="000000" w:themeColor="text1"/>
          <w:sz w:val="24"/>
          <w:szCs w:val="24"/>
          <w:lang w:val="sk-SK"/>
        </w:rPr>
        <w:t xml:space="preserve"> v ďalšej trestnej činnosti </w:t>
      </w:r>
      <w:r w:rsidR="001740FF">
        <w:rPr>
          <w:rFonts w:ascii="Times New Roman" w:hAnsi="Times New Roman"/>
          <w:color w:val="000000" w:themeColor="text1"/>
          <w:sz w:val="24"/>
          <w:szCs w:val="24"/>
          <w:lang w:val="sk-SK"/>
        </w:rPr>
        <w:t>–</w:t>
      </w:r>
      <w:r w:rsidRPr="00106392">
        <w:rPr>
          <w:rFonts w:ascii="Times New Roman" w:hAnsi="Times New Roman"/>
          <w:color w:val="000000" w:themeColor="text1"/>
          <w:sz w:val="24"/>
          <w:szCs w:val="24"/>
          <w:lang w:val="sk-SK"/>
        </w:rPr>
        <w:t xml:space="preserve"> prepadnutie veci, </w:t>
      </w:r>
      <w:r w:rsidR="00BD36F1" w:rsidRPr="00106392">
        <w:rPr>
          <w:rFonts w:ascii="Times New Roman" w:hAnsi="Times New Roman"/>
          <w:color w:val="000000" w:themeColor="text1"/>
          <w:sz w:val="24"/>
          <w:szCs w:val="24"/>
          <w:lang w:val="sk-SK"/>
        </w:rPr>
        <w:t xml:space="preserve">trest </w:t>
      </w:r>
      <w:r w:rsidRPr="00106392">
        <w:rPr>
          <w:rFonts w:ascii="Times New Roman" w:hAnsi="Times New Roman"/>
          <w:color w:val="000000" w:themeColor="text1"/>
          <w:sz w:val="24"/>
          <w:szCs w:val="24"/>
          <w:lang w:val="sk-SK"/>
        </w:rPr>
        <w:t>zákaz</w:t>
      </w:r>
      <w:r w:rsidR="00BD36F1" w:rsidRPr="00106392">
        <w:rPr>
          <w:rFonts w:ascii="Times New Roman" w:hAnsi="Times New Roman"/>
          <w:color w:val="000000" w:themeColor="text1"/>
          <w:sz w:val="24"/>
          <w:szCs w:val="24"/>
          <w:lang w:val="sk-SK"/>
        </w:rPr>
        <w:t>u</w:t>
      </w:r>
      <w:r w:rsidRPr="00106392">
        <w:rPr>
          <w:rFonts w:ascii="Times New Roman" w:hAnsi="Times New Roman"/>
          <w:color w:val="000000" w:themeColor="text1"/>
          <w:sz w:val="24"/>
          <w:szCs w:val="24"/>
          <w:lang w:val="sk-SK"/>
        </w:rPr>
        <w:t xml:space="preserve"> činnosti, </w:t>
      </w:r>
      <w:r w:rsidR="00BD36F1" w:rsidRPr="00106392">
        <w:rPr>
          <w:rFonts w:ascii="Times New Roman" w:hAnsi="Times New Roman"/>
          <w:color w:val="000000" w:themeColor="text1"/>
          <w:sz w:val="24"/>
          <w:szCs w:val="24"/>
          <w:lang w:val="sk-SK"/>
        </w:rPr>
        <w:t xml:space="preserve">trest </w:t>
      </w:r>
      <w:r w:rsidRPr="00106392">
        <w:rPr>
          <w:rFonts w:ascii="Times New Roman" w:hAnsi="Times New Roman"/>
          <w:color w:val="000000" w:themeColor="text1"/>
          <w:sz w:val="24"/>
          <w:szCs w:val="24"/>
          <w:lang w:val="sk-SK"/>
        </w:rPr>
        <w:t>zákaz</w:t>
      </w:r>
      <w:r w:rsidR="00BD36F1" w:rsidRPr="00106392">
        <w:rPr>
          <w:rFonts w:ascii="Times New Roman" w:hAnsi="Times New Roman"/>
          <w:color w:val="000000" w:themeColor="text1"/>
          <w:sz w:val="24"/>
          <w:szCs w:val="24"/>
          <w:lang w:val="sk-SK"/>
        </w:rPr>
        <w:t>u</w:t>
      </w:r>
      <w:r w:rsidRPr="00106392">
        <w:rPr>
          <w:rFonts w:ascii="Times New Roman" w:hAnsi="Times New Roman"/>
          <w:color w:val="000000" w:themeColor="text1"/>
          <w:sz w:val="24"/>
          <w:szCs w:val="24"/>
          <w:lang w:val="sk-SK"/>
        </w:rPr>
        <w:t xml:space="preserve"> účasti na verejných podujatiach, </w:t>
      </w:r>
      <w:r w:rsidR="00BD36F1" w:rsidRPr="00106392">
        <w:rPr>
          <w:rFonts w:ascii="Times New Roman" w:hAnsi="Times New Roman"/>
          <w:color w:val="000000" w:themeColor="text1"/>
          <w:sz w:val="24"/>
          <w:szCs w:val="24"/>
          <w:lang w:val="sk-SK"/>
        </w:rPr>
        <w:t xml:space="preserve">trest </w:t>
      </w:r>
      <w:r w:rsidRPr="00106392">
        <w:rPr>
          <w:rFonts w:ascii="Times New Roman" w:hAnsi="Times New Roman"/>
          <w:color w:val="000000" w:themeColor="text1"/>
          <w:sz w:val="24"/>
          <w:szCs w:val="24"/>
          <w:lang w:val="sk-SK"/>
        </w:rPr>
        <w:t>zákaz</w:t>
      </w:r>
      <w:r w:rsidR="00BD36F1" w:rsidRPr="00106392">
        <w:rPr>
          <w:rFonts w:ascii="Times New Roman" w:hAnsi="Times New Roman"/>
          <w:color w:val="000000" w:themeColor="text1"/>
          <w:sz w:val="24"/>
          <w:szCs w:val="24"/>
          <w:lang w:val="sk-SK"/>
        </w:rPr>
        <w:t>u</w:t>
      </w:r>
      <w:r w:rsidRPr="00106392">
        <w:rPr>
          <w:rFonts w:ascii="Times New Roman" w:hAnsi="Times New Roman"/>
          <w:color w:val="000000" w:themeColor="text1"/>
          <w:sz w:val="24"/>
          <w:szCs w:val="24"/>
          <w:lang w:val="sk-SK"/>
        </w:rPr>
        <w:t xml:space="preserve"> pobytu) alebo sú osobitným následkom trestného činu, ktorý by mal byť páchateľovi uložený bez ohľadu na jeho možnosť budúce</w:t>
      </w:r>
      <w:r w:rsidR="00BD36F1" w:rsidRPr="00106392">
        <w:rPr>
          <w:rFonts w:ascii="Times New Roman" w:hAnsi="Times New Roman"/>
          <w:color w:val="000000" w:themeColor="text1"/>
          <w:sz w:val="24"/>
          <w:szCs w:val="24"/>
          <w:lang w:val="sk-SK"/>
        </w:rPr>
        <w:t>j</w:t>
      </w:r>
      <w:r w:rsidRPr="00106392">
        <w:rPr>
          <w:rFonts w:ascii="Times New Roman" w:hAnsi="Times New Roman"/>
          <w:color w:val="000000" w:themeColor="text1"/>
          <w:sz w:val="24"/>
          <w:szCs w:val="24"/>
          <w:lang w:val="sk-SK"/>
        </w:rPr>
        <w:t xml:space="preserve"> recidívy (prepadnutie majetku, prepadnutie veci, </w:t>
      </w:r>
      <w:r w:rsidR="00CD275C" w:rsidRPr="00106392">
        <w:rPr>
          <w:rFonts w:ascii="Times New Roman" w:hAnsi="Times New Roman"/>
          <w:color w:val="000000" w:themeColor="text1"/>
          <w:sz w:val="24"/>
          <w:szCs w:val="24"/>
          <w:lang w:val="sk-SK"/>
        </w:rPr>
        <w:t>strata čestných titulov a vyznamenaní, strata vojenskej a inej hodnosti, vyhostenie</w:t>
      </w:r>
      <w:r w:rsidRPr="00106392">
        <w:rPr>
          <w:rFonts w:ascii="Times New Roman" w:hAnsi="Times New Roman"/>
          <w:color w:val="000000" w:themeColor="text1"/>
          <w:sz w:val="24"/>
          <w:szCs w:val="24"/>
          <w:lang w:val="sk-SK"/>
        </w:rPr>
        <w:t xml:space="preserve">). Pri druhej skupine trestov sú priamo a výslovne popísané podmienky, kedy majú byť tieto tresty uložené a súd nemá príliš veľa možností </w:t>
      </w:r>
      <w:r w:rsidRPr="00106392">
        <w:rPr>
          <w:rFonts w:ascii="Times New Roman" w:hAnsi="Times New Roman"/>
          <w:color w:val="000000" w:themeColor="text1"/>
          <w:sz w:val="24"/>
          <w:szCs w:val="24"/>
          <w:lang w:val="sk-SK"/>
        </w:rPr>
        <w:lastRenderedPageBreak/>
        <w:t xml:space="preserve">prihliadať na doterajší život páchateľa alebo možnosť recidívy, prípadne možnú </w:t>
      </w:r>
      <w:r w:rsidR="00CD275C" w:rsidRPr="00106392">
        <w:rPr>
          <w:rFonts w:ascii="Times New Roman" w:hAnsi="Times New Roman"/>
          <w:color w:val="000000" w:themeColor="text1"/>
          <w:sz w:val="24"/>
          <w:szCs w:val="24"/>
          <w:lang w:val="sk-SK"/>
        </w:rPr>
        <w:t>nápravu páchateľa</w:t>
      </w:r>
      <w:r w:rsidRPr="00106392">
        <w:rPr>
          <w:rFonts w:ascii="Times New Roman" w:hAnsi="Times New Roman"/>
          <w:color w:val="000000" w:themeColor="text1"/>
          <w:sz w:val="24"/>
          <w:szCs w:val="24"/>
          <w:lang w:val="sk-SK"/>
        </w:rPr>
        <w:t xml:space="preserve"> počas </w:t>
      </w:r>
      <w:r w:rsidR="00CD275C" w:rsidRPr="00106392">
        <w:rPr>
          <w:rFonts w:ascii="Times New Roman" w:hAnsi="Times New Roman"/>
          <w:color w:val="000000" w:themeColor="text1"/>
          <w:sz w:val="24"/>
          <w:szCs w:val="24"/>
          <w:lang w:val="sk-SK"/>
        </w:rPr>
        <w:t>výkonu trestu</w:t>
      </w:r>
      <w:r w:rsidRPr="00106392">
        <w:rPr>
          <w:rFonts w:ascii="Times New Roman" w:hAnsi="Times New Roman"/>
          <w:color w:val="000000" w:themeColor="text1"/>
          <w:sz w:val="24"/>
          <w:szCs w:val="24"/>
          <w:lang w:val="sk-SK"/>
        </w:rPr>
        <w:t>.</w:t>
      </w:r>
    </w:p>
    <w:p w14:paraId="43987575" w14:textId="4E9D66BF"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xml:space="preserve">Pre prvú skupinu </w:t>
      </w:r>
      <w:r w:rsidR="00CD275C" w:rsidRPr="00106392">
        <w:rPr>
          <w:rFonts w:ascii="Times New Roman" w:hAnsi="Times New Roman"/>
          <w:color w:val="000000" w:themeColor="text1"/>
          <w:sz w:val="24"/>
          <w:szCs w:val="24"/>
          <w:lang w:val="sk-SK"/>
        </w:rPr>
        <w:t>trestov</w:t>
      </w:r>
      <w:r w:rsidRPr="00106392">
        <w:rPr>
          <w:rFonts w:ascii="Times New Roman" w:hAnsi="Times New Roman"/>
          <w:color w:val="000000" w:themeColor="text1"/>
          <w:sz w:val="24"/>
          <w:szCs w:val="24"/>
          <w:lang w:val="sk-SK"/>
        </w:rPr>
        <w:t>, kde je použiteľnosť algoritmov realizovateľná, Trestný zákon predpisuje podmienk</w:t>
      </w:r>
      <w:r w:rsidR="00CD275C" w:rsidRPr="00106392">
        <w:rPr>
          <w:rFonts w:ascii="Times New Roman" w:hAnsi="Times New Roman"/>
          <w:color w:val="000000" w:themeColor="text1"/>
          <w:sz w:val="24"/>
          <w:szCs w:val="24"/>
          <w:lang w:val="sk-SK"/>
        </w:rPr>
        <w:t xml:space="preserve">y </w:t>
      </w:r>
      <w:r w:rsidRPr="00106392">
        <w:rPr>
          <w:rFonts w:ascii="Times New Roman" w:hAnsi="Times New Roman"/>
          <w:color w:val="000000" w:themeColor="text1"/>
          <w:sz w:val="24"/>
          <w:szCs w:val="24"/>
          <w:lang w:val="sk-SK"/>
        </w:rPr>
        <w:t>na ich uloženie takto:</w:t>
      </w:r>
    </w:p>
    <w:p w14:paraId="4ADEF3C0" w14:textId="49EB7D45" w:rsidR="00325E08" w:rsidRPr="00106392" w:rsidRDefault="00325E08" w:rsidP="00CD275C">
      <w:pPr>
        <w:shd w:val="clear" w:color="auto" w:fill="FFFFFF"/>
        <w:spacing w:after="0" w:line="240" w:lineRule="auto"/>
        <w:ind w:firstLine="540"/>
        <w:jc w:val="both"/>
        <w:rPr>
          <w:rFonts w:ascii="Times New Roman" w:hAnsi="Times New Roman"/>
          <w:i/>
          <w:color w:val="000000" w:themeColor="text1"/>
          <w:sz w:val="24"/>
          <w:szCs w:val="24"/>
          <w:lang w:val="sk-SK"/>
        </w:rPr>
      </w:pPr>
      <w:r w:rsidRPr="00106392">
        <w:rPr>
          <w:rFonts w:ascii="Times New Roman" w:hAnsi="Times New Roman"/>
          <w:color w:val="000000" w:themeColor="text1"/>
          <w:sz w:val="24"/>
          <w:szCs w:val="24"/>
          <w:lang w:val="sk-SK"/>
        </w:rPr>
        <w:t xml:space="preserve">Podľa </w:t>
      </w:r>
      <w:r w:rsidR="00CD275C" w:rsidRPr="00106392">
        <w:rPr>
          <w:rFonts w:ascii="Times New Roman" w:hAnsi="Times New Roman"/>
          <w:color w:val="000000" w:themeColor="text1"/>
          <w:lang w:val="sk-SK"/>
        </w:rPr>
        <w:t>§</w:t>
      </w:r>
      <w:r w:rsidRPr="00106392">
        <w:rPr>
          <w:rFonts w:ascii="Times New Roman" w:hAnsi="Times New Roman"/>
          <w:color w:val="000000" w:themeColor="text1"/>
          <w:sz w:val="24"/>
          <w:szCs w:val="24"/>
          <w:lang w:val="sk-SK"/>
        </w:rPr>
        <w:t xml:space="preserve"> 49 </w:t>
      </w:r>
      <w:r w:rsidR="00CD275C" w:rsidRPr="00106392">
        <w:rPr>
          <w:rFonts w:ascii="Times New Roman" w:hAnsi="Times New Roman"/>
          <w:color w:val="000000" w:themeColor="text1"/>
          <w:lang w:val="sk-SK"/>
        </w:rPr>
        <w:t>ods.</w:t>
      </w:r>
      <w:r w:rsidRPr="00106392">
        <w:rPr>
          <w:rFonts w:ascii="Times New Roman" w:hAnsi="Times New Roman"/>
          <w:color w:val="000000" w:themeColor="text1"/>
          <w:sz w:val="24"/>
          <w:szCs w:val="24"/>
          <w:lang w:val="sk-SK"/>
        </w:rPr>
        <w:t xml:space="preserve"> 1 písm. a) </w:t>
      </w:r>
      <w:r w:rsidR="00CD275C" w:rsidRPr="00106392">
        <w:rPr>
          <w:rFonts w:ascii="Times New Roman" w:hAnsi="Times New Roman"/>
          <w:color w:val="000000" w:themeColor="text1"/>
          <w:sz w:val="24"/>
          <w:szCs w:val="24"/>
          <w:lang w:val="sk-SK"/>
        </w:rPr>
        <w:t>TZ</w:t>
      </w:r>
      <w:r w:rsidRPr="00106392">
        <w:rPr>
          <w:rFonts w:ascii="Times New Roman" w:hAnsi="Times New Roman"/>
          <w:color w:val="000000" w:themeColor="text1"/>
          <w:sz w:val="24"/>
          <w:szCs w:val="24"/>
          <w:lang w:val="sk-SK"/>
        </w:rPr>
        <w:t xml:space="preserve"> možno uložiť podmienečný trest odňatia slobody, ak: </w:t>
      </w:r>
      <w:r w:rsidRPr="00106392">
        <w:rPr>
          <w:rFonts w:ascii="Times New Roman" w:hAnsi="Times New Roman"/>
          <w:i/>
          <w:color w:val="000000" w:themeColor="text1"/>
          <w:sz w:val="24"/>
          <w:szCs w:val="24"/>
          <w:lang w:val="sk-SK"/>
        </w:rPr>
        <w:t>„</w:t>
      </w:r>
      <w:r w:rsidR="00CD275C" w:rsidRPr="00106392">
        <w:rPr>
          <w:rFonts w:ascii="Times New Roman" w:hAnsi="Times New Roman"/>
          <w:i/>
          <w:color w:val="000000" w:themeColor="text1"/>
          <w:sz w:val="24"/>
          <w:szCs w:val="24"/>
          <w:lang w:val="sk-SK"/>
        </w:rPr>
        <w:t xml:space="preserve">Súd môže podmienečne odložiť výkon trestu odňatia slobody neprevyšujúceho dva roky </w:t>
      </w:r>
      <w:r w:rsidR="00CD275C" w:rsidRPr="00106392">
        <w:rPr>
          <w:rFonts w:ascii="Times New Roman" w:hAnsi="Times New Roman"/>
          <w:color w:val="000000" w:themeColor="text1"/>
          <w:sz w:val="24"/>
          <w:szCs w:val="24"/>
          <w:lang w:val="sk-SK"/>
        </w:rPr>
        <w:t>(alebo 3 roky podľa § 50 TZ)</w:t>
      </w:r>
      <w:r w:rsidR="00CD275C" w:rsidRPr="00106392">
        <w:rPr>
          <w:rFonts w:ascii="Times New Roman" w:hAnsi="Times New Roman"/>
          <w:i/>
          <w:color w:val="000000" w:themeColor="text1"/>
          <w:sz w:val="24"/>
          <w:szCs w:val="24"/>
          <w:lang w:val="sk-SK"/>
        </w:rPr>
        <w:t xml:space="preserve">, ak vzhľadom na osobu páchateľa, najmä s prihliadnutím na jeho doterajší život a prostredie, v ktorom žije a pracuje, a na okolnosti prípadu, má dôvodne za to, že </w:t>
      </w:r>
      <w:r w:rsidR="00CD275C" w:rsidRPr="00106392">
        <w:rPr>
          <w:rFonts w:ascii="Times New Roman" w:hAnsi="Times New Roman"/>
          <w:b/>
          <w:bCs/>
          <w:i/>
          <w:color w:val="000000" w:themeColor="text1"/>
          <w:sz w:val="24"/>
          <w:szCs w:val="24"/>
          <w:lang w:val="sk-SK"/>
        </w:rPr>
        <w:t>na zabezpečenie ochrany spoločnosti a nápravu páchateľa</w:t>
      </w:r>
      <w:r w:rsidR="00CD275C" w:rsidRPr="00106392">
        <w:rPr>
          <w:rFonts w:ascii="Times New Roman" w:hAnsi="Times New Roman"/>
          <w:i/>
          <w:color w:val="000000" w:themeColor="text1"/>
          <w:sz w:val="24"/>
          <w:szCs w:val="24"/>
          <w:lang w:val="sk-SK"/>
        </w:rPr>
        <w:t xml:space="preserve"> výkon trestu odňatia slobody nie je nevyhnutný.“</w:t>
      </w:r>
    </w:p>
    <w:p w14:paraId="6639FC51" w14:textId="546BE2E0" w:rsidR="00325E08" w:rsidRPr="00106392" w:rsidRDefault="00325E08" w:rsidP="00CD275C">
      <w:pPr>
        <w:shd w:val="clear" w:color="auto" w:fill="FFFFFF"/>
        <w:spacing w:after="0" w:line="240" w:lineRule="auto"/>
        <w:ind w:firstLine="540"/>
        <w:jc w:val="both"/>
        <w:rPr>
          <w:rFonts w:ascii="Times New Roman" w:hAnsi="Times New Roman"/>
          <w:i/>
          <w:color w:val="000000" w:themeColor="text1"/>
          <w:sz w:val="24"/>
          <w:szCs w:val="24"/>
          <w:lang w:val="sk-SK"/>
        </w:rPr>
      </w:pPr>
      <w:r w:rsidRPr="00106392">
        <w:rPr>
          <w:rFonts w:ascii="Times New Roman" w:hAnsi="Times New Roman"/>
          <w:color w:val="000000" w:themeColor="text1"/>
          <w:sz w:val="24"/>
          <w:szCs w:val="24"/>
          <w:lang w:val="sk-SK"/>
        </w:rPr>
        <w:t xml:space="preserve">Podľa </w:t>
      </w:r>
      <w:r w:rsidR="00CD275C" w:rsidRPr="00106392">
        <w:rPr>
          <w:rFonts w:ascii="Times New Roman" w:hAnsi="Times New Roman"/>
          <w:color w:val="000000" w:themeColor="text1"/>
          <w:lang w:val="sk-SK"/>
        </w:rPr>
        <w:t>§</w:t>
      </w:r>
      <w:r w:rsidRPr="00106392">
        <w:rPr>
          <w:rFonts w:ascii="Times New Roman" w:hAnsi="Times New Roman"/>
          <w:color w:val="000000" w:themeColor="text1"/>
          <w:sz w:val="24"/>
          <w:szCs w:val="24"/>
          <w:lang w:val="sk-SK"/>
        </w:rPr>
        <w:t xml:space="preserve"> 53 </w:t>
      </w:r>
      <w:r w:rsidR="00CD275C" w:rsidRPr="00106392">
        <w:rPr>
          <w:rFonts w:ascii="Times New Roman" w:hAnsi="Times New Roman"/>
          <w:color w:val="000000" w:themeColor="text1"/>
          <w:lang w:val="sk-SK"/>
        </w:rPr>
        <w:t>ods.</w:t>
      </w:r>
      <w:r w:rsidRPr="00106392">
        <w:rPr>
          <w:rFonts w:ascii="Times New Roman" w:hAnsi="Times New Roman"/>
          <w:color w:val="000000" w:themeColor="text1"/>
          <w:sz w:val="24"/>
          <w:szCs w:val="24"/>
          <w:lang w:val="sk-SK"/>
        </w:rPr>
        <w:t xml:space="preserve"> 1 písm. a) </w:t>
      </w:r>
      <w:r w:rsidR="00CD275C" w:rsidRPr="00106392">
        <w:rPr>
          <w:rFonts w:ascii="Times New Roman" w:hAnsi="Times New Roman"/>
          <w:color w:val="000000" w:themeColor="text1"/>
          <w:lang w:val="sk-SK"/>
        </w:rPr>
        <w:t>TZ</w:t>
      </w:r>
      <w:r w:rsidRPr="00106392">
        <w:rPr>
          <w:rFonts w:ascii="Times New Roman" w:hAnsi="Times New Roman"/>
          <w:color w:val="000000" w:themeColor="text1"/>
          <w:sz w:val="24"/>
          <w:szCs w:val="24"/>
          <w:lang w:val="sk-SK"/>
        </w:rPr>
        <w:t xml:space="preserve"> možno uložiť </w:t>
      </w:r>
      <w:r w:rsidR="00CD275C" w:rsidRPr="00106392">
        <w:rPr>
          <w:rFonts w:ascii="Times New Roman" w:hAnsi="Times New Roman"/>
          <w:color w:val="000000" w:themeColor="text1"/>
          <w:lang w:val="sk-SK"/>
        </w:rPr>
        <w:t xml:space="preserve">trest </w:t>
      </w:r>
      <w:r w:rsidRPr="00106392">
        <w:rPr>
          <w:rFonts w:ascii="Times New Roman" w:hAnsi="Times New Roman"/>
          <w:color w:val="000000" w:themeColor="text1"/>
          <w:sz w:val="24"/>
          <w:szCs w:val="24"/>
          <w:lang w:val="sk-SK"/>
        </w:rPr>
        <w:t>domáce</w:t>
      </w:r>
      <w:r w:rsidR="00CD275C" w:rsidRPr="00106392">
        <w:rPr>
          <w:rFonts w:ascii="Times New Roman" w:hAnsi="Times New Roman"/>
          <w:color w:val="000000" w:themeColor="text1"/>
          <w:lang w:val="sk-SK"/>
        </w:rPr>
        <w:t>ho</w:t>
      </w:r>
      <w:r w:rsidRPr="00106392">
        <w:rPr>
          <w:rFonts w:ascii="Times New Roman" w:hAnsi="Times New Roman"/>
          <w:color w:val="000000" w:themeColor="text1"/>
          <w:sz w:val="24"/>
          <w:szCs w:val="24"/>
          <w:lang w:val="sk-SK"/>
        </w:rPr>
        <w:t xml:space="preserve"> väzeni</w:t>
      </w:r>
      <w:r w:rsidR="00CD275C" w:rsidRPr="00106392">
        <w:rPr>
          <w:rFonts w:ascii="Times New Roman" w:hAnsi="Times New Roman"/>
          <w:color w:val="000000" w:themeColor="text1"/>
          <w:lang w:val="sk-SK"/>
        </w:rPr>
        <w:t>a</w:t>
      </w:r>
      <w:r w:rsidRPr="00106392">
        <w:rPr>
          <w:rFonts w:ascii="Times New Roman" w:hAnsi="Times New Roman"/>
          <w:color w:val="000000" w:themeColor="text1"/>
          <w:sz w:val="24"/>
          <w:szCs w:val="24"/>
          <w:lang w:val="sk-SK"/>
        </w:rPr>
        <w:t xml:space="preserve">, ak: </w:t>
      </w:r>
      <w:r w:rsidRPr="00106392">
        <w:rPr>
          <w:rFonts w:ascii="Times New Roman" w:hAnsi="Times New Roman"/>
          <w:i/>
          <w:color w:val="000000" w:themeColor="text1"/>
          <w:sz w:val="24"/>
          <w:szCs w:val="24"/>
          <w:lang w:val="sk-SK"/>
        </w:rPr>
        <w:t>„</w:t>
      </w:r>
      <w:r w:rsidR="00CD275C" w:rsidRPr="00106392">
        <w:rPr>
          <w:rFonts w:ascii="Times New Roman" w:hAnsi="Times New Roman"/>
          <w:i/>
          <w:color w:val="000000" w:themeColor="text1"/>
          <w:sz w:val="24"/>
          <w:szCs w:val="24"/>
          <w:lang w:val="sk-SK"/>
        </w:rPr>
        <w:t xml:space="preserve">Trest domáceho väzenia až na štyri roky môže súd uložiť páchateľovi trestného činu, ak vzhľadom na povahu trestného činu uvedeného v odseku 2, </w:t>
      </w:r>
      <w:r w:rsidR="00CD275C" w:rsidRPr="00106392">
        <w:rPr>
          <w:rFonts w:ascii="Times New Roman" w:hAnsi="Times New Roman"/>
          <w:b/>
          <w:bCs/>
          <w:i/>
          <w:color w:val="000000" w:themeColor="text1"/>
          <w:sz w:val="24"/>
          <w:szCs w:val="24"/>
          <w:lang w:val="sk-SK"/>
        </w:rPr>
        <w:t>osobu a pomery páchateľa</w:t>
      </w:r>
      <w:r w:rsidR="00CD275C" w:rsidRPr="00106392">
        <w:rPr>
          <w:rFonts w:ascii="Times New Roman" w:hAnsi="Times New Roman"/>
          <w:i/>
          <w:color w:val="000000" w:themeColor="text1"/>
          <w:sz w:val="24"/>
          <w:szCs w:val="24"/>
          <w:lang w:val="sk-SK"/>
        </w:rPr>
        <w:t xml:space="preserve"> postačuje uloženie tohto trestu.</w:t>
      </w:r>
      <w:r w:rsidRPr="00106392">
        <w:rPr>
          <w:rFonts w:ascii="Times New Roman" w:hAnsi="Times New Roman"/>
          <w:i/>
          <w:color w:val="000000" w:themeColor="text1"/>
          <w:sz w:val="24"/>
          <w:szCs w:val="24"/>
          <w:lang w:val="sk-SK"/>
        </w:rPr>
        <w:t>“</w:t>
      </w:r>
    </w:p>
    <w:p w14:paraId="59919B06" w14:textId="7569A027" w:rsidR="00325E08" w:rsidRPr="00106392" w:rsidRDefault="001740FF" w:rsidP="00325E08">
      <w:pPr>
        <w:spacing w:after="0" w:line="240" w:lineRule="auto"/>
        <w:ind w:firstLine="540"/>
        <w:jc w:val="both"/>
        <w:rPr>
          <w:rFonts w:ascii="Times New Roman" w:eastAsiaTheme="minorHAnsi" w:hAnsi="Times New Roman"/>
          <w:i/>
          <w:color w:val="000000" w:themeColor="text1"/>
          <w:sz w:val="24"/>
          <w:szCs w:val="24"/>
          <w:lang w:val="sk-SK"/>
        </w:rPr>
      </w:pPr>
      <w:r>
        <w:rPr>
          <w:rFonts w:ascii="Times New Roman" w:hAnsi="Times New Roman"/>
          <w:color w:val="000000" w:themeColor="text1"/>
          <w:sz w:val="24"/>
          <w:szCs w:val="24"/>
          <w:lang w:val="sk-SK"/>
        </w:rPr>
        <w:t xml:space="preserve">V prípade </w:t>
      </w:r>
      <w:r w:rsidR="00325E08" w:rsidRPr="00106392">
        <w:rPr>
          <w:rFonts w:ascii="Times New Roman" w:hAnsi="Times New Roman"/>
          <w:color w:val="000000" w:themeColor="text1"/>
          <w:sz w:val="24"/>
          <w:szCs w:val="24"/>
          <w:lang w:val="sk-SK"/>
        </w:rPr>
        <w:t>trest</w:t>
      </w:r>
      <w:r>
        <w:rPr>
          <w:rFonts w:ascii="Times New Roman" w:hAnsi="Times New Roman"/>
          <w:color w:val="000000" w:themeColor="text1"/>
          <w:sz w:val="24"/>
          <w:szCs w:val="24"/>
          <w:lang w:val="sk-SK"/>
        </w:rPr>
        <w:t>u</w:t>
      </w:r>
      <w:r w:rsidR="00325E08" w:rsidRPr="00106392">
        <w:rPr>
          <w:rFonts w:ascii="Times New Roman" w:hAnsi="Times New Roman"/>
          <w:color w:val="000000" w:themeColor="text1"/>
          <w:sz w:val="24"/>
          <w:szCs w:val="24"/>
          <w:lang w:val="sk-SK"/>
        </w:rPr>
        <w:t xml:space="preserve"> </w:t>
      </w:r>
      <w:r w:rsidR="00CD275C" w:rsidRPr="00106392">
        <w:rPr>
          <w:rFonts w:ascii="Times New Roman" w:hAnsi="Times New Roman"/>
          <w:color w:val="000000" w:themeColor="text1"/>
          <w:sz w:val="24"/>
          <w:szCs w:val="24"/>
          <w:lang w:val="sk-SK"/>
        </w:rPr>
        <w:t>povinnej</w:t>
      </w:r>
      <w:r w:rsidR="00325E08" w:rsidRPr="00106392">
        <w:rPr>
          <w:rFonts w:ascii="Times New Roman" w:hAnsi="Times New Roman"/>
          <w:color w:val="000000" w:themeColor="text1"/>
          <w:sz w:val="24"/>
          <w:szCs w:val="24"/>
          <w:lang w:val="sk-SK"/>
        </w:rPr>
        <w:t xml:space="preserve"> práce n</w:t>
      </w:r>
      <w:r>
        <w:rPr>
          <w:rFonts w:ascii="Times New Roman" w:hAnsi="Times New Roman"/>
          <w:color w:val="000000" w:themeColor="text1"/>
          <w:sz w:val="24"/>
          <w:szCs w:val="24"/>
          <w:lang w:val="sk-SK"/>
        </w:rPr>
        <w:t>eexistuje</w:t>
      </w:r>
      <w:r w:rsidR="00325E08" w:rsidRPr="00106392">
        <w:rPr>
          <w:rFonts w:ascii="Times New Roman" w:hAnsi="Times New Roman"/>
          <w:color w:val="000000" w:themeColor="text1"/>
          <w:sz w:val="24"/>
          <w:szCs w:val="24"/>
          <w:lang w:val="sk-SK"/>
        </w:rPr>
        <w:t xml:space="preserve"> výslovné ustanovenie, že tento trest má postačovať na </w:t>
      </w:r>
      <w:r w:rsidR="00CD275C" w:rsidRPr="00106392">
        <w:rPr>
          <w:rFonts w:ascii="Times New Roman" w:hAnsi="Times New Roman"/>
          <w:color w:val="000000" w:themeColor="text1"/>
          <w:sz w:val="24"/>
          <w:szCs w:val="24"/>
          <w:lang w:val="sk-SK"/>
        </w:rPr>
        <w:t>nápravu páchateľa</w:t>
      </w:r>
      <w:r w:rsidR="00325E08" w:rsidRPr="00106392">
        <w:rPr>
          <w:rFonts w:ascii="Times New Roman" w:hAnsi="Times New Roman"/>
          <w:color w:val="000000" w:themeColor="text1"/>
          <w:sz w:val="24"/>
          <w:szCs w:val="24"/>
          <w:lang w:val="sk-SK"/>
        </w:rPr>
        <w:t xml:space="preserve"> a na ochranu spoločnosti. Podľa </w:t>
      </w:r>
      <w:r w:rsidR="00CD275C" w:rsidRPr="00106392">
        <w:rPr>
          <w:rFonts w:ascii="Times New Roman" w:hAnsi="Times New Roman"/>
          <w:color w:val="000000" w:themeColor="text1"/>
          <w:sz w:val="24"/>
          <w:szCs w:val="24"/>
          <w:lang w:val="sk-SK"/>
        </w:rPr>
        <w:t>§</w:t>
      </w:r>
      <w:r w:rsidR="00325E08" w:rsidRPr="00106392">
        <w:rPr>
          <w:rFonts w:ascii="Times New Roman" w:hAnsi="Times New Roman"/>
          <w:color w:val="000000" w:themeColor="text1"/>
          <w:sz w:val="24"/>
          <w:szCs w:val="24"/>
          <w:lang w:val="sk-SK"/>
        </w:rPr>
        <w:t xml:space="preserve"> 55 </w:t>
      </w:r>
      <w:r w:rsidR="00CD275C" w:rsidRPr="00106392">
        <w:rPr>
          <w:rFonts w:ascii="Times New Roman" w:hAnsi="Times New Roman"/>
          <w:color w:val="000000" w:themeColor="text1"/>
          <w:sz w:val="24"/>
          <w:szCs w:val="24"/>
          <w:lang w:val="sk-SK"/>
        </w:rPr>
        <w:t>ods.</w:t>
      </w:r>
      <w:r w:rsidR="00325E08" w:rsidRPr="00106392">
        <w:rPr>
          <w:rFonts w:ascii="Times New Roman" w:hAnsi="Times New Roman"/>
          <w:color w:val="000000" w:themeColor="text1"/>
          <w:sz w:val="24"/>
          <w:szCs w:val="24"/>
          <w:lang w:val="sk-SK"/>
        </w:rPr>
        <w:t xml:space="preserve"> 1 </w:t>
      </w:r>
      <w:r w:rsidR="00CD275C" w:rsidRPr="00106392">
        <w:rPr>
          <w:rFonts w:ascii="Times New Roman" w:eastAsiaTheme="minorHAnsi" w:hAnsi="Times New Roman"/>
          <w:color w:val="000000" w:themeColor="text1"/>
          <w:sz w:val="24"/>
          <w:szCs w:val="24"/>
          <w:lang w:val="sk-SK"/>
        </w:rPr>
        <w:t>TZ</w:t>
      </w:r>
      <w:r w:rsidR="00325E08" w:rsidRPr="00106392">
        <w:rPr>
          <w:rFonts w:ascii="Times New Roman" w:eastAsiaTheme="minorHAnsi" w:hAnsi="Times New Roman"/>
          <w:color w:val="000000" w:themeColor="text1"/>
          <w:sz w:val="24"/>
          <w:szCs w:val="24"/>
          <w:lang w:val="sk-SK"/>
        </w:rPr>
        <w:t xml:space="preserve"> je len </w:t>
      </w:r>
      <w:r w:rsidR="00CD275C" w:rsidRPr="00106392">
        <w:rPr>
          <w:rFonts w:ascii="Times New Roman" w:eastAsiaTheme="minorHAnsi" w:hAnsi="Times New Roman"/>
          <w:color w:val="000000" w:themeColor="text1"/>
          <w:sz w:val="24"/>
          <w:szCs w:val="24"/>
          <w:lang w:val="sk-SK"/>
        </w:rPr>
        <w:t>uvedené</w:t>
      </w:r>
      <w:r w:rsidR="00325E08" w:rsidRPr="00106392">
        <w:rPr>
          <w:rFonts w:ascii="Times New Roman" w:eastAsiaTheme="minorHAnsi" w:hAnsi="Times New Roman"/>
          <w:color w:val="000000" w:themeColor="text1"/>
          <w:sz w:val="24"/>
          <w:szCs w:val="24"/>
          <w:lang w:val="sk-SK"/>
        </w:rPr>
        <w:t xml:space="preserve">, ako </w:t>
      </w:r>
      <w:r w:rsidR="00CD275C" w:rsidRPr="00106392">
        <w:rPr>
          <w:rFonts w:ascii="Times New Roman" w:eastAsiaTheme="minorHAnsi" w:hAnsi="Times New Roman"/>
          <w:color w:val="000000" w:themeColor="text1"/>
          <w:sz w:val="24"/>
          <w:szCs w:val="24"/>
          <w:lang w:val="sk-SK"/>
        </w:rPr>
        <w:t>môže</w:t>
      </w:r>
      <w:r w:rsidR="00325E08" w:rsidRPr="00106392">
        <w:rPr>
          <w:rFonts w:ascii="Times New Roman" w:eastAsiaTheme="minorHAnsi" w:hAnsi="Times New Roman"/>
          <w:color w:val="000000" w:themeColor="text1"/>
          <w:sz w:val="24"/>
          <w:szCs w:val="24"/>
          <w:lang w:val="sk-SK"/>
        </w:rPr>
        <w:t xml:space="preserve"> súd ovplyvniť nápravný postup páchateľa počas výkonu trestu: </w:t>
      </w:r>
      <w:r w:rsidR="00325E08" w:rsidRPr="00106392">
        <w:rPr>
          <w:rFonts w:ascii="Times New Roman" w:hAnsi="Times New Roman"/>
          <w:i/>
          <w:color w:val="000000" w:themeColor="text1"/>
          <w:sz w:val="24"/>
          <w:szCs w:val="24"/>
          <w:lang w:val="sk-SK"/>
        </w:rPr>
        <w:t>„</w:t>
      </w:r>
      <w:r w:rsidR="00CD275C" w:rsidRPr="00106392">
        <w:rPr>
          <w:rFonts w:ascii="Times New Roman" w:hAnsi="Times New Roman"/>
          <w:i/>
          <w:color w:val="000000" w:themeColor="text1"/>
          <w:sz w:val="24"/>
          <w:szCs w:val="24"/>
          <w:lang w:val="sk-SK"/>
        </w:rPr>
        <w:t>Trest povinnej práce je odsúdený povinný vykonať najneskôr do jedného roka od nariadenia výkonu tohto trestu. Súd môže páchateľovi na túto dobu uložiť aj primerané obmedzenia alebo povinnosti uvedené v </w:t>
      </w:r>
      <w:r w:rsidR="00CD275C" w:rsidRPr="00106392">
        <w:rPr>
          <w:rFonts w:ascii="Times New Roman" w:hAnsi="Times New Roman"/>
          <w:color w:val="000000" w:themeColor="text1"/>
          <w:sz w:val="24"/>
          <w:szCs w:val="24"/>
          <w:lang w:val="sk-SK"/>
        </w:rPr>
        <w:t xml:space="preserve">§ </w:t>
      </w:r>
      <w:r w:rsidR="00CD275C" w:rsidRPr="00106392">
        <w:rPr>
          <w:rFonts w:ascii="Times New Roman" w:hAnsi="Times New Roman"/>
          <w:i/>
          <w:color w:val="000000" w:themeColor="text1"/>
          <w:sz w:val="24"/>
          <w:szCs w:val="24"/>
          <w:lang w:val="sk-SK"/>
        </w:rPr>
        <w:t>51 ods. 3 a 4, smerujúce k tomu, aby viedol riadny život, spravidla mu uloží, aby podľa svojich síl a schopností nahradil škodu, ktorú trestným činom spôsobil. </w:t>
      </w:r>
      <w:r w:rsidR="00325E08" w:rsidRPr="00106392">
        <w:rPr>
          <w:rFonts w:ascii="Times New Roman" w:hAnsi="Times New Roman"/>
          <w:i/>
          <w:color w:val="000000" w:themeColor="text1"/>
          <w:sz w:val="24"/>
          <w:szCs w:val="24"/>
          <w:lang w:val="sk-SK"/>
        </w:rPr>
        <w:t>“</w:t>
      </w:r>
    </w:p>
    <w:p w14:paraId="41F508BA" w14:textId="26106421" w:rsidR="00325E08" w:rsidRPr="00106392" w:rsidRDefault="00CD275C" w:rsidP="00325E08">
      <w:pPr>
        <w:spacing w:after="0" w:line="240" w:lineRule="auto"/>
        <w:ind w:firstLine="540"/>
        <w:jc w:val="both"/>
        <w:rPr>
          <w:rFonts w:ascii="Times New Roman" w:eastAsiaTheme="minorHAnsi" w:hAnsi="Times New Roman"/>
          <w:i/>
          <w:color w:val="000000" w:themeColor="text1"/>
          <w:sz w:val="24"/>
          <w:szCs w:val="24"/>
          <w:lang w:val="sk-SK"/>
        </w:rPr>
      </w:pPr>
      <w:r w:rsidRPr="00106392">
        <w:rPr>
          <w:rFonts w:ascii="Times New Roman" w:hAnsi="Times New Roman"/>
          <w:color w:val="000000" w:themeColor="text1"/>
          <w:sz w:val="24"/>
          <w:szCs w:val="24"/>
          <w:lang w:val="sk-SK"/>
        </w:rPr>
        <w:t>P</w:t>
      </w:r>
      <w:r w:rsidR="00325E08" w:rsidRPr="00106392">
        <w:rPr>
          <w:rFonts w:ascii="Times New Roman" w:eastAsiaTheme="minorHAnsi" w:hAnsi="Times New Roman"/>
          <w:color w:val="000000" w:themeColor="text1"/>
          <w:sz w:val="24"/>
          <w:szCs w:val="24"/>
          <w:lang w:val="sk-SK"/>
        </w:rPr>
        <w:t xml:space="preserve">odľa </w:t>
      </w:r>
      <w:r w:rsidRPr="00106392">
        <w:rPr>
          <w:rFonts w:ascii="Times New Roman" w:eastAsiaTheme="minorHAnsi" w:hAnsi="Times New Roman"/>
          <w:color w:val="000000" w:themeColor="text1"/>
          <w:sz w:val="24"/>
          <w:szCs w:val="24"/>
          <w:lang w:val="sk-SK"/>
        </w:rPr>
        <w:t>§</w:t>
      </w:r>
      <w:r w:rsidR="00325E08" w:rsidRPr="00106392">
        <w:rPr>
          <w:rFonts w:ascii="Times New Roman" w:eastAsiaTheme="minorHAnsi" w:hAnsi="Times New Roman"/>
          <w:color w:val="000000" w:themeColor="text1"/>
          <w:sz w:val="24"/>
          <w:szCs w:val="24"/>
          <w:lang w:val="sk-SK"/>
        </w:rPr>
        <w:t xml:space="preserve"> 56 </w:t>
      </w:r>
      <w:r w:rsidRPr="00106392">
        <w:rPr>
          <w:rFonts w:ascii="Times New Roman" w:eastAsiaTheme="minorHAnsi" w:hAnsi="Times New Roman"/>
          <w:color w:val="000000" w:themeColor="text1"/>
          <w:sz w:val="24"/>
          <w:szCs w:val="24"/>
          <w:lang w:val="sk-SK"/>
        </w:rPr>
        <w:t>ods</w:t>
      </w:r>
      <w:r w:rsidR="00325E08" w:rsidRPr="00106392">
        <w:rPr>
          <w:rFonts w:ascii="Times New Roman" w:eastAsiaTheme="minorHAnsi" w:hAnsi="Times New Roman"/>
          <w:color w:val="000000" w:themeColor="text1"/>
          <w:sz w:val="24"/>
          <w:szCs w:val="24"/>
          <w:lang w:val="sk-SK"/>
        </w:rPr>
        <w:t xml:space="preserve">. 1 TZ peňažný trest ako „samostatný trest“ možno uložiť, ak: </w:t>
      </w:r>
      <w:r w:rsidR="00325E08" w:rsidRPr="00106392">
        <w:rPr>
          <w:rFonts w:ascii="Times New Roman" w:hAnsi="Times New Roman"/>
          <w:i/>
          <w:color w:val="000000" w:themeColor="text1"/>
          <w:sz w:val="24"/>
          <w:szCs w:val="24"/>
          <w:lang w:val="sk-SK"/>
        </w:rPr>
        <w:t>„</w:t>
      </w:r>
      <w:r w:rsidRPr="00106392">
        <w:rPr>
          <w:rFonts w:ascii="Times New Roman" w:hAnsi="Times New Roman"/>
          <w:i/>
          <w:color w:val="000000" w:themeColor="text1"/>
          <w:sz w:val="24"/>
          <w:szCs w:val="24"/>
          <w:lang w:val="sk-SK"/>
        </w:rPr>
        <w:t xml:space="preserve">Bez splnenia podmienok uvedených v odseku 1 môže súd peňažný trest uložiť, ak ho ukladá za prečin a vzhľadom na povahu spáchaného prečinu a </w:t>
      </w:r>
      <w:r w:rsidRPr="00106392">
        <w:rPr>
          <w:rFonts w:ascii="Times New Roman" w:hAnsi="Times New Roman"/>
          <w:b/>
          <w:bCs/>
          <w:i/>
          <w:color w:val="000000" w:themeColor="text1"/>
          <w:sz w:val="24"/>
          <w:szCs w:val="24"/>
          <w:lang w:val="sk-SK"/>
        </w:rPr>
        <w:t>možnosť nápravy páchateľa</w:t>
      </w:r>
      <w:r w:rsidRPr="00106392">
        <w:rPr>
          <w:rFonts w:ascii="Times New Roman" w:hAnsi="Times New Roman"/>
          <w:i/>
          <w:color w:val="000000" w:themeColor="text1"/>
          <w:sz w:val="24"/>
          <w:szCs w:val="24"/>
          <w:lang w:val="sk-SK"/>
        </w:rPr>
        <w:t xml:space="preserve"> trest odňatia slobody neukladá.</w:t>
      </w:r>
      <w:r w:rsidR="00325E08" w:rsidRPr="00106392">
        <w:rPr>
          <w:rFonts w:ascii="Times New Roman" w:hAnsi="Times New Roman"/>
          <w:i/>
          <w:color w:val="000000" w:themeColor="text1"/>
          <w:sz w:val="24"/>
          <w:szCs w:val="24"/>
          <w:lang w:val="sk-SK"/>
        </w:rPr>
        <w:t>“</w:t>
      </w:r>
    </w:p>
    <w:p w14:paraId="705C8F59" w14:textId="608E690D" w:rsidR="00325E08" w:rsidRPr="00106392" w:rsidRDefault="00325E08" w:rsidP="00325E08">
      <w:pPr>
        <w:spacing w:after="0" w:line="240" w:lineRule="auto"/>
        <w:ind w:firstLine="540"/>
        <w:jc w:val="both"/>
        <w:rPr>
          <w:rFonts w:ascii="Times New Roman" w:eastAsiaTheme="minorHAnsi" w:hAnsi="Times New Roman"/>
          <w:color w:val="000000" w:themeColor="text1"/>
          <w:sz w:val="24"/>
          <w:szCs w:val="24"/>
          <w:lang w:val="sk-SK"/>
        </w:rPr>
      </w:pPr>
      <w:r w:rsidRPr="00106392">
        <w:rPr>
          <w:rFonts w:ascii="Times New Roman" w:eastAsiaTheme="minorHAnsi" w:hAnsi="Times New Roman"/>
          <w:color w:val="000000" w:themeColor="text1"/>
          <w:sz w:val="24"/>
          <w:szCs w:val="24"/>
          <w:lang w:val="sk-SK"/>
        </w:rPr>
        <w:t>Vo všetkých vyššie uvedených ustanoveniach je akosi implicitne zakomponovaná povinnosť a nevyhnutnosť zohľadniť skutočnosť, či je trest „dostatočný“ pre tohto konkrétneho páchateľa. Všetky tieto tresty predpisujú aj prípadnú zmenu trestu na nepodmienečný trest odňatia slobody, ak páchateľ nebude viesť riadny život a nebude spĺňať podmienky</w:t>
      </w:r>
      <w:r w:rsidR="00CD275C" w:rsidRPr="00106392">
        <w:rPr>
          <w:rFonts w:ascii="Times New Roman" w:eastAsiaTheme="minorHAnsi" w:hAnsi="Times New Roman"/>
          <w:color w:val="000000" w:themeColor="text1"/>
          <w:sz w:val="24"/>
          <w:szCs w:val="24"/>
          <w:lang w:val="sk-SK"/>
        </w:rPr>
        <w:t xml:space="preserve"> tohto trestu a ďalšie</w:t>
      </w:r>
      <w:r w:rsidRPr="00106392">
        <w:rPr>
          <w:rFonts w:ascii="Times New Roman" w:eastAsiaTheme="minorHAnsi" w:hAnsi="Times New Roman"/>
          <w:color w:val="000000" w:themeColor="text1"/>
          <w:sz w:val="24"/>
          <w:szCs w:val="24"/>
          <w:lang w:val="sk-SK"/>
        </w:rPr>
        <w:t xml:space="preserve"> obmedzenia a povinnosti uložené súdom:</w:t>
      </w:r>
    </w:p>
    <w:p w14:paraId="29F449FC" w14:textId="02E7F7D7" w:rsidR="00325E08" w:rsidRPr="00106392" w:rsidRDefault="00325E08" w:rsidP="00325E08">
      <w:pPr>
        <w:spacing w:after="0" w:line="240" w:lineRule="auto"/>
        <w:ind w:firstLine="540"/>
        <w:jc w:val="both"/>
        <w:rPr>
          <w:rFonts w:ascii="Times New Roman" w:eastAsiaTheme="minorHAnsi" w:hAnsi="Times New Roman"/>
          <w:i/>
          <w:color w:val="000000" w:themeColor="text1"/>
          <w:sz w:val="24"/>
          <w:szCs w:val="24"/>
          <w:lang w:val="sk-SK"/>
        </w:rPr>
      </w:pPr>
      <w:r w:rsidRPr="00106392">
        <w:rPr>
          <w:rFonts w:ascii="Times New Roman" w:eastAsiaTheme="minorHAnsi" w:hAnsi="Times New Roman"/>
          <w:color w:val="000000" w:themeColor="text1"/>
          <w:sz w:val="24"/>
          <w:szCs w:val="24"/>
          <w:lang w:val="sk-SK"/>
        </w:rPr>
        <w:t xml:space="preserve">Podľa </w:t>
      </w:r>
      <w:r w:rsidR="00CD275C" w:rsidRPr="00106392">
        <w:rPr>
          <w:rFonts w:ascii="Times New Roman" w:eastAsiaTheme="minorHAnsi" w:hAnsi="Times New Roman"/>
          <w:color w:val="000000" w:themeColor="text1"/>
          <w:sz w:val="24"/>
          <w:szCs w:val="24"/>
          <w:lang w:val="sk-SK"/>
        </w:rPr>
        <w:t xml:space="preserve">§ </w:t>
      </w:r>
      <w:r w:rsidRPr="00106392">
        <w:rPr>
          <w:rFonts w:ascii="Times New Roman" w:eastAsiaTheme="minorHAnsi" w:hAnsi="Times New Roman"/>
          <w:color w:val="000000" w:themeColor="text1"/>
          <w:sz w:val="24"/>
          <w:szCs w:val="24"/>
          <w:lang w:val="sk-SK"/>
        </w:rPr>
        <w:t xml:space="preserve">50 </w:t>
      </w:r>
      <w:r w:rsidR="00CD275C" w:rsidRPr="00106392">
        <w:rPr>
          <w:rFonts w:ascii="Times New Roman" w:eastAsiaTheme="minorHAnsi" w:hAnsi="Times New Roman"/>
          <w:color w:val="000000" w:themeColor="text1"/>
          <w:sz w:val="24"/>
          <w:szCs w:val="24"/>
          <w:lang w:val="sk-SK"/>
        </w:rPr>
        <w:t>ods.</w:t>
      </w:r>
      <w:r w:rsidRPr="00106392">
        <w:rPr>
          <w:rFonts w:ascii="Times New Roman" w:eastAsiaTheme="minorHAnsi" w:hAnsi="Times New Roman"/>
          <w:color w:val="000000" w:themeColor="text1"/>
          <w:sz w:val="24"/>
          <w:szCs w:val="24"/>
          <w:lang w:val="sk-SK"/>
        </w:rPr>
        <w:t xml:space="preserve"> 4 </w:t>
      </w:r>
      <w:r w:rsidR="00CD275C" w:rsidRPr="00106392">
        <w:rPr>
          <w:rFonts w:ascii="Times New Roman" w:eastAsiaTheme="minorHAnsi" w:hAnsi="Times New Roman"/>
          <w:color w:val="000000" w:themeColor="text1"/>
          <w:sz w:val="24"/>
          <w:szCs w:val="24"/>
          <w:lang w:val="sk-SK"/>
        </w:rPr>
        <w:t>TZ</w:t>
      </w:r>
      <w:r w:rsidRPr="00106392">
        <w:rPr>
          <w:rFonts w:ascii="Times New Roman" w:eastAsiaTheme="minorHAnsi" w:hAnsi="Times New Roman"/>
          <w:color w:val="000000" w:themeColor="text1"/>
          <w:sz w:val="24"/>
          <w:szCs w:val="24"/>
          <w:lang w:val="sk-SK"/>
        </w:rPr>
        <w:t xml:space="preserve"> by sa podmienečný trest odňatia slobody mohol zmeniť na nepodmienečný trest odňatia slobody: </w:t>
      </w:r>
      <w:r w:rsidRPr="00106392">
        <w:rPr>
          <w:rFonts w:ascii="Times New Roman" w:hAnsi="Times New Roman"/>
          <w:i/>
          <w:color w:val="000000" w:themeColor="text1"/>
          <w:sz w:val="24"/>
          <w:szCs w:val="24"/>
          <w:lang w:val="sk-SK"/>
        </w:rPr>
        <w:t>„</w:t>
      </w:r>
      <w:r w:rsidR="00CD275C" w:rsidRPr="00106392">
        <w:rPr>
          <w:rFonts w:ascii="Times New Roman" w:hAnsi="Times New Roman"/>
          <w:i/>
          <w:color w:val="000000" w:themeColor="text1"/>
          <w:sz w:val="24"/>
          <w:szCs w:val="24"/>
          <w:lang w:val="sk-SK"/>
        </w:rPr>
        <w:t xml:space="preserve">Ak odsúdený viedol v skúšobnej dobe riadny život a splnil povinnosť nahradiť škodu spôsobenú trestným činom alebo zaplatiť dlh alebo zameškané výživné, ak boli uložené, súd vysloví, že sa osvedčil; </w:t>
      </w:r>
      <w:r w:rsidR="00CD275C" w:rsidRPr="00106392">
        <w:rPr>
          <w:rFonts w:ascii="Times New Roman" w:hAnsi="Times New Roman"/>
          <w:b/>
          <w:bCs/>
          <w:i/>
          <w:color w:val="000000" w:themeColor="text1"/>
          <w:sz w:val="24"/>
          <w:szCs w:val="24"/>
          <w:lang w:val="sk-SK"/>
        </w:rPr>
        <w:t>inak rozhodne, a to prípadne už v priebehu skúšobnej doby, že sa trest odňatia slobody vykoná.</w:t>
      </w:r>
      <w:r w:rsidRPr="00106392">
        <w:rPr>
          <w:rFonts w:ascii="Times New Roman" w:hAnsi="Times New Roman"/>
          <w:i/>
          <w:color w:val="000000" w:themeColor="text1"/>
          <w:sz w:val="24"/>
          <w:szCs w:val="24"/>
          <w:lang w:val="sk-SK"/>
        </w:rPr>
        <w:t>“</w:t>
      </w:r>
    </w:p>
    <w:p w14:paraId="1BC71DBE" w14:textId="6E93771D" w:rsidR="00325E08" w:rsidRPr="00106392" w:rsidRDefault="00325E08" w:rsidP="00325E08">
      <w:pPr>
        <w:spacing w:after="0" w:line="240" w:lineRule="auto"/>
        <w:ind w:firstLine="540"/>
        <w:jc w:val="both"/>
        <w:rPr>
          <w:rFonts w:ascii="Times New Roman" w:eastAsiaTheme="minorHAnsi" w:hAnsi="Times New Roman"/>
          <w:i/>
          <w:color w:val="000000" w:themeColor="text1"/>
          <w:sz w:val="24"/>
          <w:szCs w:val="24"/>
          <w:lang w:val="sk-SK"/>
        </w:rPr>
      </w:pPr>
      <w:r w:rsidRPr="00106392">
        <w:rPr>
          <w:rFonts w:ascii="Times New Roman" w:eastAsiaTheme="minorHAnsi" w:hAnsi="Times New Roman"/>
          <w:color w:val="000000" w:themeColor="text1"/>
          <w:sz w:val="24"/>
          <w:szCs w:val="24"/>
          <w:lang w:val="sk-SK"/>
        </w:rPr>
        <w:t xml:space="preserve">Podľa </w:t>
      </w:r>
      <w:r w:rsidR="00CD275C" w:rsidRPr="00106392">
        <w:rPr>
          <w:rFonts w:ascii="Times New Roman" w:eastAsiaTheme="minorHAnsi" w:hAnsi="Times New Roman"/>
          <w:color w:val="000000" w:themeColor="text1"/>
          <w:sz w:val="24"/>
          <w:szCs w:val="24"/>
          <w:lang w:val="sk-SK"/>
        </w:rPr>
        <w:t>§</w:t>
      </w:r>
      <w:r w:rsidRPr="00106392">
        <w:rPr>
          <w:rFonts w:ascii="Times New Roman" w:eastAsiaTheme="minorHAnsi" w:hAnsi="Times New Roman"/>
          <w:color w:val="000000" w:themeColor="text1"/>
          <w:sz w:val="24"/>
          <w:szCs w:val="24"/>
          <w:lang w:val="sk-SK"/>
        </w:rPr>
        <w:t xml:space="preserve"> 53 </w:t>
      </w:r>
      <w:r w:rsidR="00CD275C" w:rsidRPr="00106392">
        <w:rPr>
          <w:rFonts w:ascii="Times New Roman" w:eastAsiaTheme="minorHAnsi" w:hAnsi="Times New Roman"/>
          <w:color w:val="000000" w:themeColor="text1"/>
          <w:sz w:val="24"/>
          <w:szCs w:val="24"/>
          <w:lang w:val="sk-SK"/>
        </w:rPr>
        <w:t>ods.</w:t>
      </w:r>
      <w:r w:rsidRPr="00106392">
        <w:rPr>
          <w:rFonts w:ascii="Times New Roman" w:eastAsiaTheme="minorHAnsi" w:hAnsi="Times New Roman"/>
          <w:color w:val="000000" w:themeColor="text1"/>
          <w:sz w:val="24"/>
          <w:szCs w:val="24"/>
          <w:lang w:val="sk-SK"/>
        </w:rPr>
        <w:t xml:space="preserve"> 6 </w:t>
      </w:r>
      <w:r w:rsidR="00CD275C" w:rsidRPr="00106392">
        <w:rPr>
          <w:rFonts w:ascii="Times New Roman" w:eastAsiaTheme="minorHAnsi" w:hAnsi="Times New Roman"/>
          <w:color w:val="000000" w:themeColor="text1"/>
          <w:sz w:val="24"/>
          <w:szCs w:val="24"/>
          <w:lang w:val="sk-SK"/>
        </w:rPr>
        <w:t>TZ</w:t>
      </w:r>
      <w:r w:rsidRPr="00106392">
        <w:rPr>
          <w:rFonts w:ascii="Times New Roman" w:eastAsiaTheme="minorHAnsi" w:hAnsi="Times New Roman"/>
          <w:color w:val="000000" w:themeColor="text1"/>
          <w:sz w:val="24"/>
          <w:szCs w:val="24"/>
          <w:lang w:val="sk-SK"/>
        </w:rPr>
        <w:t xml:space="preserve"> by sa domáce väzenie mohlo zmeniť na nepodmienečný trest odňatia slobody: </w:t>
      </w:r>
      <w:r w:rsidRPr="00106392">
        <w:rPr>
          <w:rFonts w:ascii="Times New Roman" w:hAnsi="Times New Roman"/>
          <w:i/>
          <w:color w:val="000000" w:themeColor="text1"/>
          <w:sz w:val="24"/>
          <w:szCs w:val="24"/>
          <w:lang w:val="sk-SK"/>
        </w:rPr>
        <w:t>„</w:t>
      </w:r>
      <w:r w:rsidR="00BC4CDB" w:rsidRPr="00106392">
        <w:rPr>
          <w:rFonts w:ascii="Times New Roman" w:hAnsi="Times New Roman"/>
          <w:b/>
          <w:bCs/>
          <w:i/>
          <w:color w:val="000000" w:themeColor="text1"/>
          <w:sz w:val="24"/>
          <w:szCs w:val="24"/>
          <w:lang w:val="sk-SK"/>
        </w:rPr>
        <w:t>Ak odsúdený neplní obmedzenia alebo povinnosti vyplývajúce z trestu domáceho väzenia alebo marí výkon kontroly technickými prostriedkami, súd trest premení na nepodmienečný trest odňatia slobody</w:t>
      </w:r>
      <w:r w:rsidR="00BC4CDB" w:rsidRPr="00106392">
        <w:rPr>
          <w:rFonts w:ascii="Times New Roman" w:hAnsi="Times New Roman"/>
          <w:i/>
          <w:color w:val="000000" w:themeColor="text1"/>
          <w:sz w:val="24"/>
          <w:szCs w:val="24"/>
          <w:lang w:val="sk-SK"/>
        </w:rPr>
        <w:t xml:space="preserve"> tak, že nevykonaný deň trestu domáceho väzenia sa rovná jednému dňu nepodmienečného trestu odňatia slobody, a zároveň rozhodne o spôsobe výkonu tohto trestu.</w:t>
      </w:r>
      <w:r w:rsidRPr="00106392">
        <w:rPr>
          <w:rFonts w:ascii="Times New Roman" w:hAnsi="Times New Roman"/>
          <w:i/>
          <w:color w:val="000000" w:themeColor="text1"/>
          <w:sz w:val="24"/>
          <w:szCs w:val="24"/>
          <w:lang w:val="sk-SK"/>
        </w:rPr>
        <w:t>”</w:t>
      </w:r>
    </w:p>
    <w:p w14:paraId="40CCC9A8" w14:textId="00519152" w:rsidR="00325E08" w:rsidRPr="00106392" w:rsidRDefault="00325E08" w:rsidP="00325E08">
      <w:pPr>
        <w:spacing w:after="0" w:line="240" w:lineRule="auto"/>
        <w:ind w:firstLine="540"/>
        <w:jc w:val="both"/>
        <w:rPr>
          <w:rFonts w:ascii="Times New Roman" w:eastAsiaTheme="minorHAnsi" w:hAnsi="Times New Roman"/>
          <w:i/>
          <w:color w:val="000000" w:themeColor="text1"/>
          <w:sz w:val="24"/>
          <w:szCs w:val="24"/>
          <w:lang w:val="sk-SK"/>
        </w:rPr>
      </w:pPr>
      <w:r w:rsidRPr="00106392">
        <w:rPr>
          <w:rFonts w:ascii="Times New Roman" w:eastAsiaTheme="minorHAnsi" w:hAnsi="Times New Roman"/>
          <w:color w:val="000000" w:themeColor="text1"/>
          <w:sz w:val="24"/>
          <w:szCs w:val="24"/>
          <w:lang w:val="sk-SK"/>
        </w:rPr>
        <w:t xml:space="preserve">Podľa </w:t>
      </w:r>
      <w:r w:rsidR="00BC4CDB" w:rsidRPr="00106392">
        <w:rPr>
          <w:rFonts w:ascii="Times New Roman" w:eastAsiaTheme="minorHAnsi" w:hAnsi="Times New Roman"/>
          <w:color w:val="000000" w:themeColor="text1"/>
          <w:sz w:val="24"/>
          <w:szCs w:val="24"/>
          <w:lang w:val="sk-SK"/>
        </w:rPr>
        <w:t>§</w:t>
      </w:r>
      <w:r w:rsidRPr="00106392">
        <w:rPr>
          <w:rFonts w:ascii="Times New Roman" w:eastAsiaTheme="minorHAnsi" w:hAnsi="Times New Roman"/>
          <w:color w:val="000000" w:themeColor="text1"/>
          <w:sz w:val="24"/>
          <w:szCs w:val="24"/>
          <w:lang w:val="sk-SK"/>
        </w:rPr>
        <w:t xml:space="preserve"> 55 </w:t>
      </w:r>
      <w:r w:rsidR="00BC4CDB" w:rsidRPr="00106392">
        <w:rPr>
          <w:rFonts w:ascii="Times New Roman" w:eastAsiaTheme="minorHAnsi" w:hAnsi="Times New Roman"/>
          <w:color w:val="000000" w:themeColor="text1"/>
          <w:sz w:val="24"/>
          <w:szCs w:val="24"/>
          <w:lang w:val="sk-SK"/>
        </w:rPr>
        <w:t>ods.</w:t>
      </w:r>
      <w:r w:rsidRPr="00106392">
        <w:rPr>
          <w:rFonts w:ascii="Times New Roman" w:eastAsiaTheme="minorHAnsi" w:hAnsi="Times New Roman"/>
          <w:color w:val="000000" w:themeColor="text1"/>
          <w:sz w:val="24"/>
          <w:szCs w:val="24"/>
          <w:lang w:val="sk-SK"/>
        </w:rPr>
        <w:t xml:space="preserve"> 4 Trestného zákona možno trest </w:t>
      </w:r>
      <w:r w:rsidR="00BC4CDB" w:rsidRPr="00106392">
        <w:rPr>
          <w:rFonts w:ascii="Times New Roman" w:eastAsiaTheme="minorHAnsi" w:hAnsi="Times New Roman"/>
          <w:color w:val="000000" w:themeColor="text1"/>
          <w:sz w:val="24"/>
          <w:szCs w:val="24"/>
          <w:lang w:val="sk-SK"/>
        </w:rPr>
        <w:t>povinnej</w:t>
      </w:r>
      <w:r w:rsidRPr="00106392">
        <w:rPr>
          <w:rFonts w:ascii="Times New Roman" w:eastAsiaTheme="minorHAnsi" w:hAnsi="Times New Roman"/>
          <w:color w:val="000000" w:themeColor="text1"/>
          <w:sz w:val="24"/>
          <w:szCs w:val="24"/>
          <w:lang w:val="sk-SK"/>
        </w:rPr>
        <w:t xml:space="preserve"> prá</w:t>
      </w:r>
      <w:r w:rsidR="00BC4CDB" w:rsidRPr="00106392">
        <w:rPr>
          <w:rFonts w:ascii="Times New Roman" w:eastAsiaTheme="minorHAnsi" w:hAnsi="Times New Roman"/>
          <w:color w:val="000000" w:themeColor="text1"/>
          <w:sz w:val="24"/>
          <w:szCs w:val="24"/>
          <w:lang w:val="sk-SK"/>
        </w:rPr>
        <w:t>ce</w:t>
      </w:r>
      <w:r w:rsidRPr="00106392">
        <w:rPr>
          <w:rFonts w:ascii="Times New Roman" w:eastAsiaTheme="minorHAnsi" w:hAnsi="Times New Roman"/>
          <w:color w:val="000000" w:themeColor="text1"/>
          <w:sz w:val="24"/>
          <w:szCs w:val="24"/>
          <w:lang w:val="sk-SK"/>
        </w:rPr>
        <w:t xml:space="preserve"> zmeniť na nepodmienečný trest odňatia slobody: </w:t>
      </w:r>
      <w:r w:rsidRPr="00106392">
        <w:rPr>
          <w:rFonts w:ascii="Times New Roman" w:hAnsi="Times New Roman"/>
          <w:i/>
          <w:color w:val="000000" w:themeColor="text1"/>
          <w:sz w:val="24"/>
          <w:szCs w:val="24"/>
          <w:lang w:val="sk-SK"/>
        </w:rPr>
        <w:t>„</w:t>
      </w:r>
      <w:r w:rsidR="00BC4CDB" w:rsidRPr="00106392">
        <w:rPr>
          <w:rFonts w:ascii="Times New Roman" w:hAnsi="Times New Roman"/>
          <w:b/>
          <w:bCs/>
          <w:i/>
          <w:color w:val="000000" w:themeColor="text1"/>
          <w:sz w:val="24"/>
          <w:szCs w:val="24"/>
          <w:lang w:val="sk-SK"/>
        </w:rPr>
        <w:t>Ak odsúdený v čase výkonu trestu povinnej práce neviedol riadny život alebo zavinene nevykonal práce v určenom rozsahu, alebo nesplnil uložené obmedzenia alebo povinnosti, súd premení trest povinnej práce alebo jeho zvyšok na trest odňatia slobody</w:t>
      </w:r>
      <w:r w:rsidR="00BC4CDB" w:rsidRPr="00106392">
        <w:rPr>
          <w:rFonts w:ascii="Times New Roman" w:hAnsi="Times New Roman"/>
          <w:i/>
          <w:color w:val="000000" w:themeColor="text1"/>
          <w:sz w:val="24"/>
          <w:szCs w:val="24"/>
          <w:lang w:val="sk-SK"/>
        </w:rPr>
        <w:t xml:space="preserve"> tak, že za každé dve hodiny nevykonanej práce nariadi jeden deň nepodmienečného trestu odňatia slobody a zároveň rozhodne o spôsobe výkonu tohto trestu.</w:t>
      </w:r>
      <w:r w:rsidRPr="00106392">
        <w:rPr>
          <w:rFonts w:ascii="Times New Roman" w:hAnsi="Times New Roman"/>
          <w:i/>
          <w:color w:val="000000" w:themeColor="text1"/>
          <w:sz w:val="24"/>
          <w:szCs w:val="24"/>
          <w:lang w:val="sk-SK"/>
        </w:rPr>
        <w:t>“</w:t>
      </w:r>
    </w:p>
    <w:p w14:paraId="0B60FE63" w14:textId="492B2A20" w:rsidR="00325E08" w:rsidRPr="00106392" w:rsidRDefault="00325E08" w:rsidP="00325E08">
      <w:pPr>
        <w:spacing w:after="0" w:line="240" w:lineRule="auto"/>
        <w:ind w:firstLine="540"/>
        <w:jc w:val="both"/>
        <w:rPr>
          <w:rFonts w:ascii="Times New Roman" w:eastAsiaTheme="minorHAnsi" w:hAnsi="Times New Roman"/>
          <w:color w:val="000000" w:themeColor="text1"/>
          <w:sz w:val="24"/>
          <w:szCs w:val="24"/>
          <w:lang w:val="sk-SK"/>
        </w:rPr>
      </w:pPr>
      <w:r w:rsidRPr="00106392">
        <w:rPr>
          <w:rFonts w:ascii="Times New Roman" w:eastAsiaTheme="minorHAnsi" w:hAnsi="Times New Roman"/>
          <w:color w:val="000000" w:themeColor="text1"/>
          <w:sz w:val="24"/>
          <w:szCs w:val="24"/>
          <w:lang w:val="sk-SK"/>
        </w:rPr>
        <w:t xml:space="preserve">Podľa </w:t>
      </w:r>
      <w:r w:rsidR="00BC4CDB" w:rsidRPr="00106392">
        <w:rPr>
          <w:rFonts w:ascii="Times New Roman" w:eastAsiaTheme="minorHAnsi" w:hAnsi="Times New Roman"/>
          <w:color w:val="000000" w:themeColor="text1"/>
          <w:sz w:val="24"/>
          <w:szCs w:val="24"/>
          <w:lang w:val="sk-SK"/>
        </w:rPr>
        <w:t>§</w:t>
      </w:r>
      <w:r w:rsidRPr="00106392">
        <w:rPr>
          <w:rFonts w:ascii="Times New Roman" w:eastAsiaTheme="minorHAnsi" w:hAnsi="Times New Roman"/>
          <w:color w:val="000000" w:themeColor="text1"/>
          <w:sz w:val="24"/>
          <w:szCs w:val="24"/>
          <w:lang w:val="sk-SK"/>
        </w:rPr>
        <w:t xml:space="preserve"> 57 </w:t>
      </w:r>
      <w:r w:rsidR="00BC4CDB" w:rsidRPr="00106392">
        <w:rPr>
          <w:rFonts w:ascii="Times New Roman" w:eastAsiaTheme="minorHAnsi" w:hAnsi="Times New Roman"/>
          <w:color w:val="000000" w:themeColor="text1"/>
          <w:sz w:val="24"/>
          <w:szCs w:val="24"/>
          <w:lang w:val="sk-SK"/>
        </w:rPr>
        <w:t>ods.</w:t>
      </w:r>
      <w:r w:rsidRPr="00106392">
        <w:rPr>
          <w:rFonts w:ascii="Times New Roman" w:eastAsiaTheme="minorHAnsi" w:hAnsi="Times New Roman"/>
          <w:color w:val="000000" w:themeColor="text1"/>
          <w:sz w:val="24"/>
          <w:szCs w:val="24"/>
          <w:lang w:val="sk-SK"/>
        </w:rPr>
        <w:t xml:space="preserve"> 3 </w:t>
      </w:r>
      <w:r w:rsidR="00BC4CDB" w:rsidRPr="00106392">
        <w:rPr>
          <w:rFonts w:ascii="Times New Roman" w:eastAsiaTheme="minorHAnsi" w:hAnsi="Times New Roman"/>
          <w:color w:val="000000" w:themeColor="text1"/>
          <w:sz w:val="24"/>
          <w:szCs w:val="24"/>
          <w:lang w:val="sk-SK"/>
        </w:rPr>
        <w:t>TZ</w:t>
      </w:r>
      <w:r w:rsidRPr="00106392">
        <w:rPr>
          <w:rFonts w:ascii="Times New Roman" w:eastAsiaTheme="minorHAnsi" w:hAnsi="Times New Roman"/>
          <w:color w:val="000000" w:themeColor="text1"/>
          <w:sz w:val="24"/>
          <w:szCs w:val="24"/>
          <w:lang w:val="sk-SK"/>
        </w:rPr>
        <w:t xml:space="preserve"> možno </w:t>
      </w:r>
      <w:r w:rsidR="00BC4CDB" w:rsidRPr="00106392">
        <w:rPr>
          <w:rFonts w:ascii="Times New Roman" w:eastAsiaTheme="minorHAnsi" w:hAnsi="Times New Roman"/>
          <w:color w:val="000000" w:themeColor="text1"/>
          <w:sz w:val="24"/>
          <w:szCs w:val="24"/>
          <w:lang w:val="sk-SK"/>
        </w:rPr>
        <w:t xml:space="preserve">peňažný </w:t>
      </w:r>
      <w:r w:rsidRPr="00106392">
        <w:rPr>
          <w:rFonts w:ascii="Times New Roman" w:eastAsiaTheme="minorHAnsi" w:hAnsi="Times New Roman"/>
          <w:color w:val="000000" w:themeColor="text1"/>
          <w:sz w:val="24"/>
          <w:szCs w:val="24"/>
          <w:lang w:val="sk-SK"/>
        </w:rPr>
        <w:t xml:space="preserve">trest zmeniť na nepodmienečný trest odňatia slobody: </w:t>
      </w:r>
      <w:r w:rsidRPr="00106392">
        <w:rPr>
          <w:rFonts w:ascii="Times New Roman" w:hAnsi="Times New Roman"/>
          <w:i/>
          <w:color w:val="000000" w:themeColor="text1"/>
          <w:sz w:val="24"/>
          <w:szCs w:val="24"/>
          <w:lang w:val="sk-SK"/>
        </w:rPr>
        <w:t>„</w:t>
      </w:r>
      <w:r w:rsidR="00BC4CDB" w:rsidRPr="00106392">
        <w:rPr>
          <w:rFonts w:ascii="Times New Roman" w:hAnsi="Times New Roman"/>
          <w:i/>
          <w:color w:val="000000" w:themeColor="text1"/>
          <w:sz w:val="24"/>
          <w:szCs w:val="24"/>
          <w:lang w:val="sk-SK"/>
        </w:rPr>
        <w:t xml:space="preserve">Ak súd ukladá peňažný trest, </w:t>
      </w:r>
      <w:r w:rsidR="00BC4CDB" w:rsidRPr="00106392">
        <w:rPr>
          <w:rFonts w:ascii="Times New Roman" w:hAnsi="Times New Roman"/>
          <w:b/>
          <w:bCs/>
          <w:i/>
          <w:color w:val="000000" w:themeColor="text1"/>
          <w:sz w:val="24"/>
          <w:szCs w:val="24"/>
          <w:lang w:val="sk-SK"/>
        </w:rPr>
        <w:t>ustanoví pre prípad, že by výkon peňažného trestu mohol byť úmyselne zmarený, náhradný trest odňatia slobody</w:t>
      </w:r>
      <w:r w:rsidR="00BC4CDB" w:rsidRPr="00106392">
        <w:rPr>
          <w:rFonts w:ascii="Times New Roman" w:hAnsi="Times New Roman"/>
          <w:i/>
          <w:color w:val="000000" w:themeColor="text1"/>
          <w:sz w:val="24"/>
          <w:szCs w:val="24"/>
          <w:lang w:val="sk-SK"/>
        </w:rPr>
        <w:t xml:space="preserve"> až na päť rokov. Náhradný </w:t>
      </w:r>
      <w:r w:rsidR="00BC4CDB" w:rsidRPr="00106392">
        <w:rPr>
          <w:rFonts w:ascii="Times New Roman" w:hAnsi="Times New Roman"/>
          <w:i/>
          <w:color w:val="000000" w:themeColor="text1"/>
          <w:sz w:val="24"/>
          <w:szCs w:val="24"/>
          <w:lang w:val="sk-SK"/>
        </w:rPr>
        <w:lastRenderedPageBreak/>
        <w:t>trest nesmie spolu s uloženým trestom odňatia slobody presahovať zákonom dovolenú hranicu trestnej sadzby.</w:t>
      </w:r>
      <w:r w:rsidRPr="00106392">
        <w:rPr>
          <w:rFonts w:ascii="Times New Roman" w:hAnsi="Times New Roman"/>
          <w:i/>
          <w:color w:val="000000" w:themeColor="text1"/>
          <w:sz w:val="24"/>
          <w:szCs w:val="24"/>
          <w:lang w:val="sk-SK"/>
        </w:rPr>
        <w:t>"</w:t>
      </w:r>
    </w:p>
    <w:p w14:paraId="230BD2F7" w14:textId="0C3A8563" w:rsidR="00325E08" w:rsidRPr="00106392" w:rsidRDefault="001740FF" w:rsidP="00325E08">
      <w:pPr>
        <w:spacing w:after="0" w:line="240" w:lineRule="auto"/>
        <w:ind w:firstLine="540"/>
        <w:jc w:val="both"/>
        <w:rPr>
          <w:rFonts w:ascii="Times New Roman" w:eastAsiaTheme="minorHAnsi" w:hAnsi="Times New Roman"/>
          <w:color w:val="000000" w:themeColor="text1"/>
          <w:sz w:val="24"/>
          <w:szCs w:val="24"/>
          <w:lang w:val="sk-SK"/>
        </w:rPr>
      </w:pPr>
      <w:r>
        <w:rPr>
          <w:rFonts w:ascii="Times New Roman" w:eastAsiaTheme="minorHAnsi" w:hAnsi="Times New Roman"/>
          <w:color w:val="000000" w:themeColor="text1"/>
          <w:sz w:val="24"/>
          <w:szCs w:val="24"/>
          <w:lang w:val="sk-SK"/>
        </w:rPr>
        <w:t>Zo</w:t>
      </w:r>
      <w:r w:rsidR="00325E08" w:rsidRPr="00106392">
        <w:rPr>
          <w:rFonts w:ascii="Times New Roman" w:eastAsiaTheme="minorHAnsi" w:hAnsi="Times New Roman"/>
          <w:color w:val="000000" w:themeColor="text1"/>
          <w:sz w:val="24"/>
          <w:szCs w:val="24"/>
          <w:lang w:val="sk-SK"/>
        </w:rPr>
        <w:t xml:space="preserve"> všetkých vyššie uvedených ustanoven</w:t>
      </w:r>
      <w:r>
        <w:rPr>
          <w:rFonts w:ascii="Times New Roman" w:eastAsiaTheme="minorHAnsi" w:hAnsi="Times New Roman"/>
          <w:color w:val="000000" w:themeColor="text1"/>
          <w:sz w:val="24"/>
          <w:szCs w:val="24"/>
          <w:lang w:val="sk-SK"/>
        </w:rPr>
        <w:t>í vyplýva</w:t>
      </w:r>
      <w:r w:rsidR="00325E08" w:rsidRPr="00106392">
        <w:rPr>
          <w:rFonts w:ascii="Times New Roman" w:eastAsiaTheme="minorHAnsi" w:hAnsi="Times New Roman"/>
          <w:color w:val="000000" w:themeColor="text1"/>
          <w:sz w:val="24"/>
          <w:szCs w:val="24"/>
          <w:lang w:val="sk-SK"/>
        </w:rPr>
        <w:t xml:space="preserve">, že tieto tresty nahrádzajú nepodmienečný trest odňatia slobody, </w:t>
      </w:r>
      <w:r>
        <w:rPr>
          <w:rFonts w:ascii="Times New Roman" w:eastAsiaTheme="minorHAnsi" w:hAnsi="Times New Roman"/>
          <w:color w:val="000000" w:themeColor="text1"/>
          <w:sz w:val="24"/>
          <w:szCs w:val="24"/>
          <w:lang w:val="sk-SK"/>
        </w:rPr>
        <w:t xml:space="preserve"> </w:t>
      </w:r>
      <w:r w:rsidR="00325E08" w:rsidRPr="00106392">
        <w:rPr>
          <w:rFonts w:ascii="Times New Roman" w:eastAsiaTheme="minorHAnsi" w:hAnsi="Times New Roman"/>
          <w:color w:val="000000" w:themeColor="text1"/>
          <w:sz w:val="24"/>
          <w:szCs w:val="24"/>
          <w:lang w:val="sk-SK"/>
        </w:rPr>
        <w:t>v prípade nesplnenia podmienok tohto trestu</w:t>
      </w:r>
      <w:r>
        <w:rPr>
          <w:rFonts w:ascii="Times New Roman" w:eastAsiaTheme="minorHAnsi" w:hAnsi="Times New Roman"/>
          <w:color w:val="000000" w:themeColor="text1"/>
          <w:sz w:val="24"/>
          <w:szCs w:val="24"/>
          <w:lang w:val="sk-SK"/>
        </w:rPr>
        <w:t xml:space="preserve"> však tento trest</w:t>
      </w:r>
      <w:r w:rsidR="00325E08" w:rsidRPr="00106392">
        <w:rPr>
          <w:rFonts w:ascii="Times New Roman" w:eastAsiaTheme="minorHAnsi" w:hAnsi="Times New Roman"/>
          <w:color w:val="000000" w:themeColor="text1"/>
          <w:sz w:val="24"/>
          <w:szCs w:val="24"/>
          <w:lang w:val="sk-SK"/>
        </w:rPr>
        <w:t xml:space="preserve"> môže byť opäť</w:t>
      </w:r>
      <w:r w:rsidR="00BC4CDB" w:rsidRPr="00106392">
        <w:rPr>
          <w:rFonts w:ascii="Times New Roman" w:eastAsiaTheme="minorHAnsi" w:hAnsi="Times New Roman"/>
          <w:color w:val="000000" w:themeColor="text1"/>
          <w:sz w:val="24"/>
          <w:szCs w:val="24"/>
          <w:lang w:val="sk-SK"/>
        </w:rPr>
        <w:t xml:space="preserve"> </w:t>
      </w:r>
      <w:r w:rsidR="00325E08" w:rsidRPr="00106392">
        <w:rPr>
          <w:rFonts w:ascii="Times New Roman" w:eastAsiaTheme="minorHAnsi" w:hAnsi="Times New Roman"/>
          <w:color w:val="000000" w:themeColor="text1"/>
          <w:sz w:val="24"/>
          <w:szCs w:val="24"/>
          <w:lang w:val="sk-SK"/>
        </w:rPr>
        <w:t xml:space="preserve">zmenený na nepodmienečný trest odňatia slobody. </w:t>
      </w:r>
      <w:r w:rsidR="00BC4CDB" w:rsidRPr="00106392">
        <w:rPr>
          <w:rFonts w:ascii="Times New Roman" w:eastAsiaTheme="minorHAnsi" w:hAnsi="Times New Roman"/>
          <w:color w:val="000000" w:themeColor="text1"/>
          <w:sz w:val="24"/>
          <w:szCs w:val="24"/>
          <w:lang w:val="sk-SK"/>
        </w:rPr>
        <w:t>Z uvedeného vyplýva, že</w:t>
      </w:r>
      <w:r w:rsidR="00325E08" w:rsidRPr="00106392">
        <w:rPr>
          <w:rFonts w:ascii="Times New Roman" w:eastAsiaTheme="minorHAnsi" w:hAnsi="Times New Roman"/>
          <w:color w:val="000000" w:themeColor="text1"/>
          <w:sz w:val="24"/>
          <w:szCs w:val="24"/>
          <w:lang w:val="sk-SK"/>
        </w:rPr>
        <w:t xml:space="preserve"> pri použití algoritmov a vytváraní výsledku, ktorý povedie k uloženiu </w:t>
      </w:r>
      <w:r w:rsidR="00BC4CDB" w:rsidRPr="00106392">
        <w:rPr>
          <w:rFonts w:ascii="Times New Roman" w:eastAsiaTheme="minorHAnsi" w:hAnsi="Times New Roman"/>
          <w:color w:val="000000" w:themeColor="text1"/>
          <w:sz w:val="24"/>
          <w:szCs w:val="24"/>
          <w:lang w:val="sk-SK"/>
        </w:rPr>
        <w:t>niektorého</w:t>
      </w:r>
      <w:r w:rsidR="00325E08" w:rsidRPr="00106392">
        <w:rPr>
          <w:rFonts w:ascii="Times New Roman" w:eastAsiaTheme="minorHAnsi" w:hAnsi="Times New Roman"/>
          <w:color w:val="000000" w:themeColor="text1"/>
          <w:sz w:val="24"/>
          <w:szCs w:val="24"/>
          <w:lang w:val="sk-SK"/>
        </w:rPr>
        <w:t xml:space="preserve"> z týchto </w:t>
      </w:r>
      <w:r w:rsidR="00BC4CDB" w:rsidRPr="00106392">
        <w:rPr>
          <w:rFonts w:ascii="Times New Roman" w:eastAsiaTheme="minorHAnsi" w:hAnsi="Times New Roman"/>
          <w:color w:val="000000" w:themeColor="text1"/>
          <w:sz w:val="24"/>
          <w:szCs w:val="24"/>
          <w:lang w:val="sk-SK"/>
        </w:rPr>
        <w:t>trestov</w:t>
      </w:r>
      <w:r w:rsidR="00325E08" w:rsidRPr="00106392">
        <w:rPr>
          <w:rFonts w:ascii="Times New Roman" w:eastAsiaTheme="minorHAnsi" w:hAnsi="Times New Roman"/>
          <w:color w:val="000000" w:themeColor="text1"/>
          <w:sz w:val="24"/>
          <w:szCs w:val="24"/>
          <w:lang w:val="sk-SK"/>
        </w:rPr>
        <w:t>, ak sa to nakoniec ukáže ako nesprávny výsledok, „nevhodný“ výsledok algoritmu môže byť vždy „opravený“ zmenou už uložený</w:t>
      </w:r>
      <w:r w:rsidR="002144C9">
        <w:rPr>
          <w:rFonts w:ascii="Times New Roman" w:eastAsiaTheme="minorHAnsi" w:hAnsi="Times New Roman"/>
          <w:color w:val="000000" w:themeColor="text1"/>
          <w:sz w:val="24"/>
          <w:szCs w:val="24"/>
          <w:lang w:val="sk-SK"/>
        </w:rPr>
        <w:t>ch</w:t>
      </w:r>
      <w:r w:rsidR="00325E08" w:rsidRPr="00106392">
        <w:rPr>
          <w:rFonts w:ascii="Times New Roman" w:eastAsiaTheme="minorHAnsi" w:hAnsi="Times New Roman"/>
          <w:color w:val="000000" w:themeColor="text1"/>
          <w:sz w:val="24"/>
          <w:szCs w:val="24"/>
          <w:lang w:val="sk-SK"/>
        </w:rPr>
        <w:t xml:space="preserve"> tres</w:t>
      </w:r>
      <w:r w:rsidR="002144C9">
        <w:rPr>
          <w:rFonts w:ascii="Times New Roman" w:eastAsiaTheme="minorHAnsi" w:hAnsi="Times New Roman"/>
          <w:color w:val="000000" w:themeColor="text1"/>
          <w:sz w:val="24"/>
          <w:szCs w:val="24"/>
          <w:lang w:val="sk-SK"/>
        </w:rPr>
        <w:t xml:space="preserve">tov na </w:t>
      </w:r>
      <w:r w:rsidR="00325E08" w:rsidRPr="00106392">
        <w:rPr>
          <w:rFonts w:ascii="Times New Roman" w:eastAsiaTheme="minorHAnsi" w:hAnsi="Times New Roman"/>
          <w:color w:val="000000" w:themeColor="text1"/>
          <w:sz w:val="24"/>
          <w:szCs w:val="24"/>
          <w:lang w:val="sk-SK"/>
        </w:rPr>
        <w:t xml:space="preserve">nepodmienečný trest odňatia slobody. Použitie algoritmov </w:t>
      </w:r>
      <w:r w:rsidR="00BC4CDB" w:rsidRPr="00106392">
        <w:rPr>
          <w:rFonts w:ascii="Times New Roman" w:eastAsiaTheme="minorHAnsi" w:hAnsi="Times New Roman"/>
          <w:color w:val="000000" w:themeColor="text1"/>
          <w:sz w:val="24"/>
          <w:szCs w:val="24"/>
          <w:lang w:val="sk-SK"/>
        </w:rPr>
        <w:t xml:space="preserve">pri </w:t>
      </w:r>
      <w:r w:rsidR="00325E08" w:rsidRPr="00106392">
        <w:rPr>
          <w:rFonts w:ascii="Times New Roman" w:eastAsiaTheme="minorHAnsi" w:hAnsi="Times New Roman"/>
          <w:color w:val="000000" w:themeColor="text1"/>
          <w:sz w:val="24"/>
          <w:szCs w:val="24"/>
          <w:lang w:val="sk-SK"/>
        </w:rPr>
        <w:t>tý</w:t>
      </w:r>
      <w:r w:rsidR="00BC4CDB" w:rsidRPr="00106392">
        <w:rPr>
          <w:rFonts w:ascii="Times New Roman" w:eastAsiaTheme="minorHAnsi" w:hAnsi="Times New Roman"/>
          <w:color w:val="000000" w:themeColor="text1"/>
          <w:sz w:val="24"/>
          <w:szCs w:val="24"/>
          <w:lang w:val="sk-SK"/>
        </w:rPr>
        <w:t>chto trestoch</w:t>
      </w:r>
      <w:r w:rsidR="00325E08" w:rsidRPr="00106392">
        <w:rPr>
          <w:rFonts w:ascii="Times New Roman" w:eastAsiaTheme="minorHAnsi" w:hAnsi="Times New Roman"/>
          <w:color w:val="000000" w:themeColor="text1"/>
          <w:sz w:val="24"/>
          <w:szCs w:val="24"/>
          <w:lang w:val="sk-SK"/>
        </w:rPr>
        <w:t xml:space="preserve"> by teda nemohlo viesť k nebezpečenstvu zneužitia alebo omylu algoritmov, pretože akékoľvek </w:t>
      </w:r>
      <w:r w:rsidR="00BC4CDB" w:rsidRPr="00106392">
        <w:rPr>
          <w:rFonts w:ascii="Times New Roman" w:eastAsiaTheme="minorHAnsi" w:hAnsi="Times New Roman"/>
          <w:color w:val="000000" w:themeColor="text1"/>
          <w:sz w:val="24"/>
          <w:szCs w:val="24"/>
          <w:lang w:val="sk-SK"/>
        </w:rPr>
        <w:t>chybné</w:t>
      </w:r>
      <w:r w:rsidR="00325E08" w:rsidRPr="00106392">
        <w:rPr>
          <w:rFonts w:ascii="Times New Roman" w:eastAsiaTheme="minorHAnsi" w:hAnsi="Times New Roman"/>
          <w:color w:val="000000" w:themeColor="text1"/>
          <w:sz w:val="24"/>
          <w:szCs w:val="24"/>
          <w:lang w:val="sk-SK"/>
        </w:rPr>
        <w:t xml:space="preserve"> výsledky, ktoré sa v skutočnosti ukážu ako </w:t>
      </w:r>
      <w:r w:rsidR="00BC4CDB" w:rsidRPr="00106392">
        <w:rPr>
          <w:rFonts w:ascii="Times New Roman" w:eastAsiaTheme="minorHAnsi" w:hAnsi="Times New Roman"/>
          <w:color w:val="000000" w:themeColor="text1"/>
          <w:sz w:val="24"/>
          <w:szCs w:val="24"/>
          <w:lang w:val="sk-SK"/>
        </w:rPr>
        <w:t>nepravdivé</w:t>
      </w:r>
      <w:r w:rsidR="00325E08" w:rsidRPr="00106392">
        <w:rPr>
          <w:rFonts w:ascii="Times New Roman" w:eastAsiaTheme="minorHAnsi" w:hAnsi="Times New Roman"/>
          <w:color w:val="000000" w:themeColor="text1"/>
          <w:sz w:val="24"/>
          <w:szCs w:val="24"/>
          <w:lang w:val="sk-SK"/>
        </w:rPr>
        <w:t xml:space="preserve">, budú napravené rozhodnutím súdu o zmene takéhoto trestu na </w:t>
      </w:r>
      <w:r w:rsidR="00BC4CDB" w:rsidRPr="00106392">
        <w:rPr>
          <w:rFonts w:ascii="Times New Roman" w:eastAsiaTheme="minorHAnsi" w:hAnsi="Times New Roman"/>
          <w:color w:val="000000" w:themeColor="text1"/>
          <w:sz w:val="24"/>
          <w:szCs w:val="24"/>
          <w:lang w:val="sk-SK"/>
        </w:rPr>
        <w:t>nepodmienečný trest odňatia slobody</w:t>
      </w:r>
      <w:r w:rsidR="00325E08" w:rsidRPr="00106392">
        <w:rPr>
          <w:rFonts w:ascii="Times New Roman" w:eastAsiaTheme="minorHAnsi" w:hAnsi="Times New Roman"/>
          <w:color w:val="000000" w:themeColor="text1"/>
          <w:sz w:val="24"/>
          <w:szCs w:val="24"/>
          <w:lang w:val="sk-SK"/>
        </w:rPr>
        <w:t>.</w:t>
      </w:r>
    </w:p>
    <w:p w14:paraId="17A90DA6" w14:textId="77777777" w:rsidR="00325E08" w:rsidRPr="00106392" w:rsidRDefault="00325E08" w:rsidP="00325E08">
      <w:pPr>
        <w:pStyle w:val="Nadpis2"/>
        <w:numPr>
          <w:ilvl w:val="0"/>
          <w:numId w:val="0"/>
        </w:numPr>
        <w:spacing w:after="0"/>
        <w:ind w:left="567" w:hanging="27"/>
        <w:rPr>
          <w:color w:val="000000" w:themeColor="text1"/>
          <w:szCs w:val="24"/>
          <w:lang w:val="sk-SK"/>
        </w:rPr>
      </w:pPr>
    </w:p>
    <w:p w14:paraId="4B7D4A75" w14:textId="0E088660" w:rsidR="00325E08" w:rsidRPr="00106392" w:rsidRDefault="00325E08" w:rsidP="00325E08">
      <w:pPr>
        <w:pStyle w:val="Nadpis2"/>
        <w:numPr>
          <w:ilvl w:val="0"/>
          <w:numId w:val="0"/>
        </w:numPr>
        <w:spacing w:after="0"/>
        <w:ind w:left="567" w:hanging="27"/>
        <w:rPr>
          <w:color w:val="000000" w:themeColor="text1"/>
          <w:szCs w:val="24"/>
          <w:lang w:val="sk-SK"/>
        </w:rPr>
      </w:pPr>
      <w:r w:rsidRPr="00106392">
        <w:rPr>
          <w:color w:val="000000" w:themeColor="text1"/>
          <w:szCs w:val="24"/>
          <w:lang w:val="sk-SK"/>
        </w:rPr>
        <w:t xml:space="preserve">2.3 </w:t>
      </w:r>
      <w:r w:rsidR="00BC4CDB" w:rsidRPr="00106392">
        <w:rPr>
          <w:color w:val="000000" w:themeColor="text1"/>
          <w:szCs w:val="24"/>
          <w:lang w:val="sk-SK"/>
        </w:rPr>
        <w:t>Vykonávacie konanie</w:t>
      </w:r>
    </w:p>
    <w:p w14:paraId="209E4A57" w14:textId="5C4F5AB2" w:rsidR="00325E08" w:rsidRPr="00106392" w:rsidRDefault="004370C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V rámci</w:t>
      </w:r>
      <w:r w:rsidR="00325E08" w:rsidRPr="00106392">
        <w:rPr>
          <w:rFonts w:ascii="Times New Roman" w:hAnsi="Times New Roman"/>
          <w:color w:val="000000" w:themeColor="text1"/>
          <w:sz w:val="24"/>
          <w:szCs w:val="24"/>
          <w:lang w:val="sk-SK"/>
        </w:rPr>
        <w:t xml:space="preserve"> vykonávacieho konania </w:t>
      </w:r>
      <w:r w:rsidRPr="00106392">
        <w:rPr>
          <w:rFonts w:ascii="Times New Roman" w:hAnsi="Times New Roman"/>
          <w:color w:val="000000" w:themeColor="text1"/>
          <w:sz w:val="24"/>
          <w:szCs w:val="24"/>
          <w:lang w:val="sk-SK"/>
        </w:rPr>
        <w:t xml:space="preserve">je potrebné sa zaoberať najmä </w:t>
      </w:r>
      <w:r w:rsidR="00325E08" w:rsidRPr="00106392">
        <w:rPr>
          <w:rFonts w:ascii="Times New Roman" w:hAnsi="Times New Roman"/>
          <w:color w:val="000000" w:themeColor="text1"/>
          <w:sz w:val="24"/>
          <w:szCs w:val="24"/>
          <w:lang w:val="sk-SK"/>
        </w:rPr>
        <w:t>výkon</w:t>
      </w:r>
      <w:r w:rsidRPr="00106392">
        <w:rPr>
          <w:rFonts w:ascii="Times New Roman" w:hAnsi="Times New Roman"/>
          <w:color w:val="000000" w:themeColor="text1"/>
          <w:sz w:val="24"/>
          <w:szCs w:val="24"/>
          <w:lang w:val="sk-SK"/>
        </w:rPr>
        <w:t>om</w:t>
      </w:r>
      <w:r w:rsidR="00325E08" w:rsidRPr="00106392">
        <w:rPr>
          <w:rFonts w:ascii="Times New Roman" w:hAnsi="Times New Roman"/>
          <w:color w:val="000000" w:themeColor="text1"/>
          <w:sz w:val="24"/>
          <w:szCs w:val="24"/>
          <w:lang w:val="sk-SK"/>
        </w:rPr>
        <w:t xml:space="preserve"> trestu odňatia slobody. </w:t>
      </w:r>
    </w:p>
    <w:p w14:paraId="7396AB4B" w14:textId="4BAC0B2B" w:rsidR="00325E08" w:rsidRPr="00106392" w:rsidRDefault="00325E08" w:rsidP="00325E08">
      <w:pPr>
        <w:spacing w:after="0" w:line="240" w:lineRule="auto"/>
        <w:ind w:firstLine="540"/>
        <w:jc w:val="both"/>
        <w:rPr>
          <w:rFonts w:ascii="Times New Roman" w:hAnsi="Times New Roman"/>
          <w:i/>
          <w:color w:val="000000" w:themeColor="text1"/>
          <w:sz w:val="24"/>
          <w:szCs w:val="24"/>
          <w:lang w:val="sk-SK"/>
        </w:rPr>
      </w:pPr>
      <w:r w:rsidRPr="00106392">
        <w:rPr>
          <w:rFonts w:ascii="Times New Roman" w:hAnsi="Times New Roman"/>
          <w:color w:val="000000" w:themeColor="text1"/>
          <w:sz w:val="24"/>
          <w:szCs w:val="24"/>
          <w:lang w:val="sk-SK"/>
        </w:rPr>
        <w:t xml:space="preserve">Podľa </w:t>
      </w:r>
      <w:r w:rsidR="004370C8" w:rsidRPr="00106392">
        <w:rPr>
          <w:rFonts w:ascii="Times New Roman" w:hAnsi="Times New Roman"/>
          <w:color w:val="000000" w:themeColor="text1"/>
          <w:sz w:val="24"/>
          <w:szCs w:val="24"/>
          <w:lang w:val="sk-SK"/>
        </w:rPr>
        <w:t>§</w:t>
      </w:r>
      <w:r w:rsidRPr="00106392">
        <w:rPr>
          <w:rFonts w:ascii="Times New Roman" w:hAnsi="Times New Roman"/>
          <w:color w:val="000000" w:themeColor="text1"/>
          <w:sz w:val="24"/>
          <w:szCs w:val="24"/>
          <w:lang w:val="sk-SK"/>
        </w:rPr>
        <w:t xml:space="preserve"> 66</w:t>
      </w:r>
      <w:r w:rsidR="004370C8" w:rsidRPr="00106392">
        <w:rPr>
          <w:rFonts w:ascii="Times New Roman" w:hAnsi="Times New Roman"/>
          <w:color w:val="000000" w:themeColor="text1"/>
          <w:sz w:val="24"/>
          <w:szCs w:val="24"/>
          <w:lang w:val="sk-SK"/>
        </w:rPr>
        <w:t xml:space="preserve"> ods.</w:t>
      </w:r>
      <w:r w:rsidRPr="00106392">
        <w:rPr>
          <w:rFonts w:ascii="Times New Roman" w:hAnsi="Times New Roman"/>
          <w:color w:val="000000" w:themeColor="text1"/>
          <w:sz w:val="24"/>
          <w:szCs w:val="24"/>
          <w:lang w:val="sk-SK"/>
        </w:rPr>
        <w:t xml:space="preserve"> 1 </w:t>
      </w:r>
      <w:r w:rsidR="003855B9" w:rsidRPr="00106392">
        <w:rPr>
          <w:rFonts w:ascii="Times New Roman" w:hAnsi="Times New Roman"/>
          <w:color w:val="000000" w:themeColor="text1"/>
          <w:sz w:val="24"/>
          <w:szCs w:val="24"/>
          <w:lang w:val="sk-SK"/>
        </w:rPr>
        <w:t>TZ</w:t>
      </w:r>
      <w:r w:rsidRPr="00106392">
        <w:rPr>
          <w:rFonts w:ascii="Times New Roman" w:hAnsi="Times New Roman"/>
          <w:color w:val="000000" w:themeColor="text1"/>
          <w:sz w:val="24"/>
          <w:szCs w:val="24"/>
          <w:lang w:val="sk-SK"/>
        </w:rPr>
        <w:t xml:space="preserve">: </w:t>
      </w:r>
      <w:r w:rsidRPr="00106392">
        <w:rPr>
          <w:rFonts w:ascii="Times New Roman" w:eastAsiaTheme="minorHAnsi" w:hAnsi="Times New Roman"/>
          <w:i/>
          <w:iCs/>
          <w:color w:val="000000" w:themeColor="text1"/>
          <w:sz w:val="24"/>
          <w:szCs w:val="24"/>
          <w:lang w:val="sk-SK"/>
        </w:rPr>
        <w:t>„</w:t>
      </w:r>
      <w:r w:rsidR="004370C8" w:rsidRPr="00106392">
        <w:rPr>
          <w:rFonts w:ascii="Times New Roman" w:eastAsiaTheme="minorHAnsi" w:hAnsi="Times New Roman"/>
          <w:i/>
          <w:iCs/>
          <w:color w:val="000000" w:themeColor="text1"/>
          <w:sz w:val="24"/>
          <w:szCs w:val="24"/>
          <w:lang w:val="sk-SK"/>
        </w:rPr>
        <w:t>Súd môže odsúdeného podmienečne prepustiť na slobodu, ak odsúdený vo výkone trestu plnením svojich povinností a svojím správaním preukázal polepšenie a môže sa od neho očakávať, že v budúcnosti povedie riadny život</w:t>
      </w:r>
      <w:r w:rsidRPr="00106392">
        <w:rPr>
          <w:rFonts w:ascii="Times New Roman" w:eastAsiaTheme="minorHAnsi" w:hAnsi="Times New Roman"/>
          <w:i/>
          <w:iCs/>
          <w:color w:val="000000" w:themeColor="text1"/>
          <w:sz w:val="24"/>
          <w:szCs w:val="24"/>
          <w:lang w:val="sk-SK"/>
        </w:rPr>
        <w:t>.“</w:t>
      </w:r>
    </w:p>
    <w:p w14:paraId="76364538" w14:textId="552F38BB" w:rsidR="00325E08" w:rsidRPr="00106392" w:rsidRDefault="004370C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Práve pri rozhodovaní o podmienečnom prepustení by bolo možné využitie</w:t>
      </w:r>
      <w:r w:rsidR="00325E08" w:rsidRPr="00106392">
        <w:rPr>
          <w:rFonts w:ascii="Times New Roman" w:hAnsi="Times New Roman"/>
          <w:color w:val="000000" w:themeColor="text1"/>
          <w:sz w:val="24"/>
          <w:szCs w:val="24"/>
          <w:lang w:val="sk-SK"/>
        </w:rPr>
        <w:t xml:space="preserve"> algoritmov. Nebezpečenstvo recidívy je jedným z podstatných aspektov, ktoré je potrebné hodnotiť počas celého procesu výkonu trestu odňatia slobody: </w:t>
      </w:r>
      <w:r w:rsidRPr="00106392">
        <w:rPr>
          <w:rFonts w:ascii="Times New Roman" w:hAnsi="Times New Roman"/>
          <w:i/>
          <w:iCs/>
          <w:color w:val="000000" w:themeColor="text1"/>
          <w:sz w:val="24"/>
          <w:szCs w:val="24"/>
          <w:lang w:val="sk-SK"/>
        </w:rPr>
        <w:t>„</w:t>
      </w:r>
      <w:r w:rsidRPr="00106392">
        <w:rPr>
          <w:rFonts w:ascii="Times New Roman" w:eastAsiaTheme="minorHAnsi" w:hAnsi="Times New Roman"/>
          <w:i/>
          <w:iCs/>
          <w:color w:val="000000" w:themeColor="text1"/>
          <w:sz w:val="24"/>
          <w:szCs w:val="24"/>
          <w:lang w:val="sk-SK"/>
        </w:rPr>
        <w:t>Spáchanie trestného činu osobou, na ktorej sa v minulosti realizovala represia trestu a intervencia smerujúca k náprave, nielenže ohrozuje záujmy chránené trestným právom ale najmä narúša dôveru v schopnosť trestného práva prispieť k ochrane spoločnosti existujúcimi prostriedkami resocializácie</w:t>
      </w:r>
      <w:r w:rsidR="00325E08" w:rsidRPr="00106392">
        <w:rPr>
          <w:rFonts w:ascii="Times New Roman" w:hAnsi="Times New Roman"/>
          <w:i/>
          <w:iCs/>
          <w:color w:val="000000" w:themeColor="text1"/>
          <w:sz w:val="24"/>
          <w:szCs w:val="24"/>
          <w:lang w:val="sk-SK"/>
        </w:rPr>
        <w:t>.“</w:t>
      </w:r>
      <w:r w:rsidR="00325E08" w:rsidRPr="00106392">
        <w:rPr>
          <w:rStyle w:val="Odkaznapoznmkupodiarou"/>
          <w:rFonts w:ascii="Times New Roman" w:hAnsi="Times New Roman"/>
          <w:color w:val="000000" w:themeColor="text1"/>
          <w:sz w:val="24"/>
          <w:szCs w:val="24"/>
          <w:lang w:val="sk-SK"/>
        </w:rPr>
        <w:footnoteReference w:id="29"/>
      </w:r>
    </w:p>
    <w:p w14:paraId="1B0A619E" w14:textId="03F0B214"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Počas výkonu trestu odňatia slobody je zodpovedným orgánom za prevýchovu a re</w:t>
      </w:r>
      <w:r w:rsidR="004370C8" w:rsidRPr="00106392">
        <w:rPr>
          <w:rFonts w:ascii="Times New Roman" w:hAnsi="Times New Roman"/>
          <w:color w:val="000000" w:themeColor="text1"/>
          <w:sz w:val="24"/>
          <w:szCs w:val="24"/>
          <w:lang w:val="sk-SK"/>
        </w:rPr>
        <w:t>socializáciu</w:t>
      </w:r>
      <w:r w:rsidRPr="00106392">
        <w:rPr>
          <w:rFonts w:ascii="Times New Roman" w:hAnsi="Times New Roman"/>
          <w:color w:val="000000" w:themeColor="text1"/>
          <w:sz w:val="24"/>
          <w:szCs w:val="24"/>
          <w:lang w:val="sk-SK"/>
        </w:rPr>
        <w:t xml:space="preserve"> páchateľa </w:t>
      </w:r>
      <w:r w:rsidR="004370C8" w:rsidRPr="00106392">
        <w:rPr>
          <w:rFonts w:ascii="Times New Roman" w:hAnsi="Times New Roman"/>
          <w:color w:val="000000" w:themeColor="text1"/>
          <w:sz w:val="24"/>
          <w:szCs w:val="24"/>
          <w:lang w:val="sk-SK"/>
        </w:rPr>
        <w:t>Zbor v</w:t>
      </w:r>
      <w:r w:rsidRPr="00106392">
        <w:rPr>
          <w:rFonts w:ascii="Times New Roman" w:hAnsi="Times New Roman"/>
          <w:color w:val="000000" w:themeColor="text1"/>
          <w:sz w:val="24"/>
          <w:szCs w:val="24"/>
          <w:lang w:val="sk-SK"/>
        </w:rPr>
        <w:t>äzensk</w:t>
      </w:r>
      <w:r w:rsidR="004370C8" w:rsidRPr="00106392">
        <w:rPr>
          <w:rFonts w:ascii="Times New Roman" w:hAnsi="Times New Roman"/>
          <w:color w:val="000000" w:themeColor="text1"/>
          <w:sz w:val="24"/>
          <w:szCs w:val="24"/>
          <w:lang w:val="sk-SK"/>
        </w:rPr>
        <w:t>ej</w:t>
      </w:r>
      <w:r w:rsidRPr="00106392">
        <w:rPr>
          <w:rFonts w:ascii="Times New Roman" w:hAnsi="Times New Roman"/>
          <w:color w:val="000000" w:themeColor="text1"/>
          <w:sz w:val="24"/>
          <w:szCs w:val="24"/>
          <w:lang w:val="sk-SK"/>
        </w:rPr>
        <w:t xml:space="preserve"> a justičn</w:t>
      </w:r>
      <w:r w:rsidR="004370C8" w:rsidRPr="00106392">
        <w:rPr>
          <w:rFonts w:ascii="Times New Roman" w:hAnsi="Times New Roman"/>
          <w:color w:val="000000" w:themeColor="text1"/>
          <w:sz w:val="24"/>
          <w:szCs w:val="24"/>
          <w:lang w:val="sk-SK"/>
        </w:rPr>
        <w:t>ej</w:t>
      </w:r>
      <w:r w:rsidRPr="00106392">
        <w:rPr>
          <w:rFonts w:ascii="Times New Roman" w:hAnsi="Times New Roman"/>
          <w:color w:val="000000" w:themeColor="text1"/>
          <w:sz w:val="24"/>
          <w:szCs w:val="24"/>
          <w:lang w:val="sk-SK"/>
        </w:rPr>
        <w:t xml:space="preserve"> stráž</w:t>
      </w:r>
      <w:r w:rsidR="004370C8" w:rsidRPr="00106392">
        <w:rPr>
          <w:rFonts w:ascii="Times New Roman" w:hAnsi="Times New Roman"/>
          <w:color w:val="000000" w:themeColor="text1"/>
          <w:sz w:val="24"/>
          <w:szCs w:val="24"/>
          <w:lang w:val="sk-SK"/>
        </w:rPr>
        <w:t>e (ďalej len „ZVJS“)</w:t>
      </w:r>
      <w:r w:rsidRPr="00106392">
        <w:rPr>
          <w:rFonts w:ascii="Times New Roman" w:hAnsi="Times New Roman"/>
          <w:color w:val="000000" w:themeColor="text1"/>
          <w:sz w:val="24"/>
          <w:szCs w:val="24"/>
          <w:lang w:val="sk-SK"/>
        </w:rPr>
        <w:t xml:space="preserve">. </w:t>
      </w:r>
      <w:r w:rsidR="004370C8" w:rsidRPr="00106392">
        <w:rPr>
          <w:rFonts w:ascii="Times New Roman" w:hAnsi="Times New Roman"/>
          <w:color w:val="000000" w:themeColor="text1"/>
          <w:sz w:val="24"/>
          <w:szCs w:val="24"/>
          <w:lang w:val="sk-SK"/>
        </w:rPr>
        <w:t xml:space="preserve">ZVJS </w:t>
      </w:r>
      <w:r w:rsidRPr="00106392">
        <w:rPr>
          <w:rFonts w:ascii="Times New Roman" w:hAnsi="Times New Roman"/>
          <w:color w:val="000000" w:themeColor="text1"/>
          <w:sz w:val="24"/>
          <w:szCs w:val="24"/>
          <w:lang w:val="sk-SK"/>
        </w:rPr>
        <w:t xml:space="preserve">je ozbrojeným bezpečnostným zborom, ktorý plní úlohy </w:t>
      </w:r>
      <w:r w:rsidR="00055EA3" w:rsidRPr="00106392">
        <w:rPr>
          <w:rFonts w:ascii="Times New Roman" w:hAnsi="Times New Roman"/>
          <w:color w:val="000000" w:themeColor="text1"/>
          <w:sz w:val="24"/>
          <w:szCs w:val="24"/>
          <w:lang w:val="sk-SK"/>
        </w:rPr>
        <w:t xml:space="preserve">počas </w:t>
      </w:r>
      <w:r w:rsidRPr="00106392">
        <w:rPr>
          <w:rFonts w:ascii="Times New Roman" w:hAnsi="Times New Roman"/>
          <w:color w:val="000000" w:themeColor="text1"/>
          <w:sz w:val="24"/>
          <w:szCs w:val="24"/>
          <w:lang w:val="sk-SK"/>
        </w:rPr>
        <w:t>výkon</w:t>
      </w:r>
      <w:r w:rsidR="004370C8" w:rsidRPr="00106392">
        <w:rPr>
          <w:rFonts w:ascii="Times New Roman" w:hAnsi="Times New Roman"/>
          <w:color w:val="000000" w:themeColor="text1"/>
          <w:sz w:val="24"/>
          <w:szCs w:val="24"/>
          <w:lang w:val="sk-SK"/>
        </w:rPr>
        <w:t>u</w:t>
      </w:r>
      <w:r w:rsidRPr="00106392">
        <w:rPr>
          <w:rFonts w:ascii="Times New Roman" w:hAnsi="Times New Roman"/>
          <w:color w:val="000000" w:themeColor="text1"/>
          <w:sz w:val="24"/>
          <w:szCs w:val="24"/>
          <w:lang w:val="sk-SK"/>
        </w:rPr>
        <w:t xml:space="preserve"> väzby a </w:t>
      </w:r>
      <w:r w:rsidR="00055EA3" w:rsidRPr="00106392">
        <w:rPr>
          <w:rFonts w:ascii="Times New Roman" w:hAnsi="Times New Roman"/>
          <w:color w:val="000000" w:themeColor="text1"/>
          <w:sz w:val="24"/>
          <w:szCs w:val="24"/>
          <w:lang w:val="sk-SK"/>
        </w:rPr>
        <w:t xml:space="preserve">pri </w:t>
      </w:r>
      <w:r w:rsidRPr="00106392">
        <w:rPr>
          <w:rFonts w:ascii="Times New Roman" w:hAnsi="Times New Roman"/>
          <w:color w:val="000000" w:themeColor="text1"/>
          <w:sz w:val="24"/>
          <w:szCs w:val="24"/>
          <w:lang w:val="sk-SK"/>
        </w:rPr>
        <w:t>výkon</w:t>
      </w:r>
      <w:r w:rsidR="00055EA3" w:rsidRPr="00106392">
        <w:rPr>
          <w:rFonts w:ascii="Times New Roman" w:hAnsi="Times New Roman"/>
          <w:color w:val="000000" w:themeColor="text1"/>
          <w:sz w:val="24"/>
          <w:szCs w:val="24"/>
          <w:lang w:val="sk-SK"/>
        </w:rPr>
        <w:t>e</w:t>
      </w:r>
      <w:r w:rsidRPr="00106392">
        <w:rPr>
          <w:rFonts w:ascii="Times New Roman" w:hAnsi="Times New Roman"/>
          <w:color w:val="000000" w:themeColor="text1"/>
          <w:sz w:val="24"/>
          <w:szCs w:val="24"/>
          <w:lang w:val="sk-SK"/>
        </w:rPr>
        <w:t xml:space="preserve"> trestu odňatia slobody.</w:t>
      </w:r>
      <w:r w:rsidRPr="00106392">
        <w:rPr>
          <w:rStyle w:val="Odkaznapoznmkupodiarou"/>
          <w:rFonts w:ascii="Times New Roman" w:hAnsi="Times New Roman"/>
          <w:color w:val="000000" w:themeColor="text1"/>
          <w:sz w:val="24"/>
          <w:szCs w:val="24"/>
          <w:lang w:val="sk-SK"/>
        </w:rPr>
        <w:footnoteReference w:id="30"/>
      </w:r>
      <w:r w:rsidR="004370C8" w:rsidRPr="00106392">
        <w:rPr>
          <w:rFonts w:ascii="Times New Roman" w:hAnsi="Times New Roman"/>
          <w:color w:val="000000" w:themeColor="text1"/>
          <w:sz w:val="24"/>
          <w:szCs w:val="24"/>
          <w:lang w:val="sk-SK"/>
        </w:rPr>
        <w:t xml:space="preserve"> </w:t>
      </w:r>
      <w:r w:rsidRPr="00106392">
        <w:rPr>
          <w:rFonts w:ascii="Times New Roman" w:hAnsi="Times New Roman"/>
          <w:color w:val="000000" w:themeColor="text1"/>
          <w:sz w:val="24"/>
          <w:szCs w:val="24"/>
          <w:lang w:val="sk-SK"/>
        </w:rPr>
        <w:t>Pri týchto úlohách napr</w:t>
      </w:r>
      <w:r w:rsidR="001740FF">
        <w:rPr>
          <w:rFonts w:ascii="Times New Roman" w:hAnsi="Times New Roman"/>
          <w:color w:val="000000" w:themeColor="text1"/>
          <w:sz w:val="24"/>
          <w:szCs w:val="24"/>
          <w:lang w:val="sk-SK"/>
        </w:rPr>
        <w:t>íklad:</w:t>
      </w:r>
    </w:p>
    <w:p w14:paraId="3F6ECD19" w14:textId="77777777" w:rsidR="001740FF" w:rsidRDefault="00325E08" w:rsidP="00055EA3">
      <w:pPr>
        <w:spacing w:after="0" w:line="240" w:lineRule="auto"/>
        <w:ind w:firstLine="540"/>
        <w:jc w:val="both"/>
        <w:rPr>
          <w:rFonts w:ascii="Times New Roman" w:eastAsiaTheme="minorHAnsi" w:hAnsi="Times New Roman"/>
          <w:color w:val="000000" w:themeColor="text1"/>
          <w:sz w:val="24"/>
          <w:szCs w:val="24"/>
          <w:lang w:val="sk-SK"/>
        </w:rPr>
      </w:pPr>
      <w:r w:rsidRPr="00106392">
        <w:rPr>
          <w:rFonts w:ascii="Times New Roman" w:eastAsiaTheme="minorHAnsi" w:hAnsi="Times New Roman"/>
          <w:color w:val="000000" w:themeColor="text1"/>
          <w:sz w:val="24"/>
          <w:szCs w:val="24"/>
          <w:lang w:val="sk-SK"/>
        </w:rPr>
        <w:t xml:space="preserve">- </w:t>
      </w:r>
      <w:r w:rsidR="00055EA3" w:rsidRPr="00106392">
        <w:rPr>
          <w:rFonts w:ascii="Times New Roman" w:eastAsiaTheme="minorHAnsi" w:hAnsi="Times New Roman"/>
          <w:color w:val="000000" w:themeColor="text1"/>
          <w:sz w:val="24"/>
          <w:szCs w:val="24"/>
          <w:lang w:val="sk-SK"/>
        </w:rPr>
        <w:t>zabezpečuje penitenciárnu starostlivosť o odsúdených vo výkone trestu odňatia slobody a spolupracuje pri poskytovaní postpenitenciárnej starostlivosti pre odsúdených so štátnymi orgánmi, orgánmi územnej samosprávy, právnickými osobami, fyzickými osobami, záujmovými združeniami občanov, cirkvami, nábože</w:t>
      </w:r>
      <w:r w:rsidR="001740FF">
        <w:rPr>
          <w:rFonts w:ascii="Times New Roman" w:eastAsiaTheme="minorHAnsi" w:hAnsi="Times New Roman"/>
          <w:color w:val="000000" w:themeColor="text1"/>
          <w:sz w:val="24"/>
          <w:szCs w:val="24"/>
          <w:lang w:val="sk-SK"/>
        </w:rPr>
        <w:t>nskými spoločnosťami, nadáciami</w:t>
      </w:r>
    </w:p>
    <w:p w14:paraId="769705C5" w14:textId="18BF1DD6" w:rsidR="00055EA3" w:rsidRPr="00106392" w:rsidRDefault="00055EA3" w:rsidP="001740FF">
      <w:pPr>
        <w:spacing w:after="0" w:line="240" w:lineRule="auto"/>
        <w:jc w:val="both"/>
        <w:rPr>
          <w:rFonts w:ascii="Times New Roman" w:eastAsiaTheme="minorHAnsi" w:hAnsi="Times New Roman"/>
          <w:color w:val="000000" w:themeColor="text1"/>
          <w:sz w:val="24"/>
          <w:szCs w:val="24"/>
          <w:lang w:val="sk-SK"/>
        </w:rPr>
      </w:pPr>
      <w:r w:rsidRPr="00106392">
        <w:rPr>
          <w:rFonts w:ascii="Times New Roman" w:eastAsiaTheme="minorHAnsi" w:hAnsi="Times New Roman"/>
          <w:color w:val="000000" w:themeColor="text1"/>
          <w:sz w:val="24"/>
          <w:szCs w:val="24"/>
          <w:lang w:val="sk-SK"/>
        </w:rPr>
        <w:t>a charitatívnymi organizáciami,</w:t>
      </w:r>
    </w:p>
    <w:p w14:paraId="24200CC1" w14:textId="1F4EE2A4" w:rsidR="00325E08" w:rsidRPr="00106392" w:rsidRDefault="00055EA3" w:rsidP="00055EA3">
      <w:pPr>
        <w:spacing w:after="0" w:line="240" w:lineRule="auto"/>
        <w:ind w:firstLine="540"/>
        <w:jc w:val="both"/>
        <w:rPr>
          <w:rFonts w:ascii="Times New Roman" w:hAnsi="Times New Roman"/>
          <w:color w:val="000000" w:themeColor="text1"/>
          <w:sz w:val="24"/>
          <w:szCs w:val="24"/>
          <w:lang w:val="sk-SK"/>
        </w:rPr>
      </w:pPr>
      <w:r w:rsidRPr="00106392">
        <w:rPr>
          <w:rFonts w:ascii="Times New Roman" w:eastAsiaTheme="minorHAnsi" w:hAnsi="Times New Roman"/>
          <w:color w:val="000000" w:themeColor="text1"/>
          <w:sz w:val="24"/>
          <w:szCs w:val="24"/>
          <w:lang w:val="sk-SK"/>
        </w:rPr>
        <w:t xml:space="preserve">- </w:t>
      </w:r>
      <w:r w:rsidRPr="00055EA3">
        <w:rPr>
          <w:rFonts w:ascii="Times New Roman" w:eastAsiaTheme="minorHAnsi" w:hAnsi="Times New Roman"/>
          <w:color w:val="000000" w:themeColor="text1"/>
          <w:sz w:val="24"/>
          <w:szCs w:val="24"/>
          <w:lang w:val="sk-SK"/>
        </w:rPr>
        <w:t>zabezpečuje činnosti zamerané na zamestnávanie obvinených a odsúdených</w:t>
      </w:r>
      <w:r w:rsidRPr="00106392">
        <w:rPr>
          <w:rFonts w:ascii="Times New Roman" w:eastAsiaTheme="minorHAnsi" w:hAnsi="Times New Roman"/>
          <w:i/>
          <w:iCs/>
          <w:color w:val="000000" w:themeColor="text1"/>
          <w:sz w:val="24"/>
          <w:szCs w:val="24"/>
          <w:lang w:val="sk-SK"/>
        </w:rPr>
        <w:t>.</w:t>
      </w:r>
      <w:r w:rsidR="00325E08" w:rsidRPr="00106392">
        <w:rPr>
          <w:rStyle w:val="Odkaznapoznmkupodiarou"/>
          <w:rFonts w:ascii="Times New Roman" w:hAnsi="Times New Roman"/>
          <w:color w:val="000000" w:themeColor="text1"/>
          <w:sz w:val="24"/>
          <w:szCs w:val="24"/>
          <w:lang w:val="sk-SK"/>
        </w:rPr>
        <w:footnoteReference w:id="31"/>
      </w:r>
    </w:p>
    <w:p w14:paraId="7C95FB49" w14:textId="76E867D7" w:rsidR="00325E08" w:rsidRPr="00106392" w:rsidRDefault="00055EA3"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Aktivity</w:t>
      </w:r>
      <w:r w:rsidR="00325E08" w:rsidRPr="00106392">
        <w:rPr>
          <w:rFonts w:ascii="Times New Roman" w:hAnsi="Times New Roman"/>
          <w:color w:val="000000" w:themeColor="text1"/>
          <w:sz w:val="24"/>
          <w:szCs w:val="24"/>
          <w:lang w:val="sk-SK"/>
        </w:rPr>
        <w:t>, ktor</w:t>
      </w:r>
      <w:r w:rsidRPr="00106392">
        <w:rPr>
          <w:rFonts w:ascii="Times New Roman" w:hAnsi="Times New Roman"/>
          <w:color w:val="000000" w:themeColor="text1"/>
          <w:sz w:val="24"/>
          <w:szCs w:val="24"/>
          <w:lang w:val="sk-SK"/>
        </w:rPr>
        <w:t>é</w:t>
      </w:r>
      <w:r w:rsidR="00325E08" w:rsidRPr="00106392">
        <w:rPr>
          <w:rFonts w:ascii="Times New Roman" w:hAnsi="Times New Roman"/>
          <w:color w:val="000000" w:themeColor="text1"/>
          <w:sz w:val="24"/>
          <w:szCs w:val="24"/>
          <w:lang w:val="sk-SK"/>
        </w:rPr>
        <w:t xml:space="preserve"> sa </w:t>
      </w:r>
      <w:r w:rsidRPr="00106392">
        <w:rPr>
          <w:rFonts w:ascii="Times New Roman" w:hAnsi="Times New Roman"/>
          <w:color w:val="000000" w:themeColor="text1"/>
          <w:sz w:val="24"/>
          <w:szCs w:val="24"/>
          <w:lang w:val="sk-SK"/>
        </w:rPr>
        <w:t xml:space="preserve">majú využívať na </w:t>
      </w:r>
      <w:r w:rsidR="00325E08" w:rsidRPr="00106392">
        <w:rPr>
          <w:rFonts w:ascii="Times New Roman" w:hAnsi="Times New Roman"/>
          <w:color w:val="000000" w:themeColor="text1"/>
          <w:sz w:val="24"/>
          <w:szCs w:val="24"/>
          <w:lang w:val="sk-SK"/>
        </w:rPr>
        <w:t xml:space="preserve">ovplyvňovanie páchateľa </w:t>
      </w:r>
      <w:r w:rsidRPr="00106392">
        <w:rPr>
          <w:rFonts w:ascii="Times New Roman" w:hAnsi="Times New Roman"/>
          <w:color w:val="000000" w:themeColor="text1"/>
          <w:sz w:val="24"/>
          <w:szCs w:val="24"/>
          <w:lang w:val="sk-SK"/>
        </w:rPr>
        <w:t>vo výkone trestu</w:t>
      </w:r>
      <w:r w:rsidR="001740FF">
        <w:rPr>
          <w:rFonts w:ascii="Times New Roman" w:hAnsi="Times New Roman"/>
          <w:color w:val="000000" w:themeColor="text1"/>
          <w:sz w:val="24"/>
          <w:szCs w:val="24"/>
          <w:lang w:val="sk-SK"/>
        </w:rPr>
        <w:t>,</w:t>
      </w:r>
      <w:r w:rsidR="00325E08" w:rsidRPr="00106392">
        <w:rPr>
          <w:rFonts w:ascii="Times New Roman" w:hAnsi="Times New Roman"/>
          <w:color w:val="000000" w:themeColor="text1"/>
          <w:sz w:val="24"/>
          <w:szCs w:val="24"/>
          <w:lang w:val="sk-SK"/>
        </w:rPr>
        <w:t xml:space="preserve"> upravuje najmä zákon č. 475/2005 Z. z. o výkone trestu odňatia slobody v znení neskorších predpisov</w:t>
      </w:r>
      <w:r w:rsidR="007B2BA1" w:rsidRPr="00106392">
        <w:rPr>
          <w:rFonts w:ascii="Times New Roman" w:hAnsi="Times New Roman"/>
          <w:color w:val="000000" w:themeColor="text1"/>
          <w:sz w:val="24"/>
          <w:szCs w:val="24"/>
          <w:lang w:val="sk-SK"/>
        </w:rPr>
        <w:t xml:space="preserve"> (ďalej len „ZVTOS“)</w:t>
      </w:r>
      <w:r w:rsidR="00325E08" w:rsidRPr="00106392">
        <w:rPr>
          <w:rFonts w:ascii="Times New Roman" w:hAnsi="Times New Roman"/>
          <w:color w:val="000000" w:themeColor="text1"/>
          <w:sz w:val="24"/>
          <w:szCs w:val="24"/>
          <w:lang w:val="sk-SK"/>
        </w:rPr>
        <w:t>. Vo výkone trestu sú podporované také postoje a schopnosti odsúdeného, ktoré mu pomôžu k opätovnému začleneniu do spoločnosti a rešpektovaniu právneho poriadku. Pre každého odsúdeného je vytvorený takzvaný „program zaobchádzania“, ktorý je individuálny pre každého odsúdeného. Ide o súhrn činností, ktorých účelom je zabezpečiť diferencovaným spôsobom pre každého odsúdeného:</w:t>
      </w:r>
    </w:p>
    <w:p w14:paraId="14350B82" w14:textId="29BF5A06" w:rsidR="00055EA3" w:rsidRPr="00106392" w:rsidRDefault="00055EA3" w:rsidP="00055EA3">
      <w:pPr>
        <w:pStyle w:val="Odsekzoznamu"/>
        <w:numPr>
          <w:ilvl w:val="0"/>
          <w:numId w:val="47"/>
        </w:numPr>
        <w:spacing w:after="0" w:line="240" w:lineRule="auto"/>
        <w:jc w:val="both"/>
        <w:rPr>
          <w:rFonts w:ascii="Times New Roman" w:eastAsiaTheme="minorHAnsi" w:hAnsi="Times New Roman"/>
          <w:color w:val="000000" w:themeColor="text1"/>
          <w:sz w:val="24"/>
          <w:szCs w:val="24"/>
        </w:rPr>
      </w:pPr>
      <w:r w:rsidRPr="00106392">
        <w:rPr>
          <w:rFonts w:ascii="Times New Roman" w:eastAsiaTheme="minorHAnsi" w:hAnsi="Times New Roman"/>
          <w:color w:val="000000" w:themeColor="text1"/>
          <w:sz w:val="24"/>
          <w:szCs w:val="24"/>
        </w:rPr>
        <w:t xml:space="preserve">zabezpečiť výkon práv a povinností podľa </w:t>
      </w:r>
      <w:r w:rsidR="002144C9">
        <w:rPr>
          <w:rFonts w:ascii="Times New Roman" w:eastAsiaTheme="minorHAnsi" w:hAnsi="Times New Roman"/>
          <w:color w:val="000000" w:themeColor="text1"/>
          <w:sz w:val="24"/>
          <w:szCs w:val="24"/>
        </w:rPr>
        <w:t>ZVTOS</w:t>
      </w:r>
      <w:r w:rsidRPr="00106392">
        <w:rPr>
          <w:rFonts w:ascii="Times New Roman" w:eastAsiaTheme="minorHAnsi" w:hAnsi="Times New Roman"/>
          <w:color w:val="000000" w:themeColor="text1"/>
          <w:sz w:val="24"/>
          <w:szCs w:val="24"/>
        </w:rPr>
        <w:t xml:space="preserve">, </w:t>
      </w:r>
    </w:p>
    <w:p w14:paraId="7DAFAA57" w14:textId="7B78293B" w:rsidR="00055EA3" w:rsidRPr="00106392" w:rsidRDefault="00055EA3" w:rsidP="00055EA3">
      <w:pPr>
        <w:pStyle w:val="Odsekzoznamu"/>
        <w:numPr>
          <w:ilvl w:val="0"/>
          <w:numId w:val="47"/>
        </w:numPr>
        <w:spacing w:after="0" w:line="240" w:lineRule="auto"/>
        <w:jc w:val="both"/>
        <w:rPr>
          <w:rFonts w:ascii="Times New Roman" w:eastAsiaTheme="minorHAnsi" w:hAnsi="Times New Roman"/>
          <w:color w:val="000000" w:themeColor="text1"/>
          <w:sz w:val="24"/>
          <w:szCs w:val="24"/>
        </w:rPr>
      </w:pPr>
      <w:r w:rsidRPr="00106392">
        <w:rPr>
          <w:rFonts w:ascii="Times New Roman" w:eastAsiaTheme="minorHAnsi" w:hAnsi="Times New Roman"/>
          <w:color w:val="000000" w:themeColor="text1"/>
          <w:sz w:val="24"/>
          <w:szCs w:val="24"/>
        </w:rPr>
        <w:lastRenderedPageBreak/>
        <w:t xml:space="preserve">podporovať a rozvíjať jeho zmysel pre zodpovednosť, </w:t>
      </w:r>
    </w:p>
    <w:p w14:paraId="03694844" w14:textId="1A276426" w:rsidR="00055EA3" w:rsidRPr="00106392" w:rsidRDefault="00055EA3" w:rsidP="00055EA3">
      <w:pPr>
        <w:pStyle w:val="Odsekzoznamu"/>
        <w:numPr>
          <w:ilvl w:val="0"/>
          <w:numId w:val="47"/>
        </w:numPr>
        <w:spacing w:after="0" w:line="240" w:lineRule="auto"/>
        <w:jc w:val="both"/>
        <w:rPr>
          <w:rFonts w:ascii="Times New Roman" w:eastAsiaTheme="minorHAnsi" w:hAnsi="Times New Roman"/>
          <w:color w:val="000000" w:themeColor="text1"/>
          <w:sz w:val="24"/>
          <w:szCs w:val="24"/>
        </w:rPr>
      </w:pPr>
      <w:r w:rsidRPr="00106392">
        <w:rPr>
          <w:rFonts w:ascii="Times New Roman" w:eastAsiaTheme="minorHAnsi" w:hAnsi="Times New Roman"/>
          <w:color w:val="000000" w:themeColor="text1"/>
          <w:sz w:val="24"/>
          <w:szCs w:val="24"/>
        </w:rPr>
        <w:t xml:space="preserve">podporovať dodržiavanie zákonov a spoločenských noriem, </w:t>
      </w:r>
    </w:p>
    <w:p w14:paraId="77CBF55B" w14:textId="284BCA32" w:rsidR="00055EA3" w:rsidRPr="00106392" w:rsidRDefault="002144C9" w:rsidP="00055EA3">
      <w:pPr>
        <w:pStyle w:val="Odsekzoznamu"/>
        <w:numPr>
          <w:ilvl w:val="0"/>
          <w:numId w:val="47"/>
        </w:numPr>
        <w:spacing w:after="0" w:line="240" w:lineRule="auto"/>
        <w:jc w:val="both"/>
        <w:rPr>
          <w:rFonts w:ascii="Times New Roman" w:eastAsiaTheme="minorHAnsi" w:hAnsi="Times New Roman"/>
          <w:color w:val="000000" w:themeColor="text1"/>
          <w:sz w:val="24"/>
          <w:szCs w:val="24"/>
        </w:rPr>
      </w:pPr>
      <w:r w:rsidRPr="00106392">
        <w:rPr>
          <w:rFonts w:ascii="Times New Roman" w:eastAsiaTheme="minorHAnsi" w:hAnsi="Times New Roman"/>
          <w:color w:val="000000" w:themeColor="text1"/>
          <w:sz w:val="24"/>
          <w:szCs w:val="24"/>
        </w:rPr>
        <w:t xml:space="preserve">podporovať </w:t>
      </w:r>
      <w:r w:rsidR="00055EA3" w:rsidRPr="00106392">
        <w:rPr>
          <w:rFonts w:ascii="Times New Roman" w:eastAsiaTheme="minorHAnsi" w:hAnsi="Times New Roman"/>
          <w:color w:val="000000" w:themeColor="text1"/>
          <w:sz w:val="24"/>
          <w:szCs w:val="24"/>
        </w:rPr>
        <w:t xml:space="preserve">pozitívne osobnostné vlastnosti, </w:t>
      </w:r>
    </w:p>
    <w:p w14:paraId="5769EC48" w14:textId="3066C5C3" w:rsidR="00325E08" w:rsidRPr="00106392" w:rsidRDefault="00055EA3" w:rsidP="00055EA3">
      <w:pPr>
        <w:pStyle w:val="Odsekzoznamu"/>
        <w:numPr>
          <w:ilvl w:val="0"/>
          <w:numId w:val="47"/>
        </w:numPr>
        <w:spacing w:after="0" w:line="240" w:lineRule="auto"/>
        <w:jc w:val="both"/>
        <w:rPr>
          <w:rFonts w:ascii="Times New Roman" w:eastAsiaTheme="minorHAnsi" w:hAnsi="Times New Roman"/>
          <w:color w:val="000000" w:themeColor="text1"/>
          <w:sz w:val="24"/>
          <w:szCs w:val="24"/>
        </w:rPr>
      </w:pPr>
      <w:r w:rsidRPr="00106392">
        <w:rPr>
          <w:rFonts w:ascii="Times New Roman" w:eastAsiaTheme="minorHAnsi" w:hAnsi="Times New Roman"/>
          <w:color w:val="000000" w:themeColor="text1"/>
          <w:sz w:val="24"/>
          <w:szCs w:val="24"/>
        </w:rPr>
        <w:t>posilňovať úctu k iným, sebaúctu a pozitívny vzťah k rodine</w:t>
      </w:r>
      <w:r w:rsidR="00325E08" w:rsidRPr="00106392">
        <w:rPr>
          <w:rFonts w:ascii="Times New Roman" w:eastAsiaTheme="minorHAnsi" w:hAnsi="Times New Roman"/>
          <w:color w:val="000000" w:themeColor="text1"/>
          <w:sz w:val="24"/>
          <w:szCs w:val="24"/>
        </w:rPr>
        <w:t>.</w:t>
      </w:r>
      <w:r w:rsidRPr="00106392">
        <w:rPr>
          <w:rStyle w:val="Odkaznapoznmkupodiarou"/>
          <w:rFonts w:ascii="Times New Roman" w:hAnsi="Times New Roman"/>
          <w:color w:val="000000" w:themeColor="text1"/>
          <w:sz w:val="24"/>
          <w:szCs w:val="24"/>
        </w:rPr>
        <w:footnoteReference w:id="32"/>
      </w:r>
    </w:p>
    <w:p w14:paraId="52162467" w14:textId="77777777" w:rsidR="001740FF" w:rsidRDefault="00325E08" w:rsidP="00325E08">
      <w:pPr>
        <w:spacing w:after="0" w:line="240" w:lineRule="auto"/>
        <w:ind w:firstLine="540"/>
        <w:jc w:val="both"/>
        <w:rPr>
          <w:rFonts w:ascii="Times New Roman" w:eastAsiaTheme="minorHAnsi" w:hAnsi="Times New Roman"/>
          <w:i/>
          <w:iCs/>
          <w:color w:val="000000" w:themeColor="text1"/>
          <w:sz w:val="24"/>
          <w:szCs w:val="24"/>
          <w:lang w:val="sk-SK"/>
        </w:rPr>
      </w:pPr>
      <w:r w:rsidRPr="00106392">
        <w:rPr>
          <w:rFonts w:ascii="Times New Roman" w:hAnsi="Times New Roman"/>
          <w:color w:val="000000" w:themeColor="text1"/>
          <w:sz w:val="24"/>
          <w:szCs w:val="24"/>
          <w:lang w:val="sk-SK"/>
        </w:rPr>
        <w:t xml:space="preserve">Príslušníci </w:t>
      </w:r>
      <w:r w:rsidR="00055EA3" w:rsidRPr="00106392">
        <w:rPr>
          <w:rFonts w:ascii="Times New Roman" w:hAnsi="Times New Roman"/>
          <w:color w:val="000000" w:themeColor="text1"/>
          <w:sz w:val="24"/>
          <w:szCs w:val="24"/>
          <w:lang w:val="sk-SK"/>
        </w:rPr>
        <w:t>ZVJS</w:t>
      </w:r>
      <w:r w:rsidRPr="00106392">
        <w:rPr>
          <w:rFonts w:ascii="Times New Roman" w:hAnsi="Times New Roman"/>
          <w:color w:val="000000" w:themeColor="text1"/>
          <w:sz w:val="24"/>
          <w:szCs w:val="24"/>
          <w:lang w:val="sk-SK"/>
        </w:rPr>
        <w:t xml:space="preserve"> sú osobami so špecifickým vzdelaním, ktoré je možné získať </w:t>
      </w:r>
      <w:r w:rsidR="00057847">
        <w:rPr>
          <w:rFonts w:ascii="Times New Roman" w:hAnsi="Times New Roman"/>
          <w:color w:val="000000" w:themeColor="text1"/>
          <w:sz w:val="24"/>
          <w:szCs w:val="24"/>
          <w:lang w:val="sk-SK"/>
        </w:rPr>
        <w:t xml:space="preserve">na </w:t>
      </w:r>
      <w:r w:rsidR="00057847" w:rsidRPr="00106392">
        <w:rPr>
          <w:rFonts w:ascii="Times New Roman" w:hAnsi="Times New Roman"/>
          <w:color w:val="000000" w:themeColor="text1"/>
          <w:sz w:val="24"/>
          <w:szCs w:val="24"/>
          <w:lang w:val="sk-SK"/>
        </w:rPr>
        <w:t>Akadémi</w:t>
      </w:r>
      <w:r w:rsidR="00057847">
        <w:rPr>
          <w:rFonts w:ascii="Times New Roman" w:hAnsi="Times New Roman"/>
          <w:color w:val="000000" w:themeColor="text1"/>
          <w:sz w:val="24"/>
          <w:szCs w:val="24"/>
          <w:lang w:val="sk-SK"/>
        </w:rPr>
        <w:t>i</w:t>
      </w:r>
      <w:r w:rsidR="00057847" w:rsidRPr="00106392">
        <w:rPr>
          <w:rFonts w:ascii="Times New Roman" w:hAnsi="Times New Roman"/>
          <w:color w:val="000000" w:themeColor="text1"/>
          <w:sz w:val="24"/>
          <w:szCs w:val="24"/>
          <w:lang w:val="sk-SK"/>
        </w:rPr>
        <w:t xml:space="preserve"> Policajného zboru v Bratislave </w:t>
      </w:r>
      <w:r w:rsidRPr="00106392">
        <w:rPr>
          <w:rFonts w:ascii="Times New Roman" w:hAnsi="Times New Roman"/>
          <w:color w:val="000000" w:themeColor="text1"/>
          <w:sz w:val="24"/>
          <w:szCs w:val="24"/>
          <w:lang w:val="sk-SK"/>
        </w:rPr>
        <w:t xml:space="preserve">v </w:t>
      </w:r>
      <w:r w:rsidR="00057847" w:rsidRPr="0007678B">
        <w:rPr>
          <w:rFonts w:ascii="Times New Roman" w:hAnsi="Times New Roman"/>
          <w:color w:val="000000" w:themeColor="text1"/>
          <w:sz w:val="24"/>
          <w:szCs w:val="24"/>
          <w:lang w:val="sk-SK"/>
        </w:rPr>
        <w:t>študijn</w:t>
      </w:r>
      <w:r w:rsidR="002C2BD0">
        <w:rPr>
          <w:rFonts w:ascii="Times New Roman" w:hAnsi="Times New Roman"/>
          <w:color w:val="000000" w:themeColor="text1"/>
          <w:sz w:val="24"/>
          <w:szCs w:val="24"/>
          <w:lang w:val="sk-SK"/>
        </w:rPr>
        <w:t>om</w:t>
      </w:r>
      <w:r w:rsidR="00057847" w:rsidRPr="0007678B">
        <w:rPr>
          <w:rFonts w:ascii="Times New Roman" w:hAnsi="Times New Roman"/>
          <w:color w:val="000000" w:themeColor="text1"/>
          <w:sz w:val="24"/>
          <w:szCs w:val="24"/>
          <w:lang w:val="sk-SK"/>
        </w:rPr>
        <w:t xml:space="preserve"> odbor</w:t>
      </w:r>
      <w:r w:rsidR="002C2BD0">
        <w:rPr>
          <w:rFonts w:ascii="Times New Roman" w:hAnsi="Times New Roman"/>
          <w:color w:val="000000" w:themeColor="text1"/>
          <w:sz w:val="24"/>
          <w:szCs w:val="24"/>
          <w:lang w:val="sk-SK"/>
        </w:rPr>
        <w:t>e Bezpečnostné vedy (v minulosti študijný odbor 831</w:t>
      </w:r>
      <w:r w:rsidR="00057847" w:rsidRPr="0007678B">
        <w:rPr>
          <w:rFonts w:ascii="Times New Roman" w:hAnsi="Times New Roman"/>
          <w:color w:val="000000" w:themeColor="text1"/>
          <w:sz w:val="24"/>
          <w:szCs w:val="24"/>
          <w:lang w:val="sk-SK"/>
        </w:rPr>
        <w:t xml:space="preserve"> Ochrana osôb a majetku</w:t>
      </w:r>
      <w:r w:rsidR="002C2BD0">
        <w:rPr>
          <w:rFonts w:ascii="Times New Roman" w:hAnsi="Times New Roman"/>
          <w:color w:val="000000" w:themeColor="text1"/>
          <w:sz w:val="24"/>
          <w:szCs w:val="24"/>
          <w:lang w:val="sk-SK"/>
        </w:rPr>
        <w:t>) v rámci š</w:t>
      </w:r>
      <w:r w:rsidR="00057847" w:rsidRPr="0007678B">
        <w:rPr>
          <w:rFonts w:ascii="Times New Roman" w:hAnsi="Times New Roman"/>
          <w:color w:val="000000" w:themeColor="text1"/>
          <w:sz w:val="24"/>
          <w:szCs w:val="24"/>
          <w:lang w:val="sk-SK"/>
        </w:rPr>
        <w:t xml:space="preserve">tudijného programu Bezpečnostno-právna ochrana osôb a majetku. </w:t>
      </w:r>
      <w:r w:rsidRPr="00106392">
        <w:rPr>
          <w:rFonts w:ascii="Times New Roman" w:hAnsi="Times New Roman"/>
          <w:color w:val="000000" w:themeColor="text1"/>
          <w:sz w:val="24"/>
          <w:szCs w:val="24"/>
          <w:lang w:val="sk-SK"/>
        </w:rPr>
        <w:t xml:space="preserve">Medzi </w:t>
      </w:r>
      <w:r w:rsidR="002C2BD0">
        <w:rPr>
          <w:rFonts w:ascii="Times New Roman" w:hAnsi="Times New Roman"/>
          <w:color w:val="000000" w:themeColor="text1"/>
          <w:sz w:val="24"/>
          <w:szCs w:val="24"/>
          <w:lang w:val="sk-SK"/>
        </w:rPr>
        <w:t>študijné</w:t>
      </w:r>
      <w:r w:rsidR="002C2BD0" w:rsidRPr="00106392">
        <w:rPr>
          <w:rFonts w:ascii="Times New Roman" w:hAnsi="Times New Roman"/>
          <w:color w:val="000000" w:themeColor="text1"/>
          <w:sz w:val="24"/>
          <w:szCs w:val="24"/>
          <w:lang w:val="sk-SK"/>
        </w:rPr>
        <w:t xml:space="preserve"> </w:t>
      </w:r>
      <w:r w:rsidRPr="00106392">
        <w:rPr>
          <w:rFonts w:ascii="Times New Roman" w:hAnsi="Times New Roman"/>
          <w:color w:val="000000" w:themeColor="text1"/>
          <w:sz w:val="24"/>
          <w:szCs w:val="24"/>
          <w:lang w:val="sk-SK"/>
        </w:rPr>
        <w:t xml:space="preserve">predmety patria aj </w:t>
      </w:r>
      <w:r w:rsidR="001740FF">
        <w:rPr>
          <w:rFonts w:ascii="Times New Roman" w:hAnsi="Times New Roman"/>
          <w:color w:val="000000" w:themeColor="text1"/>
          <w:sz w:val="24"/>
          <w:szCs w:val="24"/>
          <w:lang w:val="sk-SK"/>
        </w:rPr>
        <w:t>v</w:t>
      </w:r>
      <w:r w:rsidRPr="00106392">
        <w:rPr>
          <w:rFonts w:ascii="Times New Roman" w:hAnsi="Times New Roman"/>
          <w:color w:val="000000" w:themeColor="text1"/>
          <w:sz w:val="24"/>
          <w:szCs w:val="24"/>
          <w:lang w:val="sk-SK"/>
        </w:rPr>
        <w:t xml:space="preserve">ýkon väzby a trestných sankcií, </w:t>
      </w:r>
      <w:r w:rsidR="001740FF">
        <w:rPr>
          <w:rFonts w:ascii="Times New Roman" w:hAnsi="Times New Roman"/>
          <w:color w:val="000000" w:themeColor="text1"/>
          <w:sz w:val="24"/>
          <w:szCs w:val="24"/>
          <w:lang w:val="sk-SK"/>
        </w:rPr>
        <w:t>p</w:t>
      </w:r>
      <w:r w:rsidRPr="00106392">
        <w:rPr>
          <w:rFonts w:ascii="Times New Roman" w:hAnsi="Times New Roman"/>
          <w:color w:val="000000" w:themeColor="text1"/>
          <w:sz w:val="24"/>
          <w:szCs w:val="24"/>
          <w:lang w:val="sk-SK"/>
        </w:rPr>
        <w:t xml:space="preserve">enitenciárna psychológia a pedagogika 1+2, </w:t>
      </w:r>
      <w:r w:rsidR="001740FF">
        <w:rPr>
          <w:rFonts w:ascii="Times New Roman" w:hAnsi="Times New Roman"/>
          <w:color w:val="000000" w:themeColor="text1"/>
          <w:sz w:val="24"/>
          <w:szCs w:val="24"/>
          <w:lang w:val="sk-SK"/>
        </w:rPr>
        <w:t>t</w:t>
      </w:r>
      <w:r w:rsidRPr="00106392">
        <w:rPr>
          <w:rFonts w:ascii="Times New Roman" w:hAnsi="Times New Roman"/>
          <w:color w:val="000000" w:themeColor="text1"/>
          <w:sz w:val="24"/>
          <w:szCs w:val="24"/>
          <w:lang w:val="sk-SK"/>
        </w:rPr>
        <w:t xml:space="preserve">eória výkonu trestu a ochrana objektov väzenskej stráže 1+2 a </w:t>
      </w:r>
      <w:r w:rsidR="001740FF">
        <w:rPr>
          <w:rFonts w:ascii="Times New Roman" w:hAnsi="Times New Roman"/>
          <w:color w:val="000000" w:themeColor="text1"/>
          <w:sz w:val="24"/>
          <w:szCs w:val="24"/>
          <w:lang w:val="sk-SK"/>
        </w:rPr>
        <w:t>t</w:t>
      </w:r>
      <w:r w:rsidRPr="00106392">
        <w:rPr>
          <w:rFonts w:ascii="Times New Roman" w:hAnsi="Times New Roman"/>
          <w:color w:val="000000" w:themeColor="text1"/>
          <w:sz w:val="24"/>
          <w:szCs w:val="24"/>
          <w:lang w:val="sk-SK"/>
        </w:rPr>
        <w:t>eória a prax výkonu väzby a trestu.</w:t>
      </w:r>
      <w:r w:rsidR="00CA1D7B">
        <w:rPr>
          <w:rFonts w:ascii="Times New Roman" w:hAnsi="Times New Roman"/>
          <w:color w:val="000000" w:themeColor="text1"/>
          <w:sz w:val="24"/>
          <w:szCs w:val="24"/>
          <w:lang w:val="sk-SK"/>
        </w:rPr>
        <w:t xml:space="preserve"> </w:t>
      </w:r>
      <w:r w:rsidR="00CA1D7B" w:rsidRPr="000836DF">
        <w:rPr>
          <w:rFonts w:ascii="Times New Roman" w:hAnsi="Times New Roman"/>
          <w:color w:val="000000" w:themeColor="text1"/>
          <w:sz w:val="24"/>
          <w:szCs w:val="24"/>
          <w:lang w:val="sk-SK"/>
        </w:rPr>
        <w:t>Výučbu predmetov garantuje Katedra kriminológie Akadémie Policajného zboru v Bratislave.</w:t>
      </w:r>
      <w:r w:rsidRPr="00106392">
        <w:rPr>
          <w:rFonts w:ascii="Times New Roman" w:hAnsi="Times New Roman"/>
          <w:color w:val="000000" w:themeColor="text1"/>
          <w:sz w:val="24"/>
          <w:szCs w:val="24"/>
          <w:vertAlign w:val="superscript"/>
          <w:lang w:val="sk-SK"/>
        </w:rPr>
        <w:footnoteReference w:id="33"/>
      </w:r>
      <w:r w:rsidR="00055EA3" w:rsidRPr="00106392">
        <w:rPr>
          <w:rFonts w:ascii="Times New Roman" w:hAnsi="Times New Roman"/>
          <w:color w:val="000000" w:themeColor="text1"/>
          <w:sz w:val="24"/>
          <w:szCs w:val="24"/>
          <w:lang w:val="sk-SK"/>
        </w:rPr>
        <w:t xml:space="preserve"> </w:t>
      </w:r>
      <w:r w:rsidRPr="00106392">
        <w:rPr>
          <w:rFonts w:ascii="Times New Roman" w:hAnsi="Times New Roman"/>
          <w:color w:val="000000" w:themeColor="text1"/>
          <w:sz w:val="24"/>
          <w:szCs w:val="24"/>
          <w:lang w:val="sk-SK"/>
        </w:rPr>
        <w:t xml:space="preserve">V rámci </w:t>
      </w:r>
      <w:r w:rsidR="001740FF">
        <w:rPr>
          <w:rFonts w:ascii="Times New Roman" w:hAnsi="Times New Roman"/>
          <w:color w:val="000000" w:themeColor="text1"/>
          <w:sz w:val="24"/>
          <w:szCs w:val="24"/>
          <w:lang w:val="sk-SK"/>
        </w:rPr>
        <w:t>p</w:t>
      </w:r>
      <w:r w:rsidRPr="00106392">
        <w:rPr>
          <w:rFonts w:ascii="Times New Roman" w:hAnsi="Times New Roman"/>
          <w:color w:val="000000" w:themeColor="text1"/>
          <w:sz w:val="24"/>
          <w:szCs w:val="24"/>
          <w:lang w:val="sk-SK"/>
        </w:rPr>
        <w:t xml:space="preserve">enitenciárnej psychológie a pedagogiky absolventi </w:t>
      </w:r>
      <w:r w:rsidRPr="00106392">
        <w:rPr>
          <w:rFonts w:ascii="Times New Roman" w:eastAsiaTheme="minorHAnsi" w:hAnsi="Times New Roman"/>
          <w:i/>
          <w:iCs/>
          <w:color w:val="000000" w:themeColor="text1"/>
          <w:sz w:val="24"/>
          <w:szCs w:val="24"/>
          <w:lang w:val="sk-SK"/>
        </w:rPr>
        <w:t>„</w:t>
      </w:r>
      <w:r w:rsidR="00055EA3" w:rsidRPr="00106392">
        <w:rPr>
          <w:rFonts w:ascii="Times New Roman" w:eastAsiaTheme="minorHAnsi" w:hAnsi="Times New Roman"/>
          <w:i/>
          <w:iCs/>
          <w:color w:val="000000" w:themeColor="text1"/>
          <w:sz w:val="24"/>
          <w:szCs w:val="24"/>
          <w:lang w:val="sk-SK"/>
        </w:rPr>
        <w:t xml:space="preserve">získajú ucelený systém poznatkov z penitenciárnej psychológie o problematike penitenciárnej psychologickej diagnostiky v penitenciárnej praxi, klasifikácie odsúdených založené na poznaní ich osobnosti, o poskytovaní psychologických služieb obvineným, odsúdeným a personálu, budú vedieť špecifikovať psychologické metódy </w:t>
      </w:r>
    </w:p>
    <w:p w14:paraId="50267344" w14:textId="77777777" w:rsidR="001740FF" w:rsidRDefault="00055EA3" w:rsidP="001740FF">
      <w:pPr>
        <w:spacing w:after="0" w:line="240" w:lineRule="auto"/>
        <w:jc w:val="both"/>
        <w:rPr>
          <w:rFonts w:ascii="Times New Roman" w:eastAsiaTheme="minorHAnsi" w:hAnsi="Times New Roman"/>
          <w:i/>
          <w:iCs/>
          <w:color w:val="000000" w:themeColor="text1"/>
          <w:sz w:val="24"/>
          <w:szCs w:val="24"/>
          <w:lang w:val="sk-SK"/>
        </w:rPr>
      </w:pPr>
      <w:r w:rsidRPr="00106392">
        <w:rPr>
          <w:rFonts w:ascii="Times New Roman" w:eastAsiaTheme="minorHAnsi" w:hAnsi="Times New Roman"/>
          <w:i/>
          <w:iCs/>
          <w:color w:val="000000" w:themeColor="text1"/>
          <w:sz w:val="24"/>
          <w:szCs w:val="24"/>
          <w:lang w:val="sk-SK"/>
        </w:rPr>
        <w:t xml:space="preserve">a formy uplatňované v procese zaobchádzania s obvinenými a odsúdenými. Absolvovaním predmetu získajú adekvátnu poznatkovú úroveň a nadobudnú schopnosť orientovať sa </w:t>
      </w:r>
    </w:p>
    <w:p w14:paraId="6DE376C1" w14:textId="77777777" w:rsidR="001740FF" w:rsidRDefault="00055EA3" w:rsidP="001740FF">
      <w:pPr>
        <w:spacing w:after="0" w:line="240" w:lineRule="auto"/>
        <w:jc w:val="both"/>
        <w:rPr>
          <w:rFonts w:ascii="Times New Roman" w:eastAsiaTheme="minorHAnsi" w:hAnsi="Times New Roman"/>
          <w:i/>
          <w:iCs/>
          <w:color w:val="000000" w:themeColor="text1"/>
          <w:sz w:val="24"/>
          <w:szCs w:val="24"/>
          <w:lang w:val="sk-SK"/>
        </w:rPr>
      </w:pPr>
      <w:r w:rsidRPr="00106392">
        <w:rPr>
          <w:rFonts w:ascii="Times New Roman" w:eastAsiaTheme="minorHAnsi" w:hAnsi="Times New Roman"/>
          <w:i/>
          <w:iCs/>
          <w:color w:val="000000" w:themeColor="text1"/>
          <w:sz w:val="24"/>
          <w:szCs w:val="24"/>
          <w:lang w:val="sk-SK"/>
        </w:rPr>
        <w:t>v problematike penitenciárnej psychológie a budú vedieť vhodne uplatniť získané vedomosti</w:t>
      </w:r>
    </w:p>
    <w:p w14:paraId="159A5895" w14:textId="4A4FBE07" w:rsidR="00325E08" w:rsidRPr="001740FF" w:rsidRDefault="00055EA3" w:rsidP="001740FF">
      <w:pPr>
        <w:spacing w:after="0" w:line="240" w:lineRule="auto"/>
        <w:jc w:val="both"/>
        <w:rPr>
          <w:rFonts w:ascii="Times New Roman" w:eastAsiaTheme="minorHAnsi" w:hAnsi="Times New Roman"/>
          <w:i/>
          <w:iCs/>
          <w:color w:val="000000" w:themeColor="text1"/>
          <w:sz w:val="24"/>
          <w:szCs w:val="24"/>
          <w:lang w:val="sk-SK"/>
        </w:rPr>
      </w:pPr>
      <w:r w:rsidRPr="00106392">
        <w:rPr>
          <w:rFonts w:ascii="Times New Roman" w:eastAsiaTheme="minorHAnsi" w:hAnsi="Times New Roman"/>
          <w:i/>
          <w:iCs/>
          <w:color w:val="000000" w:themeColor="text1"/>
          <w:sz w:val="24"/>
          <w:szCs w:val="24"/>
          <w:lang w:val="sk-SK"/>
        </w:rPr>
        <w:t xml:space="preserve"> v praktických činnostiach v procese zaobchádzania s obvinenými a odsúdenými v zariadeniach ZVJS.“</w:t>
      </w:r>
      <w:r w:rsidR="00325E08" w:rsidRPr="00106392">
        <w:rPr>
          <w:rFonts w:ascii="Times New Roman" w:hAnsi="Times New Roman"/>
          <w:color w:val="000000" w:themeColor="text1"/>
          <w:sz w:val="24"/>
          <w:szCs w:val="24"/>
          <w:vertAlign w:val="superscript"/>
          <w:lang w:val="sk-SK"/>
        </w:rPr>
        <w:footnoteReference w:id="34"/>
      </w:r>
      <w:r w:rsidRPr="00106392">
        <w:rPr>
          <w:rFonts w:ascii="Times New Roman" w:hAnsi="Times New Roman"/>
          <w:i/>
          <w:iCs/>
          <w:color w:val="000000" w:themeColor="text1"/>
          <w:sz w:val="24"/>
          <w:szCs w:val="24"/>
          <w:lang w:val="sk-SK"/>
        </w:rPr>
        <w:t xml:space="preserve"> </w:t>
      </w:r>
      <w:r w:rsidR="00325E08" w:rsidRPr="00106392">
        <w:rPr>
          <w:rFonts w:ascii="Times New Roman" w:hAnsi="Times New Roman"/>
          <w:color w:val="000000" w:themeColor="text1"/>
          <w:sz w:val="24"/>
          <w:szCs w:val="24"/>
          <w:lang w:val="sk-SK"/>
        </w:rPr>
        <w:t>Pri práci s odsúdenými sa dbá aj na obmedzenie negatívnych vplyvov väzenského prostredia.</w:t>
      </w:r>
      <w:r w:rsidR="00325E08" w:rsidRPr="00106392">
        <w:rPr>
          <w:rStyle w:val="Odkaznapoznmkupodiarou"/>
          <w:rFonts w:ascii="Times New Roman" w:hAnsi="Times New Roman"/>
          <w:color w:val="000000" w:themeColor="text1"/>
          <w:sz w:val="24"/>
          <w:szCs w:val="24"/>
          <w:lang w:val="sk-SK"/>
        </w:rPr>
        <w:footnoteReference w:id="35"/>
      </w:r>
      <w:r w:rsidR="007B2BA1" w:rsidRPr="00106392">
        <w:rPr>
          <w:rFonts w:ascii="Times New Roman" w:hAnsi="Times New Roman"/>
          <w:color w:val="000000" w:themeColor="text1"/>
          <w:sz w:val="24"/>
          <w:szCs w:val="24"/>
          <w:lang w:val="sk-SK"/>
        </w:rPr>
        <w:t xml:space="preserve"> </w:t>
      </w:r>
      <w:r w:rsidR="00325E08" w:rsidRPr="00106392">
        <w:rPr>
          <w:rFonts w:ascii="Times New Roman" w:hAnsi="Times New Roman"/>
          <w:color w:val="000000" w:themeColor="text1"/>
          <w:sz w:val="24"/>
          <w:szCs w:val="24"/>
          <w:lang w:val="sk-SK"/>
        </w:rPr>
        <w:t xml:space="preserve">Ďalej je v rámci programu zaobchádzania vypracovaný plán činností zameraných </w:t>
      </w:r>
      <w:r w:rsidR="007B2BA1" w:rsidRPr="00106392">
        <w:rPr>
          <w:rFonts w:ascii="Times New Roman" w:hAnsi="Times New Roman"/>
          <w:color w:val="000000" w:themeColor="text1"/>
          <w:sz w:val="24"/>
          <w:szCs w:val="24"/>
          <w:lang w:val="sk-SK"/>
        </w:rPr>
        <w:t>na rozvoj osobnosti odsúdeného, jeho primerané správanie a hodnotovú orientáciu.</w:t>
      </w:r>
      <w:r w:rsidR="00325E08" w:rsidRPr="00106392">
        <w:rPr>
          <w:rStyle w:val="Odkaznapoznmkupodiarou"/>
          <w:rFonts w:ascii="Times New Roman" w:hAnsi="Times New Roman"/>
          <w:color w:val="000000" w:themeColor="text1"/>
          <w:sz w:val="24"/>
          <w:szCs w:val="24"/>
          <w:lang w:val="sk-SK"/>
        </w:rPr>
        <w:footnoteReference w:id="36"/>
      </w:r>
      <w:r w:rsidR="007B2BA1" w:rsidRPr="00106392">
        <w:rPr>
          <w:rFonts w:ascii="Times New Roman" w:hAnsi="Times New Roman"/>
          <w:color w:val="000000" w:themeColor="text1"/>
          <w:sz w:val="24"/>
          <w:szCs w:val="24"/>
          <w:lang w:val="sk-SK"/>
        </w:rPr>
        <w:t xml:space="preserve"> Program zaobchádzania ustanovuje cieľavedomé, komplexné a štruktúrované pôsobenie na odsúdeného podľa jeho osobnostných vlastností, odborných vedomostí a stupňa vzdelania v súlade s účelom výkonu trestu</w:t>
      </w:r>
      <w:r w:rsidR="00325E08" w:rsidRPr="00106392">
        <w:rPr>
          <w:rFonts w:ascii="Times New Roman" w:hAnsi="Times New Roman"/>
          <w:color w:val="000000" w:themeColor="text1"/>
          <w:sz w:val="24"/>
          <w:szCs w:val="24"/>
          <w:lang w:val="sk-SK"/>
        </w:rPr>
        <w:t>.</w:t>
      </w:r>
      <w:r w:rsidR="007B2BA1" w:rsidRPr="00106392">
        <w:rPr>
          <w:rStyle w:val="Odkaznapoznmkupodiarou"/>
          <w:rFonts w:ascii="Times New Roman" w:hAnsi="Times New Roman"/>
          <w:color w:val="000000" w:themeColor="text1"/>
          <w:sz w:val="24"/>
          <w:szCs w:val="24"/>
          <w:lang w:val="sk-SK"/>
        </w:rPr>
        <w:footnoteReference w:id="37"/>
      </w:r>
    </w:p>
    <w:p w14:paraId="5D44F81C" w14:textId="58A46445"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Prostriedkami zaobchádzania s odsúdenými vo výkone trestu odňatia slobody sú tieto metódy: pedagogicko-psychologické pôsobenie, metódy sociálnej práce, ústavný poriadok, disciplinárna právomoc, zaraďovanie do práce, výchova, kultúrna a osvetová činnosť.</w:t>
      </w:r>
      <w:r w:rsidRPr="00106392">
        <w:rPr>
          <w:rStyle w:val="Odkaznapoznmkupodiarou"/>
          <w:rFonts w:ascii="Times New Roman" w:hAnsi="Times New Roman"/>
          <w:color w:val="000000" w:themeColor="text1"/>
          <w:sz w:val="24"/>
          <w:szCs w:val="24"/>
          <w:lang w:val="sk-SK"/>
        </w:rPr>
        <w:footnoteReference w:id="38"/>
      </w:r>
    </w:p>
    <w:p w14:paraId="39EF3BEA" w14:textId="0699CE65"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xml:space="preserve">Všetky vyššie uvedené procesy majú za cieľ zmeniť východiskové pozície a vlastnosti páchateľa a sú pripravené </w:t>
      </w:r>
      <w:r w:rsidR="007B2BA1" w:rsidRPr="00106392">
        <w:rPr>
          <w:rFonts w:ascii="Times New Roman" w:hAnsi="Times New Roman"/>
          <w:color w:val="000000" w:themeColor="text1"/>
          <w:sz w:val="24"/>
          <w:szCs w:val="24"/>
          <w:lang w:val="sk-SK"/>
        </w:rPr>
        <w:t>pre</w:t>
      </w:r>
      <w:r w:rsidRPr="00106392">
        <w:rPr>
          <w:rFonts w:ascii="Times New Roman" w:hAnsi="Times New Roman"/>
          <w:color w:val="000000" w:themeColor="text1"/>
          <w:sz w:val="24"/>
          <w:szCs w:val="24"/>
          <w:lang w:val="sk-SK"/>
        </w:rPr>
        <w:t xml:space="preserve"> úspe</w:t>
      </w:r>
      <w:r w:rsidR="007B2BA1" w:rsidRPr="00106392">
        <w:rPr>
          <w:rFonts w:ascii="Times New Roman" w:hAnsi="Times New Roman"/>
          <w:color w:val="000000" w:themeColor="text1"/>
          <w:sz w:val="24"/>
          <w:szCs w:val="24"/>
          <w:lang w:val="sk-SK"/>
        </w:rPr>
        <w:t>šné</w:t>
      </w:r>
      <w:r w:rsidRPr="00106392">
        <w:rPr>
          <w:rFonts w:ascii="Times New Roman" w:hAnsi="Times New Roman"/>
          <w:color w:val="000000" w:themeColor="text1"/>
          <w:sz w:val="24"/>
          <w:szCs w:val="24"/>
          <w:lang w:val="sk-SK"/>
        </w:rPr>
        <w:t xml:space="preserve"> adaptova</w:t>
      </w:r>
      <w:r w:rsidR="007B2BA1" w:rsidRPr="00106392">
        <w:rPr>
          <w:rFonts w:ascii="Times New Roman" w:hAnsi="Times New Roman"/>
          <w:color w:val="000000" w:themeColor="text1"/>
          <w:sz w:val="24"/>
          <w:szCs w:val="24"/>
          <w:lang w:val="sk-SK"/>
        </w:rPr>
        <w:t>nie</w:t>
      </w:r>
      <w:r w:rsidRPr="00106392">
        <w:rPr>
          <w:rFonts w:ascii="Times New Roman" w:hAnsi="Times New Roman"/>
          <w:color w:val="000000" w:themeColor="text1"/>
          <w:sz w:val="24"/>
          <w:szCs w:val="24"/>
          <w:lang w:val="sk-SK"/>
        </w:rPr>
        <w:t xml:space="preserve"> páchateľa na život mimo ústavu </w:t>
      </w:r>
      <w:r w:rsidR="007B2BA1" w:rsidRPr="00106392">
        <w:rPr>
          <w:rFonts w:ascii="Times New Roman" w:hAnsi="Times New Roman"/>
          <w:color w:val="000000" w:themeColor="text1"/>
          <w:sz w:val="24"/>
          <w:szCs w:val="24"/>
          <w:lang w:val="sk-SK"/>
        </w:rPr>
        <w:t xml:space="preserve">po výkone trestu a to </w:t>
      </w:r>
      <w:r w:rsidRPr="00106392">
        <w:rPr>
          <w:rFonts w:ascii="Times New Roman" w:hAnsi="Times New Roman"/>
          <w:color w:val="000000" w:themeColor="text1"/>
          <w:sz w:val="24"/>
          <w:szCs w:val="24"/>
          <w:lang w:val="sk-SK"/>
        </w:rPr>
        <w:t xml:space="preserve">bez páchania trestnej činnosti. Proces „opätovnej adaptácie“ páchateľa môže byť </w:t>
      </w:r>
      <w:r w:rsidR="002144C9">
        <w:rPr>
          <w:rFonts w:ascii="Times New Roman" w:hAnsi="Times New Roman"/>
          <w:color w:val="000000" w:themeColor="text1"/>
          <w:sz w:val="24"/>
          <w:szCs w:val="24"/>
          <w:lang w:val="sk-SK"/>
        </w:rPr>
        <w:t>zavŕšený</w:t>
      </w:r>
      <w:r w:rsidRPr="00106392">
        <w:rPr>
          <w:rFonts w:ascii="Times New Roman" w:hAnsi="Times New Roman"/>
          <w:color w:val="000000" w:themeColor="text1"/>
          <w:sz w:val="24"/>
          <w:szCs w:val="24"/>
          <w:lang w:val="sk-SK"/>
        </w:rPr>
        <w:t xml:space="preserve"> aj pred </w:t>
      </w:r>
      <w:r w:rsidR="007B2BA1" w:rsidRPr="00106392">
        <w:rPr>
          <w:rFonts w:ascii="Times New Roman" w:hAnsi="Times New Roman"/>
          <w:color w:val="000000" w:themeColor="text1"/>
          <w:sz w:val="24"/>
          <w:szCs w:val="24"/>
          <w:lang w:val="sk-SK"/>
        </w:rPr>
        <w:t>u</w:t>
      </w:r>
      <w:r w:rsidRPr="00106392">
        <w:rPr>
          <w:rFonts w:ascii="Times New Roman" w:hAnsi="Times New Roman"/>
          <w:color w:val="000000" w:themeColor="text1"/>
          <w:sz w:val="24"/>
          <w:szCs w:val="24"/>
          <w:lang w:val="sk-SK"/>
        </w:rPr>
        <w:t xml:space="preserve">končením trestu. Toto je </w:t>
      </w:r>
      <w:r w:rsidR="007B2BA1" w:rsidRPr="00106392">
        <w:rPr>
          <w:rFonts w:ascii="Times New Roman" w:hAnsi="Times New Roman"/>
          <w:color w:val="000000" w:themeColor="text1"/>
          <w:sz w:val="24"/>
          <w:szCs w:val="24"/>
          <w:lang w:val="sk-SK"/>
        </w:rPr>
        <w:t>moment</w:t>
      </w:r>
      <w:r w:rsidRPr="00106392">
        <w:rPr>
          <w:rFonts w:ascii="Times New Roman" w:hAnsi="Times New Roman"/>
          <w:color w:val="000000" w:themeColor="text1"/>
          <w:sz w:val="24"/>
          <w:szCs w:val="24"/>
          <w:lang w:val="sk-SK"/>
        </w:rPr>
        <w:t xml:space="preserve">, v ktorom je páchateľ pripravený na podmienečné prepustenie. Je </w:t>
      </w:r>
      <w:r w:rsidR="007B2BA1" w:rsidRPr="00106392">
        <w:rPr>
          <w:rFonts w:ascii="Times New Roman" w:hAnsi="Times New Roman"/>
          <w:color w:val="000000" w:themeColor="text1"/>
          <w:sz w:val="24"/>
          <w:szCs w:val="24"/>
          <w:lang w:val="sk-SK"/>
        </w:rPr>
        <w:t>však samozrejmosťou</w:t>
      </w:r>
      <w:r w:rsidRPr="00106392">
        <w:rPr>
          <w:rFonts w:ascii="Times New Roman" w:hAnsi="Times New Roman"/>
          <w:color w:val="000000" w:themeColor="text1"/>
          <w:sz w:val="24"/>
          <w:szCs w:val="24"/>
          <w:lang w:val="sk-SK"/>
        </w:rPr>
        <w:t xml:space="preserve">, že </w:t>
      </w:r>
      <w:r w:rsidR="007B2BA1" w:rsidRPr="00106392">
        <w:rPr>
          <w:rFonts w:ascii="Times New Roman" w:hAnsi="Times New Roman"/>
          <w:color w:val="000000" w:themeColor="text1"/>
          <w:sz w:val="24"/>
          <w:szCs w:val="24"/>
          <w:lang w:val="sk-SK"/>
        </w:rPr>
        <w:t xml:space="preserve">odsúdený </w:t>
      </w:r>
      <w:r w:rsidRPr="00106392">
        <w:rPr>
          <w:rFonts w:ascii="Times New Roman" w:hAnsi="Times New Roman"/>
          <w:color w:val="000000" w:themeColor="text1"/>
          <w:sz w:val="24"/>
          <w:szCs w:val="24"/>
          <w:lang w:val="sk-SK"/>
        </w:rPr>
        <w:t xml:space="preserve">musí </w:t>
      </w:r>
      <w:r w:rsidR="00CA1D7B">
        <w:rPr>
          <w:rFonts w:ascii="Times New Roman" w:hAnsi="Times New Roman"/>
          <w:color w:val="000000" w:themeColor="text1"/>
          <w:sz w:val="24"/>
          <w:szCs w:val="24"/>
          <w:lang w:val="sk-SK"/>
        </w:rPr>
        <w:t>vykonať</w:t>
      </w:r>
      <w:r w:rsidR="00CA1D7B" w:rsidRPr="00106392">
        <w:rPr>
          <w:rFonts w:ascii="Times New Roman" w:hAnsi="Times New Roman"/>
          <w:color w:val="000000" w:themeColor="text1"/>
          <w:sz w:val="24"/>
          <w:szCs w:val="24"/>
          <w:lang w:val="sk-SK"/>
        </w:rPr>
        <w:t xml:space="preserve"> </w:t>
      </w:r>
      <w:r w:rsidRPr="00106392">
        <w:rPr>
          <w:rFonts w:ascii="Times New Roman" w:hAnsi="Times New Roman"/>
          <w:color w:val="000000" w:themeColor="text1"/>
          <w:sz w:val="24"/>
          <w:szCs w:val="24"/>
          <w:lang w:val="sk-SK"/>
        </w:rPr>
        <w:t xml:space="preserve">aspoň </w:t>
      </w:r>
      <w:r w:rsidR="007B2BA1" w:rsidRPr="00106392">
        <w:rPr>
          <w:rFonts w:ascii="Times New Roman" w:hAnsi="Times New Roman"/>
          <w:color w:val="000000" w:themeColor="text1"/>
          <w:sz w:val="24"/>
          <w:szCs w:val="24"/>
          <w:lang w:val="sk-SK"/>
        </w:rPr>
        <w:t xml:space="preserve">zákonom </w:t>
      </w:r>
      <w:r w:rsidRPr="00106392">
        <w:rPr>
          <w:rFonts w:ascii="Times New Roman" w:hAnsi="Times New Roman"/>
          <w:color w:val="000000" w:themeColor="text1"/>
          <w:sz w:val="24"/>
          <w:szCs w:val="24"/>
          <w:lang w:val="sk-SK"/>
        </w:rPr>
        <w:t>ustanovenú časť trestu uveden</w:t>
      </w:r>
      <w:r w:rsidR="007B2BA1" w:rsidRPr="00106392">
        <w:rPr>
          <w:rFonts w:ascii="Times New Roman" w:hAnsi="Times New Roman"/>
          <w:color w:val="000000" w:themeColor="text1"/>
          <w:sz w:val="24"/>
          <w:szCs w:val="24"/>
          <w:lang w:val="sk-SK"/>
        </w:rPr>
        <w:t>ú</w:t>
      </w:r>
      <w:r w:rsidRPr="00106392">
        <w:rPr>
          <w:rFonts w:ascii="Times New Roman" w:hAnsi="Times New Roman"/>
          <w:color w:val="000000" w:themeColor="text1"/>
          <w:sz w:val="24"/>
          <w:szCs w:val="24"/>
          <w:lang w:val="sk-SK"/>
        </w:rPr>
        <w:t xml:space="preserve"> v </w:t>
      </w:r>
      <w:r w:rsidR="007B2BA1" w:rsidRPr="00106392">
        <w:rPr>
          <w:rFonts w:ascii="Times New Roman" w:hAnsi="Times New Roman"/>
          <w:color w:val="000000" w:themeColor="text1"/>
          <w:sz w:val="24"/>
          <w:szCs w:val="24"/>
          <w:lang w:val="sk-SK"/>
        </w:rPr>
        <w:t>§</w:t>
      </w:r>
      <w:r w:rsidRPr="00106392">
        <w:rPr>
          <w:rFonts w:ascii="Times New Roman" w:hAnsi="Times New Roman"/>
          <w:color w:val="000000" w:themeColor="text1"/>
          <w:sz w:val="24"/>
          <w:szCs w:val="24"/>
          <w:lang w:val="sk-SK"/>
        </w:rPr>
        <w:t xml:space="preserve"> 66 </w:t>
      </w:r>
      <w:r w:rsidR="007B2BA1" w:rsidRPr="00106392">
        <w:rPr>
          <w:rFonts w:ascii="Times New Roman" w:hAnsi="Times New Roman"/>
          <w:color w:val="000000" w:themeColor="text1"/>
          <w:sz w:val="24"/>
          <w:szCs w:val="24"/>
          <w:lang w:val="sk-SK"/>
        </w:rPr>
        <w:t>ods.</w:t>
      </w:r>
      <w:r w:rsidRPr="00106392">
        <w:rPr>
          <w:rFonts w:ascii="Times New Roman" w:hAnsi="Times New Roman"/>
          <w:color w:val="000000" w:themeColor="text1"/>
          <w:sz w:val="24"/>
          <w:szCs w:val="24"/>
          <w:lang w:val="sk-SK"/>
        </w:rPr>
        <w:t xml:space="preserve"> 1 </w:t>
      </w:r>
      <w:r w:rsidR="007B2BA1" w:rsidRPr="00106392">
        <w:rPr>
          <w:rFonts w:ascii="Times New Roman" w:hAnsi="Times New Roman"/>
          <w:color w:val="000000" w:themeColor="text1"/>
          <w:sz w:val="24"/>
          <w:szCs w:val="24"/>
          <w:lang w:val="sk-SK"/>
        </w:rPr>
        <w:t>TZ.</w:t>
      </w:r>
      <w:r w:rsidR="007B2BA1" w:rsidRPr="00106392">
        <w:rPr>
          <w:rStyle w:val="Odkaznapoznmkupodiarou"/>
          <w:rFonts w:ascii="Times New Roman" w:hAnsi="Times New Roman"/>
          <w:color w:val="000000" w:themeColor="text1"/>
          <w:sz w:val="24"/>
          <w:szCs w:val="24"/>
          <w:lang w:val="sk-SK"/>
        </w:rPr>
        <w:footnoteReference w:id="39"/>
      </w:r>
    </w:p>
    <w:p w14:paraId="305A48DC" w14:textId="1C1C7D5B" w:rsidR="00325E08" w:rsidRPr="00106392" w:rsidRDefault="00325E08" w:rsidP="00325E08">
      <w:pPr>
        <w:spacing w:after="0" w:line="240" w:lineRule="auto"/>
        <w:ind w:firstLine="540"/>
        <w:jc w:val="both"/>
        <w:rPr>
          <w:rFonts w:ascii="Times New Roman" w:hAnsi="Times New Roman"/>
          <w:i/>
          <w:color w:val="000000" w:themeColor="text1"/>
          <w:sz w:val="24"/>
          <w:szCs w:val="24"/>
          <w:lang w:val="sk-SK"/>
        </w:rPr>
      </w:pPr>
      <w:r w:rsidRPr="00106392">
        <w:rPr>
          <w:rFonts w:ascii="Times New Roman" w:hAnsi="Times New Roman"/>
          <w:color w:val="000000" w:themeColor="text1"/>
          <w:sz w:val="24"/>
          <w:szCs w:val="24"/>
          <w:lang w:val="sk-SK"/>
        </w:rPr>
        <w:lastRenderedPageBreak/>
        <w:t xml:space="preserve">O podmienečnom prepustení rozhoduje súd. Podľa </w:t>
      </w:r>
      <w:r w:rsidR="00132879" w:rsidRPr="00106392">
        <w:rPr>
          <w:rFonts w:ascii="Times New Roman" w:hAnsi="Times New Roman"/>
          <w:color w:val="000000" w:themeColor="text1"/>
          <w:sz w:val="24"/>
          <w:szCs w:val="24"/>
          <w:lang w:val="sk-SK"/>
        </w:rPr>
        <w:t>§</w:t>
      </w:r>
      <w:r w:rsidRPr="00106392">
        <w:rPr>
          <w:rFonts w:ascii="Times New Roman" w:hAnsi="Times New Roman"/>
          <w:color w:val="000000" w:themeColor="text1"/>
          <w:sz w:val="24"/>
          <w:szCs w:val="24"/>
          <w:lang w:val="sk-SK"/>
        </w:rPr>
        <w:t xml:space="preserve"> 415 </w:t>
      </w:r>
      <w:r w:rsidR="00132879" w:rsidRPr="00106392">
        <w:rPr>
          <w:rFonts w:ascii="Times New Roman" w:hAnsi="Times New Roman"/>
          <w:color w:val="000000" w:themeColor="text1"/>
          <w:sz w:val="24"/>
          <w:szCs w:val="24"/>
          <w:lang w:val="sk-SK"/>
        </w:rPr>
        <w:t>ods</w:t>
      </w:r>
      <w:r w:rsidRPr="00106392">
        <w:rPr>
          <w:rFonts w:ascii="Times New Roman" w:hAnsi="Times New Roman"/>
          <w:color w:val="000000" w:themeColor="text1"/>
          <w:sz w:val="24"/>
          <w:szCs w:val="24"/>
          <w:lang w:val="sk-SK"/>
        </w:rPr>
        <w:t xml:space="preserve">. 1 </w:t>
      </w:r>
      <w:r w:rsidR="00132879" w:rsidRPr="00106392">
        <w:rPr>
          <w:rFonts w:ascii="Times New Roman" w:hAnsi="Times New Roman"/>
          <w:color w:val="000000" w:themeColor="text1"/>
          <w:sz w:val="24"/>
          <w:szCs w:val="24"/>
          <w:lang w:val="sk-SK"/>
        </w:rPr>
        <w:t>T</w:t>
      </w:r>
      <w:r w:rsidRPr="00106392">
        <w:rPr>
          <w:rFonts w:ascii="Times New Roman" w:hAnsi="Times New Roman"/>
          <w:color w:val="000000" w:themeColor="text1"/>
          <w:sz w:val="24"/>
          <w:szCs w:val="24"/>
          <w:lang w:val="sk-SK"/>
        </w:rPr>
        <w:t xml:space="preserve">P: </w:t>
      </w:r>
      <w:r w:rsidRPr="00106392">
        <w:rPr>
          <w:rFonts w:ascii="Times New Roman" w:hAnsi="Times New Roman"/>
          <w:i/>
          <w:color w:val="000000" w:themeColor="text1"/>
          <w:sz w:val="24"/>
          <w:szCs w:val="24"/>
          <w:lang w:val="sk-SK"/>
        </w:rPr>
        <w:t>„</w:t>
      </w:r>
      <w:r w:rsidR="00132879" w:rsidRPr="00106392">
        <w:rPr>
          <w:rFonts w:ascii="Times New Roman" w:hAnsi="Times New Roman"/>
          <w:i/>
          <w:color w:val="000000" w:themeColor="text1"/>
          <w:sz w:val="24"/>
          <w:szCs w:val="24"/>
          <w:lang w:val="sk-SK"/>
        </w:rPr>
        <w:t>O podmienečnom prepustení z výkonu trestu odňatia slobody rozhoduje súd na návrh prokurátora, riaditeľa ústavu na výkon väzby alebo riaditeľa ústavu na výkon trestu odňatia slobody, v ktorom sa trest vykonáva, záujmového združenia občanov alebo na návrh odsúdeného na verejnom zasadnutí.</w:t>
      </w:r>
      <w:r w:rsidRPr="00106392">
        <w:rPr>
          <w:rFonts w:ascii="Times New Roman" w:hAnsi="Times New Roman"/>
          <w:i/>
          <w:color w:val="000000" w:themeColor="text1"/>
          <w:sz w:val="24"/>
          <w:szCs w:val="24"/>
          <w:lang w:val="sk-SK"/>
        </w:rPr>
        <w:t>“</w:t>
      </w:r>
    </w:p>
    <w:p w14:paraId="1FE990C9" w14:textId="624CFB54" w:rsidR="00132879" w:rsidRPr="00106392" w:rsidRDefault="00325E08" w:rsidP="00132879">
      <w:pPr>
        <w:spacing w:after="0" w:line="240" w:lineRule="auto"/>
        <w:ind w:firstLine="540"/>
        <w:jc w:val="both"/>
        <w:rPr>
          <w:rFonts w:ascii="Times New Roman" w:hAnsi="Times New Roman"/>
          <w:i/>
          <w:color w:val="000000" w:themeColor="text1"/>
          <w:sz w:val="24"/>
          <w:szCs w:val="24"/>
          <w:lang w:val="sk-SK"/>
        </w:rPr>
      </w:pPr>
      <w:r w:rsidRPr="00106392">
        <w:rPr>
          <w:rFonts w:ascii="Times New Roman" w:hAnsi="Times New Roman"/>
          <w:color w:val="000000" w:themeColor="text1"/>
          <w:sz w:val="24"/>
          <w:szCs w:val="24"/>
          <w:lang w:val="sk-SK"/>
        </w:rPr>
        <w:t>Na účely rozhodnutia o podmienečnom prepustení musí mať súd k dispozícii hodnotiacu správu z</w:t>
      </w:r>
      <w:r w:rsidR="00132879" w:rsidRPr="00106392">
        <w:rPr>
          <w:rFonts w:ascii="Times New Roman" w:hAnsi="Times New Roman"/>
          <w:color w:val="000000" w:themeColor="text1"/>
          <w:sz w:val="24"/>
          <w:szCs w:val="24"/>
          <w:lang w:val="sk-SK"/>
        </w:rPr>
        <w:t> príslušného ústavu na výkon trestu odňatia slobody</w:t>
      </w:r>
      <w:r w:rsidRPr="00106392">
        <w:rPr>
          <w:rFonts w:ascii="Times New Roman" w:hAnsi="Times New Roman"/>
          <w:color w:val="000000" w:themeColor="text1"/>
          <w:sz w:val="24"/>
          <w:szCs w:val="24"/>
          <w:lang w:val="sk-SK"/>
        </w:rPr>
        <w:t xml:space="preserve">. Podľa </w:t>
      </w:r>
      <w:r w:rsidR="00132879" w:rsidRPr="00106392">
        <w:rPr>
          <w:rFonts w:ascii="Times New Roman" w:hAnsi="Times New Roman"/>
          <w:color w:val="000000" w:themeColor="text1"/>
          <w:sz w:val="24"/>
          <w:szCs w:val="24"/>
          <w:lang w:val="sk-SK"/>
        </w:rPr>
        <w:t>§</w:t>
      </w:r>
      <w:r w:rsidRPr="00106392">
        <w:rPr>
          <w:rFonts w:ascii="Times New Roman" w:hAnsi="Times New Roman"/>
          <w:color w:val="000000" w:themeColor="text1"/>
          <w:sz w:val="24"/>
          <w:szCs w:val="24"/>
          <w:lang w:val="sk-SK"/>
        </w:rPr>
        <w:t xml:space="preserve"> 64 </w:t>
      </w:r>
      <w:r w:rsidR="002144C9">
        <w:rPr>
          <w:rFonts w:ascii="Times New Roman" w:hAnsi="Times New Roman"/>
          <w:color w:val="000000" w:themeColor="text1"/>
          <w:sz w:val="24"/>
          <w:szCs w:val="24"/>
          <w:lang w:val="sk-SK"/>
        </w:rPr>
        <w:t>ods</w:t>
      </w:r>
      <w:r w:rsidRPr="00106392">
        <w:rPr>
          <w:rFonts w:ascii="Times New Roman" w:hAnsi="Times New Roman"/>
          <w:color w:val="000000" w:themeColor="text1"/>
          <w:sz w:val="24"/>
          <w:szCs w:val="24"/>
          <w:lang w:val="sk-SK"/>
        </w:rPr>
        <w:t xml:space="preserve">. 1 vyhlášky </w:t>
      </w:r>
      <w:r w:rsidR="00132879" w:rsidRPr="00106392">
        <w:rPr>
          <w:rFonts w:ascii="Times New Roman" w:hAnsi="Times New Roman"/>
          <w:color w:val="000000" w:themeColor="text1"/>
          <w:sz w:val="24"/>
          <w:szCs w:val="24"/>
          <w:lang w:val="sk-SK"/>
        </w:rPr>
        <w:t xml:space="preserve">MS SR </w:t>
      </w:r>
      <w:r w:rsidRPr="00106392">
        <w:rPr>
          <w:rFonts w:ascii="Times New Roman" w:hAnsi="Times New Roman"/>
          <w:color w:val="000000" w:themeColor="text1"/>
          <w:sz w:val="24"/>
          <w:szCs w:val="24"/>
          <w:lang w:val="sk-SK"/>
        </w:rPr>
        <w:t>č.</w:t>
      </w:r>
      <w:r w:rsidR="00132879" w:rsidRPr="00106392">
        <w:rPr>
          <w:rFonts w:ascii="Times New Roman" w:hAnsi="Times New Roman"/>
          <w:color w:val="000000" w:themeColor="text1"/>
          <w:sz w:val="24"/>
          <w:szCs w:val="24"/>
          <w:lang w:val="sk-SK"/>
        </w:rPr>
        <w:t xml:space="preserve"> </w:t>
      </w:r>
      <w:r w:rsidRPr="00106392">
        <w:rPr>
          <w:rFonts w:ascii="Times New Roman" w:hAnsi="Times New Roman"/>
          <w:color w:val="000000" w:themeColor="text1"/>
          <w:sz w:val="24"/>
          <w:szCs w:val="24"/>
          <w:lang w:val="sk-SK"/>
        </w:rPr>
        <w:t>368/2008 Z.z.</w:t>
      </w:r>
      <w:r w:rsidR="00132879" w:rsidRPr="00106392">
        <w:rPr>
          <w:rFonts w:ascii="Times New Roman" w:hAnsi="Times New Roman"/>
          <w:color w:val="000000" w:themeColor="text1"/>
          <w:sz w:val="24"/>
          <w:szCs w:val="24"/>
          <w:lang w:val="sk-SK"/>
        </w:rPr>
        <w:t>, ktorou sa vydáva Poriadok výkonu trestu odňatia slobody (</w:t>
      </w:r>
      <w:r w:rsidR="002144C9">
        <w:rPr>
          <w:rFonts w:ascii="Times New Roman" w:hAnsi="Times New Roman"/>
          <w:color w:val="000000" w:themeColor="text1"/>
          <w:sz w:val="24"/>
          <w:szCs w:val="24"/>
          <w:lang w:val="sk-SK"/>
        </w:rPr>
        <w:t>ď</w:t>
      </w:r>
      <w:r w:rsidR="00132879" w:rsidRPr="00106392">
        <w:rPr>
          <w:rFonts w:ascii="Times New Roman" w:hAnsi="Times New Roman"/>
          <w:color w:val="000000" w:themeColor="text1"/>
          <w:sz w:val="24"/>
          <w:szCs w:val="24"/>
          <w:lang w:val="sk-SK"/>
        </w:rPr>
        <w:t>alej len „PVTOS“)</w:t>
      </w:r>
      <w:r w:rsidRPr="00106392">
        <w:rPr>
          <w:rFonts w:ascii="Times New Roman" w:hAnsi="Times New Roman"/>
          <w:color w:val="000000" w:themeColor="text1"/>
          <w:sz w:val="24"/>
          <w:szCs w:val="24"/>
          <w:lang w:val="sk-SK"/>
        </w:rPr>
        <w:t xml:space="preserve">: </w:t>
      </w:r>
      <w:r w:rsidRPr="00106392">
        <w:rPr>
          <w:rFonts w:ascii="Times New Roman" w:hAnsi="Times New Roman"/>
          <w:i/>
          <w:color w:val="000000" w:themeColor="text1"/>
          <w:sz w:val="24"/>
          <w:szCs w:val="24"/>
          <w:lang w:val="sk-SK"/>
        </w:rPr>
        <w:t>„</w:t>
      </w:r>
      <w:r w:rsidR="00132879" w:rsidRPr="00106392">
        <w:rPr>
          <w:rFonts w:ascii="Times New Roman" w:hAnsi="Times New Roman"/>
          <w:i/>
          <w:color w:val="000000" w:themeColor="text1"/>
          <w:sz w:val="24"/>
          <w:szCs w:val="24"/>
          <w:lang w:val="sk-SK"/>
        </w:rPr>
        <w:t>Na preukázanie plnenia podmienok na podmienečné prepustenie odsúdeného podľa osobitného predpisu vypracúva ústav hodnotenie. Hodnotenie vyžiadané súdom k návrhu na podmienečné prepustenie odsúdeného obsahuje okrem osobných údajov aj údaje uvedené v rozsudku súdu a údaje preukazujúce stav plnenia podmienok na podmienečné prepustenie, najmä</w:t>
      </w:r>
    </w:p>
    <w:p w14:paraId="45A2B03E" w14:textId="12715522" w:rsidR="00132879" w:rsidRPr="00106392" w:rsidRDefault="00132879" w:rsidP="00132879">
      <w:pPr>
        <w:spacing w:after="0" w:line="240" w:lineRule="auto"/>
        <w:ind w:firstLine="540"/>
        <w:jc w:val="both"/>
        <w:rPr>
          <w:rFonts w:ascii="Times New Roman" w:hAnsi="Times New Roman"/>
          <w:i/>
          <w:color w:val="000000" w:themeColor="text1"/>
          <w:sz w:val="24"/>
          <w:szCs w:val="24"/>
          <w:lang w:val="sk-SK"/>
        </w:rPr>
      </w:pPr>
      <w:r w:rsidRPr="00106392">
        <w:rPr>
          <w:rFonts w:ascii="Times New Roman" w:hAnsi="Times New Roman"/>
          <w:i/>
          <w:color w:val="000000" w:themeColor="text1"/>
          <w:sz w:val="24"/>
          <w:szCs w:val="24"/>
          <w:lang w:val="sk-SK"/>
        </w:rPr>
        <w:t>a) hodnotenie správania odsúdeného vo výkone väzby a výkone trestu,</w:t>
      </w:r>
    </w:p>
    <w:p w14:paraId="56BC47D7" w14:textId="26A1B144" w:rsidR="00132879" w:rsidRPr="00106392" w:rsidRDefault="00132879" w:rsidP="00132879">
      <w:pPr>
        <w:spacing w:after="0" w:line="240" w:lineRule="auto"/>
        <w:ind w:firstLine="540"/>
        <w:jc w:val="both"/>
        <w:rPr>
          <w:rFonts w:ascii="Times New Roman" w:hAnsi="Times New Roman"/>
          <w:i/>
          <w:color w:val="000000" w:themeColor="text1"/>
          <w:sz w:val="24"/>
          <w:szCs w:val="24"/>
          <w:lang w:val="sk-SK"/>
        </w:rPr>
      </w:pPr>
      <w:r w:rsidRPr="00106392">
        <w:rPr>
          <w:rFonts w:ascii="Times New Roman" w:hAnsi="Times New Roman"/>
          <w:i/>
          <w:color w:val="000000" w:themeColor="text1"/>
          <w:sz w:val="24"/>
          <w:szCs w:val="24"/>
          <w:lang w:val="sk-SK"/>
        </w:rPr>
        <w:t>b) aktivitu odsúdeného a plnenie programu zaobchádzania,</w:t>
      </w:r>
    </w:p>
    <w:p w14:paraId="61A04BD1" w14:textId="0423853F" w:rsidR="00325E08" w:rsidRPr="00106392" w:rsidRDefault="00132879" w:rsidP="00132879">
      <w:pPr>
        <w:spacing w:after="0" w:line="240" w:lineRule="auto"/>
        <w:ind w:firstLine="540"/>
        <w:jc w:val="both"/>
        <w:rPr>
          <w:rFonts w:ascii="Times New Roman" w:hAnsi="Times New Roman"/>
          <w:i/>
          <w:color w:val="000000" w:themeColor="text1"/>
          <w:sz w:val="24"/>
          <w:szCs w:val="24"/>
          <w:lang w:val="sk-SK"/>
        </w:rPr>
      </w:pPr>
      <w:r w:rsidRPr="00106392">
        <w:rPr>
          <w:rFonts w:ascii="Times New Roman" w:hAnsi="Times New Roman"/>
          <w:i/>
          <w:color w:val="000000" w:themeColor="text1"/>
          <w:sz w:val="24"/>
          <w:szCs w:val="24"/>
          <w:lang w:val="sk-SK"/>
        </w:rPr>
        <w:t xml:space="preserve">c) </w:t>
      </w:r>
      <w:r w:rsidRPr="00106392">
        <w:rPr>
          <w:rFonts w:ascii="Times New Roman" w:hAnsi="Times New Roman"/>
          <w:b/>
          <w:bCs/>
          <w:i/>
          <w:color w:val="000000" w:themeColor="text1"/>
          <w:sz w:val="24"/>
          <w:szCs w:val="24"/>
          <w:lang w:val="sk-SK"/>
        </w:rPr>
        <w:t>resocializačnú prognózu podľa hodnotenia rizika sociálneho zlyhania</w:t>
      </w:r>
      <w:r w:rsidRPr="00106392">
        <w:rPr>
          <w:rFonts w:ascii="Times New Roman" w:hAnsi="Times New Roman"/>
          <w:i/>
          <w:color w:val="000000" w:themeColor="text1"/>
          <w:sz w:val="24"/>
          <w:szCs w:val="24"/>
          <w:lang w:val="sk-SK"/>
        </w:rPr>
        <w:t>.</w:t>
      </w:r>
      <w:r w:rsidR="00325E08" w:rsidRPr="00106392">
        <w:rPr>
          <w:rFonts w:ascii="Times New Roman" w:hAnsi="Times New Roman"/>
          <w:i/>
          <w:color w:val="000000" w:themeColor="text1"/>
          <w:sz w:val="24"/>
          <w:szCs w:val="24"/>
          <w:lang w:val="sk-SK"/>
        </w:rPr>
        <w:t>“</w:t>
      </w:r>
    </w:p>
    <w:p w14:paraId="531C187A" w14:textId="77777777" w:rsidR="00132879" w:rsidRPr="00106392" w:rsidRDefault="00325E08" w:rsidP="00132879">
      <w:pPr>
        <w:spacing w:after="0" w:line="240" w:lineRule="auto"/>
        <w:ind w:firstLine="540"/>
        <w:jc w:val="both"/>
        <w:rPr>
          <w:rFonts w:ascii="Times New Roman" w:hAnsi="Times New Roman"/>
          <w:i/>
          <w:color w:val="000000" w:themeColor="text1"/>
          <w:sz w:val="24"/>
          <w:szCs w:val="24"/>
          <w:lang w:val="sk-SK"/>
        </w:rPr>
      </w:pPr>
      <w:r w:rsidRPr="00106392">
        <w:rPr>
          <w:rFonts w:ascii="Times New Roman" w:hAnsi="Times New Roman"/>
          <w:i/>
          <w:color w:val="000000" w:themeColor="text1"/>
          <w:sz w:val="24"/>
          <w:szCs w:val="24"/>
          <w:lang w:val="sk-SK"/>
        </w:rPr>
        <w:t>„</w:t>
      </w:r>
      <w:r w:rsidR="00132879" w:rsidRPr="00106392">
        <w:rPr>
          <w:rFonts w:ascii="Times New Roman" w:hAnsi="Times New Roman"/>
          <w:i/>
          <w:color w:val="000000" w:themeColor="text1"/>
          <w:sz w:val="24"/>
          <w:szCs w:val="24"/>
          <w:lang w:val="sk-SK"/>
        </w:rPr>
        <w:t>Hodnotenie podľa odseku 1 musí byť objektívne a konkrétne. V závere hodnotenia sa uvedie odporúčanie riaditeľa ústavu, či odsúdený</w:t>
      </w:r>
    </w:p>
    <w:p w14:paraId="7B3248B1" w14:textId="16071805" w:rsidR="00132879" w:rsidRPr="00132879" w:rsidRDefault="00132879" w:rsidP="00132879">
      <w:pPr>
        <w:spacing w:after="0" w:line="240" w:lineRule="auto"/>
        <w:ind w:firstLine="540"/>
        <w:jc w:val="both"/>
        <w:rPr>
          <w:rFonts w:ascii="Times New Roman" w:hAnsi="Times New Roman"/>
          <w:i/>
          <w:color w:val="000000" w:themeColor="text1"/>
          <w:sz w:val="24"/>
          <w:szCs w:val="24"/>
          <w:lang w:val="sk-SK"/>
        </w:rPr>
      </w:pPr>
      <w:r w:rsidRPr="00132879">
        <w:rPr>
          <w:rFonts w:ascii="Times New Roman" w:hAnsi="Times New Roman"/>
          <w:i/>
          <w:color w:val="000000" w:themeColor="text1"/>
          <w:sz w:val="24"/>
          <w:szCs w:val="24"/>
          <w:lang w:val="sk-SK"/>
        </w:rPr>
        <w:t>a)</w:t>
      </w:r>
      <w:r w:rsidRPr="00106392">
        <w:rPr>
          <w:rFonts w:ascii="Times New Roman" w:hAnsi="Times New Roman"/>
          <w:i/>
          <w:color w:val="000000" w:themeColor="text1"/>
          <w:sz w:val="24"/>
          <w:szCs w:val="24"/>
          <w:lang w:val="sk-SK"/>
        </w:rPr>
        <w:t xml:space="preserve"> </w:t>
      </w:r>
      <w:r w:rsidRPr="00132879">
        <w:rPr>
          <w:rFonts w:ascii="Times New Roman" w:hAnsi="Times New Roman"/>
          <w:i/>
          <w:color w:val="000000" w:themeColor="text1"/>
          <w:sz w:val="24"/>
          <w:szCs w:val="24"/>
          <w:lang w:val="sk-SK"/>
        </w:rPr>
        <w:t>preukazuje splnenie podmienok na podmienečné prepustenie a či sa odporúča podmienečné prepustenie,</w:t>
      </w:r>
    </w:p>
    <w:p w14:paraId="68921624" w14:textId="62532001" w:rsidR="00132879" w:rsidRPr="00132879" w:rsidRDefault="00132879" w:rsidP="00132879">
      <w:pPr>
        <w:spacing w:after="0" w:line="240" w:lineRule="auto"/>
        <w:ind w:firstLine="540"/>
        <w:jc w:val="both"/>
        <w:rPr>
          <w:rFonts w:ascii="Times New Roman" w:hAnsi="Times New Roman"/>
          <w:i/>
          <w:color w:val="000000" w:themeColor="text1"/>
          <w:sz w:val="24"/>
          <w:szCs w:val="24"/>
          <w:lang w:val="sk-SK"/>
        </w:rPr>
      </w:pPr>
      <w:r w:rsidRPr="00132879">
        <w:rPr>
          <w:rFonts w:ascii="Times New Roman" w:hAnsi="Times New Roman"/>
          <w:i/>
          <w:color w:val="000000" w:themeColor="text1"/>
          <w:sz w:val="24"/>
          <w:szCs w:val="24"/>
          <w:lang w:val="sk-SK"/>
        </w:rPr>
        <w:t>b)</w:t>
      </w:r>
      <w:r w:rsidRPr="00106392">
        <w:rPr>
          <w:rFonts w:ascii="Times New Roman" w:hAnsi="Times New Roman"/>
          <w:i/>
          <w:color w:val="000000" w:themeColor="text1"/>
          <w:sz w:val="24"/>
          <w:szCs w:val="24"/>
          <w:lang w:val="sk-SK"/>
        </w:rPr>
        <w:t xml:space="preserve"> </w:t>
      </w:r>
      <w:r w:rsidRPr="00132879">
        <w:rPr>
          <w:rFonts w:ascii="Times New Roman" w:hAnsi="Times New Roman"/>
          <w:i/>
          <w:color w:val="000000" w:themeColor="text1"/>
          <w:sz w:val="24"/>
          <w:szCs w:val="24"/>
          <w:lang w:val="sk-SK"/>
        </w:rPr>
        <w:t>čiastočne preukazuje splnenie podmienok na podmienečné prepustenie a či sa odporúča podmienečné prepustenie s dohľadom,</w:t>
      </w:r>
    </w:p>
    <w:p w14:paraId="098D8027" w14:textId="5399E40C" w:rsidR="00132879" w:rsidRPr="00132879" w:rsidRDefault="00132879" w:rsidP="00132879">
      <w:pPr>
        <w:spacing w:after="0" w:line="240" w:lineRule="auto"/>
        <w:ind w:firstLine="540"/>
        <w:jc w:val="both"/>
        <w:rPr>
          <w:rFonts w:ascii="Times New Roman" w:hAnsi="Times New Roman"/>
          <w:i/>
          <w:color w:val="000000" w:themeColor="text1"/>
          <w:sz w:val="24"/>
          <w:szCs w:val="24"/>
          <w:lang w:val="sk-SK"/>
        </w:rPr>
      </w:pPr>
      <w:r w:rsidRPr="00132879">
        <w:rPr>
          <w:rFonts w:ascii="Times New Roman" w:hAnsi="Times New Roman"/>
          <w:i/>
          <w:color w:val="000000" w:themeColor="text1"/>
          <w:sz w:val="24"/>
          <w:szCs w:val="24"/>
          <w:lang w:val="sk-SK"/>
        </w:rPr>
        <w:t>c)</w:t>
      </w:r>
      <w:r w:rsidRPr="00106392">
        <w:rPr>
          <w:rFonts w:ascii="Times New Roman" w:hAnsi="Times New Roman"/>
          <w:i/>
          <w:color w:val="000000" w:themeColor="text1"/>
          <w:sz w:val="24"/>
          <w:szCs w:val="24"/>
          <w:lang w:val="sk-SK"/>
        </w:rPr>
        <w:t xml:space="preserve"> </w:t>
      </w:r>
      <w:r w:rsidRPr="00132879">
        <w:rPr>
          <w:rFonts w:ascii="Times New Roman" w:hAnsi="Times New Roman"/>
          <w:i/>
          <w:color w:val="000000" w:themeColor="text1"/>
          <w:sz w:val="24"/>
          <w:szCs w:val="24"/>
          <w:lang w:val="sk-SK"/>
        </w:rPr>
        <w:t>čiastočne preukazuje splnenie podmienok na podmienečné prepustenie a či sa neodporúča podmienečné prepustenie,</w:t>
      </w:r>
    </w:p>
    <w:p w14:paraId="02D39320" w14:textId="4A7E79D2" w:rsidR="00325E08" w:rsidRPr="00106392" w:rsidRDefault="00132879" w:rsidP="00132879">
      <w:pPr>
        <w:spacing w:after="0" w:line="240" w:lineRule="auto"/>
        <w:ind w:firstLine="540"/>
        <w:jc w:val="both"/>
        <w:rPr>
          <w:rFonts w:ascii="Times New Roman" w:hAnsi="Times New Roman"/>
          <w:i/>
          <w:color w:val="000000" w:themeColor="text1"/>
          <w:sz w:val="24"/>
          <w:szCs w:val="24"/>
          <w:lang w:val="sk-SK"/>
        </w:rPr>
      </w:pPr>
      <w:r w:rsidRPr="00132879">
        <w:rPr>
          <w:rFonts w:ascii="Times New Roman" w:hAnsi="Times New Roman"/>
          <w:i/>
          <w:color w:val="000000" w:themeColor="text1"/>
          <w:sz w:val="24"/>
          <w:szCs w:val="24"/>
          <w:lang w:val="sk-SK"/>
        </w:rPr>
        <w:t>d)</w:t>
      </w:r>
      <w:r w:rsidRPr="00106392">
        <w:rPr>
          <w:rFonts w:ascii="Times New Roman" w:hAnsi="Times New Roman"/>
          <w:i/>
          <w:color w:val="000000" w:themeColor="text1"/>
          <w:sz w:val="24"/>
          <w:szCs w:val="24"/>
          <w:lang w:val="sk-SK"/>
        </w:rPr>
        <w:t xml:space="preserve"> </w:t>
      </w:r>
      <w:r w:rsidRPr="00132879">
        <w:rPr>
          <w:rFonts w:ascii="Times New Roman" w:hAnsi="Times New Roman"/>
          <w:i/>
          <w:color w:val="000000" w:themeColor="text1"/>
          <w:sz w:val="24"/>
          <w:szCs w:val="24"/>
          <w:lang w:val="sk-SK"/>
        </w:rPr>
        <w:t>nepreukazuje splnenie podmienok na podmienečné prepustenie a či sa neodporúča podmienečné prepustenie</w:t>
      </w:r>
      <w:r w:rsidRPr="00106392">
        <w:rPr>
          <w:rFonts w:ascii="Times New Roman" w:hAnsi="Times New Roman"/>
          <w:i/>
          <w:color w:val="000000" w:themeColor="text1"/>
          <w:sz w:val="24"/>
          <w:szCs w:val="24"/>
          <w:lang w:val="sk-SK"/>
        </w:rPr>
        <w:t>.“</w:t>
      </w:r>
      <w:r w:rsidR="00325E08" w:rsidRPr="00106392">
        <w:rPr>
          <w:rStyle w:val="Odkaznapoznmkupodiarou"/>
          <w:rFonts w:ascii="Times New Roman" w:hAnsi="Times New Roman"/>
          <w:color w:val="000000" w:themeColor="text1"/>
          <w:sz w:val="24"/>
          <w:szCs w:val="24"/>
          <w:lang w:val="sk-SK"/>
        </w:rPr>
        <w:footnoteReference w:id="40"/>
      </w:r>
    </w:p>
    <w:p w14:paraId="3407CE52" w14:textId="004B0141" w:rsidR="002044C1" w:rsidRPr="00106392" w:rsidRDefault="00325E08" w:rsidP="00325E08">
      <w:pPr>
        <w:tabs>
          <w:tab w:val="left" w:pos="851"/>
        </w:tabs>
        <w:spacing w:after="0" w:line="240" w:lineRule="auto"/>
        <w:ind w:firstLine="567"/>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xml:space="preserve">Je </w:t>
      </w:r>
      <w:r w:rsidR="00132879" w:rsidRPr="00106392">
        <w:rPr>
          <w:rFonts w:ascii="Times New Roman" w:hAnsi="Times New Roman"/>
          <w:color w:val="000000" w:themeColor="text1"/>
          <w:sz w:val="24"/>
          <w:szCs w:val="24"/>
          <w:lang w:val="sk-SK"/>
        </w:rPr>
        <w:t>zrejmé</w:t>
      </w:r>
      <w:r w:rsidRPr="00106392">
        <w:rPr>
          <w:rFonts w:ascii="Times New Roman" w:hAnsi="Times New Roman"/>
          <w:color w:val="000000" w:themeColor="text1"/>
          <w:sz w:val="24"/>
          <w:szCs w:val="24"/>
          <w:lang w:val="sk-SK"/>
        </w:rPr>
        <w:t xml:space="preserve">, že </w:t>
      </w:r>
      <w:r w:rsidR="00132879" w:rsidRPr="00106392">
        <w:rPr>
          <w:rFonts w:ascii="Times New Roman" w:hAnsi="Times New Roman"/>
          <w:color w:val="000000" w:themeColor="text1"/>
          <w:sz w:val="24"/>
          <w:szCs w:val="24"/>
          <w:lang w:val="sk-SK"/>
        </w:rPr>
        <w:t>ZVJS</w:t>
      </w:r>
      <w:r w:rsidRPr="00106392">
        <w:rPr>
          <w:rFonts w:ascii="Times New Roman" w:hAnsi="Times New Roman"/>
          <w:color w:val="000000" w:themeColor="text1"/>
          <w:sz w:val="24"/>
          <w:szCs w:val="24"/>
          <w:lang w:val="sk-SK"/>
        </w:rPr>
        <w:t xml:space="preserve"> by mala predložiť súdu hodnotiacu správu, ktorá by mala obsahovať aj údaje, ktoré by mohli byť </w:t>
      </w:r>
      <w:r w:rsidR="00132879" w:rsidRPr="00106392">
        <w:rPr>
          <w:rFonts w:ascii="Times New Roman" w:hAnsi="Times New Roman"/>
          <w:color w:val="000000" w:themeColor="text1"/>
          <w:sz w:val="24"/>
          <w:szCs w:val="24"/>
          <w:lang w:val="sk-SK"/>
        </w:rPr>
        <w:t>výsledkom využitia</w:t>
      </w:r>
      <w:r w:rsidRPr="00106392">
        <w:rPr>
          <w:rFonts w:ascii="Times New Roman" w:hAnsi="Times New Roman"/>
          <w:color w:val="000000" w:themeColor="text1"/>
          <w:sz w:val="24"/>
          <w:szCs w:val="24"/>
          <w:lang w:val="sk-SK"/>
        </w:rPr>
        <w:t xml:space="preserve"> algoritm</w:t>
      </w:r>
      <w:r w:rsidR="002144C9">
        <w:rPr>
          <w:rFonts w:ascii="Times New Roman" w:hAnsi="Times New Roman"/>
          <w:color w:val="000000" w:themeColor="text1"/>
          <w:sz w:val="24"/>
          <w:szCs w:val="24"/>
          <w:lang w:val="sk-SK"/>
        </w:rPr>
        <w:t>ov</w:t>
      </w:r>
      <w:r w:rsidRPr="00106392">
        <w:rPr>
          <w:rFonts w:ascii="Times New Roman" w:hAnsi="Times New Roman"/>
          <w:color w:val="000000" w:themeColor="text1"/>
          <w:sz w:val="24"/>
          <w:szCs w:val="24"/>
          <w:lang w:val="sk-SK"/>
        </w:rPr>
        <w:t xml:space="preserve">. </w:t>
      </w:r>
      <w:r w:rsidR="00132879" w:rsidRPr="00106392">
        <w:rPr>
          <w:rFonts w:ascii="Times New Roman" w:hAnsi="Times New Roman"/>
          <w:color w:val="000000" w:themeColor="text1"/>
          <w:sz w:val="24"/>
          <w:szCs w:val="24"/>
          <w:lang w:val="sk-SK"/>
        </w:rPr>
        <w:t>ZVJS</w:t>
      </w:r>
      <w:r w:rsidRPr="00106392">
        <w:rPr>
          <w:rFonts w:ascii="Times New Roman" w:hAnsi="Times New Roman"/>
          <w:color w:val="000000" w:themeColor="text1"/>
          <w:sz w:val="24"/>
          <w:szCs w:val="24"/>
          <w:lang w:val="sk-SK"/>
        </w:rPr>
        <w:t xml:space="preserve"> zbiera všetky tieto informácie počas celého výkonu trestu odňatia slobody, takže databázu používanú algoritmami </w:t>
      </w:r>
      <w:r w:rsidR="00132879" w:rsidRPr="00106392">
        <w:rPr>
          <w:rFonts w:ascii="Times New Roman" w:hAnsi="Times New Roman"/>
          <w:color w:val="000000" w:themeColor="text1"/>
          <w:sz w:val="24"/>
          <w:szCs w:val="24"/>
          <w:lang w:val="sk-SK"/>
        </w:rPr>
        <w:t>by mohla</w:t>
      </w:r>
      <w:r w:rsidRPr="00106392">
        <w:rPr>
          <w:rFonts w:ascii="Times New Roman" w:hAnsi="Times New Roman"/>
          <w:color w:val="000000" w:themeColor="text1"/>
          <w:sz w:val="24"/>
          <w:szCs w:val="24"/>
          <w:lang w:val="sk-SK"/>
        </w:rPr>
        <w:t xml:space="preserve"> jednoducho „naplniť“ príslušnými údajmi o odsúdených a výsledkom </w:t>
      </w:r>
      <w:r w:rsidR="00132879" w:rsidRPr="00106392">
        <w:rPr>
          <w:rFonts w:ascii="Times New Roman" w:hAnsi="Times New Roman"/>
          <w:color w:val="000000" w:themeColor="text1"/>
          <w:sz w:val="24"/>
          <w:szCs w:val="24"/>
          <w:lang w:val="sk-SK"/>
        </w:rPr>
        <w:t xml:space="preserve">využitia algoritmu by mohlo byť práve uvedené </w:t>
      </w:r>
      <w:r w:rsidRPr="00106392">
        <w:rPr>
          <w:rFonts w:ascii="Times New Roman" w:hAnsi="Times New Roman"/>
          <w:color w:val="000000" w:themeColor="text1"/>
          <w:sz w:val="24"/>
          <w:szCs w:val="24"/>
          <w:lang w:val="sk-SK"/>
        </w:rPr>
        <w:t>„riziko sociálneho zlyhania“</w:t>
      </w:r>
      <w:r w:rsidR="00132879" w:rsidRPr="00106392">
        <w:rPr>
          <w:rFonts w:ascii="Times New Roman" w:hAnsi="Times New Roman"/>
          <w:color w:val="000000" w:themeColor="text1"/>
          <w:sz w:val="24"/>
          <w:szCs w:val="24"/>
          <w:lang w:val="sk-SK"/>
        </w:rPr>
        <w:t>, ktoré</w:t>
      </w:r>
      <w:r w:rsidRPr="00106392">
        <w:rPr>
          <w:rFonts w:ascii="Times New Roman" w:hAnsi="Times New Roman"/>
          <w:color w:val="000000" w:themeColor="text1"/>
          <w:sz w:val="24"/>
          <w:szCs w:val="24"/>
          <w:lang w:val="sk-SK"/>
        </w:rPr>
        <w:t xml:space="preserve"> </w:t>
      </w:r>
      <w:r w:rsidR="00132879" w:rsidRPr="00106392">
        <w:rPr>
          <w:rFonts w:ascii="Times New Roman" w:hAnsi="Times New Roman"/>
          <w:color w:val="000000" w:themeColor="text1"/>
          <w:sz w:val="24"/>
          <w:szCs w:val="24"/>
          <w:lang w:val="sk-SK"/>
        </w:rPr>
        <w:t xml:space="preserve">by </w:t>
      </w:r>
      <w:r w:rsidRPr="00106392">
        <w:rPr>
          <w:rFonts w:ascii="Times New Roman" w:hAnsi="Times New Roman"/>
          <w:color w:val="000000" w:themeColor="text1"/>
          <w:sz w:val="24"/>
          <w:szCs w:val="24"/>
          <w:lang w:val="sk-SK"/>
        </w:rPr>
        <w:t>umel</w:t>
      </w:r>
      <w:r w:rsidR="00132879" w:rsidRPr="00106392">
        <w:rPr>
          <w:rFonts w:ascii="Times New Roman" w:hAnsi="Times New Roman"/>
          <w:color w:val="000000" w:themeColor="text1"/>
          <w:sz w:val="24"/>
          <w:szCs w:val="24"/>
          <w:lang w:val="sk-SK"/>
        </w:rPr>
        <w:t>á</w:t>
      </w:r>
      <w:r w:rsidRPr="00106392">
        <w:rPr>
          <w:rFonts w:ascii="Times New Roman" w:hAnsi="Times New Roman"/>
          <w:color w:val="000000" w:themeColor="text1"/>
          <w:sz w:val="24"/>
          <w:szCs w:val="24"/>
          <w:lang w:val="sk-SK"/>
        </w:rPr>
        <w:t xml:space="preserve"> inteligenci</w:t>
      </w:r>
      <w:r w:rsidR="00132879" w:rsidRPr="00106392">
        <w:rPr>
          <w:rFonts w:ascii="Times New Roman" w:hAnsi="Times New Roman"/>
          <w:color w:val="000000" w:themeColor="text1"/>
          <w:sz w:val="24"/>
          <w:szCs w:val="24"/>
          <w:lang w:val="sk-SK"/>
        </w:rPr>
        <w:t xml:space="preserve">a podľa vstupných parametrov vedela vyhodnotiť objektívnejšie, </w:t>
      </w:r>
      <w:r w:rsidRPr="00106392">
        <w:rPr>
          <w:rFonts w:ascii="Times New Roman" w:hAnsi="Times New Roman"/>
          <w:color w:val="000000" w:themeColor="text1"/>
          <w:sz w:val="24"/>
          <w:szCs w:val="24"/>
          <w:lang w:val="sk-SK"/>
        </w:rPr>
        <w:t>než</w:t>
      </w:r>
      <w:r w:rsidR="00132879" w:rsidRPr="00106392">
        <w:rPr>
          <w:rFonts w:ascii="Times New Roman" w:hAnsi="Times New Roman"/>
          <w:color w:val="000000" w:themeColor="text1"/>
          <w:sz w:val="24"/>
          <w:szCs w:val="24"/>
          <w:lang w:val="sk-SK"/>
        </w:rPr>
        <w:t xml:space="preserve"> je výsledné </w:t>
      </w:r>
      <w:r w:rsidRPr="00106392">
        <w:rPr>
          <w:rFonts w:ascii="Times New Roman" w:hAnsi="Times New Roman"/>
          <w:color w:val="000000" w:themeColor="text1"/>
          <w:sz w:val="24"/>
          <w:szCs w:val="24"/>
          <w:lang w:val="sk-SK"/>
        </w:rPr>
        <w:t>hodnoten</w:t>
      </w:r>
      <w:r w:rsidR="00132879" w:rsidRPr="00106392">
        <w:rPr>
          <w:rFonts w:ascii="Times New Roman" w:hAnsi="Times New Roman"/>
          <w:color w:val="000000" w:themeColor="text1"/>
          <w:sz w:val="24"/>
          <w:szCs w:val="24"/>
          <w:lang w:val="sk-SK"/>
        </w:rPr>
        <w:t>ie</w:t>
      </w:r>
      <w:r w:rsidRPr="00106392">
        <w:rPr>
          <w:rFonts w:ascii="Times New Roman" w:hAnsi="Times New Roman"/>
          <w:color w:val="000000" w:themeColor="text1"/>
          <w:sz w:val="24"/>
          <w:szCs w:val="24"/>
          <w:lang w:val="sk-SK"/>
        </w:rPr>
        <w:t xml:space="preserve"> pracovníka </w:t>
      </w:r>
      <w:r w:rsidR="00132879" w:rsidRPr="00106392">
        <w:rPr>
          <w:rFonts w:ascii="Times New Roman" w:hAnsi="Times New Roman"/>
          <w:color w:val="000000" w:themeColor="text1"/>
          <w:sz w:val="24"/>
          <w:szCs w:val="24"/>
          <w:lang w:val="sk-SK"/>
        </w:rPr>
        <w:t>ZVJS, ktoré môže byť ovplyvnené aj subjektívnymi faktormi</w:t>
      </w:r>
      <w:r w:rsidRPr="00106392">
        <w:rPr>
          <w:rFonts w:ascii="Times New Roman" w:hAnsi="Times New Roman"/>
          <w:color w:val="000000" w:themeColor="text1"/>
          <w:sz w:val="24"/>
          <w:szCs w:val="24"/>
          <w:lang w:val="sk-SK"/>
        </w:rPr>
        <w:t>.</w:t>
      </w:r>
    </w:p>
    <w:p w14:paraId="36DC70E1" w14:textId="77777777" w:rsidR="00325E08" w:rsidRPr="00106392" w:rsidRDefault="00325E08" w:rsidP="00325E08">
      <w:pPr>
        <w:tabs>
          <w:tab w:val="left" w:pos="851"/>
        </w:tabs>
        <w:spacing w:after="0" w:line="240" w:lineRule="auto"/>
        <w:ind w:firstLine="567"/>
        <w:jc w:val="both"/>
        <w:rPr>
          <w:rFonts w:ascii="Times New Roman" w:hAnsi="Times New Roman"/>
          <w:color w:val="000000"/>
          <w:sz w:val="24"/>
          <w:szCs w:val="24"/>
          <w:lang w:val="sk-SK"/>
        </w:rPr>
      </w:pPr>
    </w:p>
    <w:p w14:paraId="2A82E972" w14:textId="71D94E39" w:rsidR="002044C1" w:rsidRPr="00106392" w:rsidRDefault="002044C1" w:rsidP="003F7B5E">
      <w:pPr>
        <w:spacing w:after="0" w:line="240" w:lineRule="auto"/>
        <w:rPr>
          <w:rFonts w:ascii="Times New Roman" w:hAnsi="Times New Roman"/>
          <w:b/>
          <w:sz w:val="24"/>
          <w:szCs w:val="24"/>
          <w:lang w:val="sk-SK"/>
        </w:rPr>
      </w:pPr>
      <w:r w:rsidRPr="00106392">
        <w:rPr>
          <w:rFonts w:ascii="Times New Roman" w:hAnsi="Times New Roman"/>
          <w:b/>
          <w:sz w:val="24"/>
          <w:szCs w:val="24"/>
          <w:lang w:val="sk-SK"/>
        </w:rPr>
        <w:t xml:space="preserve">3. </w:t>
      </w:r>
      <w:r w:rsidR="00325E08" w:rsidRPr="00106392">
        <w:rPr>
          <w:rFonts w:ascii="Times New Roman" w:hAnsi="Times New Roman"/>
          <w:b/>
          <w:sz w:val="24"/>
          <w:szCs w:val="24"/>
          <w:lang w:val="sk-SK"/>
        </w:rPr>
        <w:t>Problémy spojené so zavádzaním algoritmov na Slovensku</w:t>
      </w:r>
    </w:p>
    <w:p w14:paraId="7B428317" w14:textId="77777777" w:rsidR="002044C1" w:rsidRPr="00106392" w:rsidRDefault="002044C1" w:rsidP="003F7B5E">
      <w:pPr>
        <w:spacing w:after="0" w:line="240" w:lineRule="auto"/>
        <w:ind w:firstLine="709"/>
        <w:jc w:val="both"/>
        <w:rPr>
          <w:rFonts w:ascii="Times New Roman" w:hAnsi="Times New Roman"/>
          <w:sz w:val="24"/>
          <w:szCs w:val="24"/>
          <w:lang w:val="sk-SK"/>
        </w:rPr>
      </w:pPr>
    </w:p>
    <w:p w14:paraId="3353BBA1" w14:textId="67B80964" w:rsidR="00325E08" w:rsidRPr="00106392" w:rsidRDefault="005E5F6A" w:rsidP="00325E08">
      <w:pPr>
        <w:spacing w:after="0" w:line="240" w:lineRule="auto"/>
        <w:ind w:firstLine="540"/>
        <w:jc w:val="both"/>
        <w:rPr>
          <w:rFonts w:ascii="Times New Roman" w:hAnsi="Times New Roman"/>
          <w:color w:val="000000" w:themeColor="text1"/>
          <w:sz w:val="24"/>
          <w:szCs w:val="24"/>
          <w:lang w:val="sk-SK"/>
        </w:rPr>
      </w:pPr>
      <w:r>
        <w:rPr>
          <w:rFonts w:ascii="Times New Roman" w:hAnsi="Times New Roman"/>
          <w:color w:val="000000" w:themeColor="text1"/>
          <w:sz w:val="24"/>
          <w:szCs w:val="24"/>
          <w:lang w:val="sk-SK"/>
        </w:rPr>
        <w:t>Ak</w:t>
      </w:r>
      <w:r w:rsidR="00325E08" w:rsidRPr="00106392">
        <w:rPr>
          <w:rFonts w:ascii="Times New Roman" w:hAnsi="Times New Roman"/>
          <w:color w:val="000000" w:themeColor="text1"/>
          <w:sz w:val="24"/>
          <w:szCs w:val="24"/>
          <w:lang w:val="sk-SK"/>
        </w:rPr>
        <w:t xml:space="preserve"> </w:t>
      </w:r>
      <w:r>
        <w:rPr>
          <w:rFonts w:ascii="Times New Roman" w:hAnsi="Times New Roman"/>
          <w:color w:val="000000" w:themeColor="text1"/>
          <w:sz w:val="24"/>
          <w:szCs w:val="24"/>
          <w:lang w:val="sk-SK"/>
        </w:rPr>
        <w:t>uvažujeme</w:t>
      </w:r>
      <w:r w:rsidR="00325E08" w:rsidRPr="00106392">
        <w:rPr>
          <w:rFonts w:ascii="Times New Roman" w:hAnsi="Times New Roman"/>
          <w:color w:val="000000" w:themeColor="text1"/>
          <w:sz w:val="24"/>
          <w:szCs w:val="24"/>
          <w:lang w:val="sk-SK"/>
        </w:rPr>
        <w:t xml:space="preserve"> o možnom zavedení používania algoritmov do slovenského právneho poriadku, musíme sa zamyslieť aj nad prekážkami </w:t>
      </w:r>
      <w:r w:rsidR="00325E08" w:rsidRPr="00106392">
        <w:rPr>
          <w:rFonts w:ascii="Times New Roman" w:hAnsi="Times New Roman"/>
          <w:i/>
          <w:color w:val="000000" w:themeColor="text1"/>
          <w:sz w:val="24"/>
          <w:szCs w:val="24"/>
          <w:lang w:val="sk-SK"/>
        </w:rPr>
        <w:t xml:space="preserve">de facto </w:t>
      </w:r>
      <w:r w:rsidR="00325E08" w:rsidRPr="00106392">
        <w:rPr>
          <w:rFonts w:ascii="Times New Roman" w:hAnsi="Times New Roman"/>
          <w:color w:val="000000" w:themeColor="text1"/>
          <w:sz w:val="24"/>
          <w:szCs w:val="24"/>
          <w:lang w:val="sk-SK"/>
        </w:rPr>
        <w:t xml:space="preserve">a </w:t>
      </w:r>
      <w:r w:rsidR="00325E08" w:rsidRPr="00106392">
        <w:rPr>
          <w:rFonts w:ascii="Times New Roman" w:hAnsi="Times New Roman"/>
          <w:i/>
          <w:color w:val="000000" w:themeColor="text1"/>
          <w:sz w:val="24"/>
          <w:szCs w:val="24"/>
          <w:lang w:val="sk-SK"/>
        </w:rPr>
        <w:t>de iure</w:t>
      </w:r>
      <w:r w:rsidR="00325E08" w:rsidRPr="00106392">
        <w:rPr>
          <w:rFonts w:ascii="Times New Roman" w:hAnsi="Times New Roman"/>
          <w:color w:val="000000" w:themeColor="text1"/>
          <w:sz w:val="24"/>
          <w:szCs w:val="24"/>
          <w:lang w:val="sk-SK"/>
        </w:rPr>
        <w:t xml:space="preserve">, ktoré sa môžu vyskytnúť, </w:t>
      </w:r>
      <w:r>
        <w:rPr>
          <w:rFonts w:ascii="Times New Roman" w:hAnsi="Times New Roman"/>
          <w:color w:val="000000" w:themeColor="text1"/>
          <w:sz w:val="24"/>
          <w:szCs w:val="24"/>
          <w:lang w:val="sk-SK"/>
        </w:rPr>
        <w:t>ak</w:t>
      </w:r>
      <w:r w:rsidR="00325E08" w:rsidRPr="00106392">
        <w:rPr>
          <w:rFonts w:ascii="Times New Roman" w:hAnsi="Times New Roman"/>
          <w:color w:val="000000" w:themeColor="text1"/>
          <w:sz w:val="24"/>
          <w:szCs w:val="24"/>
          <w:lang w:val="sk-SK"/>
        </w:rPr>
        <w:t xml:space="preserve"> by k takejto zmene malo dôjsť. Treba analyzovať, či existujú </w:t>
      </w:r>
      <w:r w:rsidR="00325E08" w:rsidRPr="00106392">
        <w:rPr>
          <w:rFonts w:ascii="Times New Roman" w:hAnsi="Times New Roman"/>
          <w:b/>
          <w:bCs/>
          <w:color w:val="000000" w:themeColor="text1"/>
          <w:sz w:val="24"/>
          <w:szCs w:val="24"/>
          <w:lang w:val="sk-SK"/>
        </w:rPr>
        <w:t>legislatívne prekážky</w:t>
      </w:r>
      <w:r w:rsidR="00325E08" w:rsidRPr="00106392">
        <w:rPr>
          <w:rFonts w:ascii="Times New Roman" w:hAnsi="Times New Roman"/>
          <w:color w:val="000000" w:themeColor="text1"/>
          <w:sz w:val="24"/>
          <w:szCs w:val="24"/>
          <w:lang w:val="sk-SK"/>
        </w:rPr>
        <w:t xml:space="preserve">, ktoré bránia možnému </w:t>
      </w:r>
      <w:r w:rsidR="0051595D" w:rsidRPr="00106392">
        <w:rPr>
          <w:rFonts w:ascii="Times New Roman" w:hAnsi="Times New Roman"/>
          <w:color w:val="000000" w:themeColor="text1"/>
          <w:sz w:val="24"/>
          <w:szCs w:val="24"/>
          <w:lang w:val="sk-SK"/>
        </w:rPr>
        <w:t>zavedeniu</w:t>
      </w:r>
      <w:r w:rsidR="00325E08" w:rsidRPr="00106392">
        <w:rPr>
          <w:rFonts w:ascii="Times New Roman" w:hAnsi="Times New Roman"/>
          <w:color w:val="000000" w:themeColor="text1"/>
          <w:sz w:val="24"/>
          <w:szCs w:val="24"/>
          <w:lang w:val="sk-SK"/>
        </w:rPr>
        <w:t xml:space="preserve"> algoritmov a či je potrebné vykonať zmeny zákon</w:t>
      </w:r>
      <w:r w:rsidR="0051595D" w:rsidRPr="00106392">
        <w:rPr>
          <w:rFonts w:ascii="Times New Roman" w:hAnsi="Times New Roman"/>
          <w:color w:val="000000" w:themeColor="text1"/>
          <w:sz w:val="24"/>
          <w:szCs w:val="24"/>
          <w:lang w:val="sk-SK"/>
        </w:rPr>
        <w:t>ov</w:t>
      </w:r>
      <w:r w:rsidR="00325E08" w:rsidRPr="00106392">
        <w:rPr>
          <w:rFonts w:ascii="Times New Roman" w:hAnsi="Times New Roman"/>
          <w:color w:val="000000" w:themeColor="text1"/>
          <w:sz w:val="24"/>
          <w:szCs w:val="24"/>
          <w:lang w:val="sk-SK"/>
        </w:rPr>
        <w:t xml:space="preserve"> pred zavedením </w:t>
      </w:r>
      <w:r w:rsidR="0051595D" w:rsidRPr="00106392">
        <w:rPr>
          <w:rFonts w:ascii="Times New Roman" w:hAnsi="Times New Roman"/>
          <w:color w:val="000000" w:themeColor="text1"/>
          <w:sz w:val="24"/>
          <w:szCs w:val="24"/>
          <w:lang w:val="sk-SK"/>
        </w:rPr>
        <w:t>takejto úpravy</w:t>
      </w:r>
      <w:r w:rsidR="00325E08" w:rsidRPr="00106392">
        <w:rPr>
          <w:rFonts w:ascii="Times New Roman" w:hAnsi="Times New Roman"/>
          <w:color w:val="000000" w:themeColor="text1"/>
          <w:sz w:val="24"/>
          <w:szCs w:val="24"/>
          <w:lang w:val="sk-SK"/>
        </w:rPr>
        <w:t xml:space="preserve"> do slovenského trestného konania (problém č. 1). </w:t>
      </w:r>
      <w:r w:rsidR="0051595D" w:rsidRPr="00106392">
        <w:rPr>
          <w:rFonts w:ascii="Times New Roman" w:hAnsi="Times New Roman"/>
          <w:color w:val="000000" w:themeColor="text1"/>
          <w:sz w:val="24"/>
          <w:szCs w:val="24"/>
          <w:lang w:val="sk-SK"/>
        </w:rPr>
        <w:t>T</w:t>
      </w:r>
      <w:r w:rsidR="00325E08" w:rsidRPr="00106392">
        <w:rPr>
          <w:rFonts w:ascii="Times New Roman" w:hAnsi="Times New Roman"/>
          <w:color w:val="000000" w:themeColor="text1"/>
          <w:sz w:val="24"/>
          <w:szCs w:val="24"/>
          <w:lang w:val="sk-SK"/>
        </w:rPr>
        <w:t xml:space="preserve">reba myslieť aj na praktickú časť takéhoto </w:t>
      </w:r>
      <w:r w:rsidR="0051595D" w:rsidRPr="00106392">
        <w:rPr>
          <w:rFonts w:ascii="Times New Roman" w:hAnsi="Times New Roman"/>
          <w:color w:val="000000" w:themeColor="text1"/>
          <w:sz w:val="24"/>
          <w:szCs w:val="24"/>
          <w:lang w:val="sk-SK"/>
        </w:rPr>
        <w:t>procesu</w:t>
      </w:r>
      <w:r w:rsidR="00325E08" w:rsidRPr="00106392">
        <w:rPr>
          <w:rFonts w:ascii="Times New Roman" w:hAnsi="Times New Roman"/>
          <w:color w:val="000000" w:themeColor="text1"/>
          <w:sz w:val="24"/>
          <w:szCs w:val="24"/>
          <w:lang w:val="sk-SK"/>
        </w:rPr>
        <w:t xml:space="preserve">, pretože každý </w:t>
      </w:r>
      <w:r w:rsidR="0051595D" w:rsidRPr="00106392">
        <w:rPr>
          <w:rFonts w:ascii="Times New Roman" w:hAnsi="Times New Roman"/>
          <w:color w:val="000000" w:themeColor="text1"/>
          <w:sz w:val="24"/>
          <w:szCs w:val="24"/>
          <w:lang w:val="sk-SK"/>
        </w:rPr>
        <w:t xml:space="preserve">nový </w:t>
      </w:r>
      <w:r w:rsidR="00325E08" w:rsidRPr="00106392">
        <w:rPr>
          <w:rFonts w:ascii="Times New Roman" w:hAnsi="Times New Roman"/>
          <w:color w:val="000000" w:themeColor="text1"/>
          <w:sz w:val="24"/>
          <w:szCs w:val="24"/>
          <w:lang w:val="sk-SK"/>
        </w:rPr>
        <w:t xml:space="preserve">projekt je spojený aj s </w:t>
      </w:r>
      <w:r w:rsidR="00325E08" w:rsidRPr="00106392">
        <w:rPr>
          <w:rFonts w:ascii="Times New Roman" w:hAnsi="Times New Roman"/>
          <w:b/>
          <w:bCs/>
          <w:color w:val="000000" w:themeColor="text1"/>
          <w:sz w:val="24"/>
          <w:szCs w:val="24"/>
          <w:lang w:val="sk-SK"/>
        </w:rPr>
        <w:t>materiálno-technickým zabezpečením</w:t>
      </w:r>
      <w:r w:rsidR="00325E08" w:rsidRPr="00106392">
        <w:rPr>
          <w:rFonts w:ascii="Times New Roman" w:hAnsi="Times New Roman"/>
          <w:color w:val="000000" w:themeColor="text1"/>
          <w:sz w:val="24"/>
          <w:szCs w:val="24"/>
          <w:lang w:val="sk-SK"/>
        </w:rPr>
        <w:t xml:space="preserve">, potrebuje svoj čas, financie a iné organizačné či technické zmeny pred zavedením takéhoto mechanizmu do praxe (problém č. 2). Nakoniec je tu otázka </w:t>
      </w:r>
      <w:r w:rsidR="00325E08" w:rsidRPr="00106392">
        <w:rPr>
          <w:rFonts w:ascii="Times New Roman" w:hAnsi="Times New Roman"/>
          <w:b/>
          <w:bCs/>
          <w:color w:val="000000" w:themeColor="text1"/>
          <w:sz w:val="24"/>
          <w:szCs w:val="24"/>
          <w:lang w:val="sk-SK"/>
        </w:rPr>
        <w:t>praktickej aplikácie</w:t>
      </w:r>
      <w:r w:rsidR="00325E08" w:rsidRPr="00106392">
        <w:rPr>
          <w:rFonts w:ascii="Times New Roman" w:hAnsi="Times New Roman"/>
          <w:color w:val="000000" w:themeColor="text1"/>
          <w:sz w:val="24"/>
          <w:szCs w:val="24"/>
          <w:lang w:val="sk-SK"/>
        </w:rPr>
        <w:t xml:space="preserve"> nových mechanizmov, ktorú vždy </w:t>
      </w:r>
      <w:r w:rsidR="0051595D" w:rsidRPr="00106392">
        <w:rPr>
          <w:rFonts w:ascii="Times New Roman" w:hAnsi="Times New Roman"/>
          <w:color w:val="000000" w:themeColor="text1"/>
          <w:sz w:val="24"/>
          <w:szCs w:val="24"/>
          <w:lang w:val="sk-SK"/>
        </w:rPr>
        <w:t>realizujú</w:t>
      </w:r>
      <w:r w:rsidR="00325E08" w:rsidRPr="00106392">
        <w:rPr>
          <w:rFonts w:ascii="Times New Roman" w:hAnsi="Times New Roman"/>
          <w:color w:val="000000" w:themeColor="text1"/>
          <w:sz w:val="24"/>
          <w:szCs w:val="24"/>
          <w:lang w:val="sk-SK"/>
        </w:rPr>
        <w:t xml:space="preserve"> ľudia – sudcovia, prokurátori, policajti, </w:t>
      </w:r>
      <w:r w:rsidR="0051595D" w:rsidRPr="00106392">
        <w:rPr>
          <w:rFonts w:ascii="Times New Roman" w:hAnsi="Times New Roman"/>
          <w:color w:val="000000" w:themeColor="text1"/>
          <w:sz w:val="24"/>
          <w:szCs w:val="24"/>
          <w:lang w:val="sk-SK"/>
        </w:rPr>
        <w:t>príslušníci ZVJS</w:t>
      </w:r>
      <w:r w:rsidR="00325E08" w:rsidRPr="00106392">
        <w:rPr>
          <w:rFonts w:ascii="Times New Roman" w:hAnsi="Times New Roman"/>
          <w:color w:val="000000" w:themeColor="text1"/>
          <w:sz w:val="24"/>
          <w:szCs w:val="24"/>
          <w:lang w:val="sk-SK"/>
        </w:rPr>
        <w:t>, administratívni a technickí pracovníci. Týchto ľudí je potrebné pripraviť a vzdelávať na implementáciu týchto zmien do praktického života (problém č. 3).</w:t>
      </w:r>
    </w:p>
    <w:p w14:paraId="147A2F55" w14:textId="77777777" w:rsidR="00325E08" w:rsidRPr="00106392" w:rsidRDefault="00325E08" w:rsidP="00325E08">
      <w:pPr>
        <w:pStyle w:val="Nadpis2"/>
        <w:numPr>
          <w:ilvl w:val="0"/>
          <w:numId w:val="0"/>
        </w:numPr>
        <w:spacing w:after="0"/>
        <w:ind w:left="567" w:hanging="27"/>
        <w:rPr>
          <w:color w:val="000000" w:themeColor="text1"/>
          <w:szCs w:val="24"/>
          <w:lang w:val="sk-SK"/>
        </w:rPr>
      </w:pPr>
      <w:r w:rsidRPr="00106392">
        <w:rPr>
          <w:color w:val="000000" w:themeColor="text1"/>
          <w:szCs w:val="24"/>
          <w:lang w:val="sk-SK"/>
        </w:rPr>
        <w:lastRenderedPageBreak/>
        <w:t>3.1 Legislatívne problémy</w:t>
      </w:r>
    </w:p>
    <w:p w14:paraId="2E7690B1" w14:textId="24AB904D"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xml:space="preserve">V </w:t>
      </w:r>
      <w:r w:rsidR="005E5F6A">
        <w:rPr>
          <w:rFonts w:ascii="Times New Roman" w:hAnsi="Times New Roman"/>
          <w:color w:val="000000" w:themeColor="text1"/>
          <w:sz w:val="24"/>
          <w:szCs w:val="24"/>
          <w:lang w:val="sk-SK"/>
        </w:rPr>
        <w:t>druhej</w:t>
      </w:r>
      <w:r w:rsidRPr="00106392">
        <w:rPr>
          <w:rFonts w:ascii="Times New Roman" w:hAnsi="Times New Roman"/>
          <w:color w:val="000000" w:themeColor="text1"/>
          <w:sz w:val="24"/>
          <w:szCs w:val="24"/>
          <w:lang w:val="sk-SK"/>
        </w:rPr>
        <w:t xml:space="preserve"> časti tohto príspevku boli identifikované možné </w:t>
      </w:r>
      <w:r w:rsidR="0051595D" w:rsidRPr="00106392">
        <w:rPr>
          <w:rFonts w:ascii="Times New Roman" w:hAnsi="Times New Roman"/>
          <w:color w:val="000000" w:themeColor="text1"/>
          <w:sz w:val="24"/>
          <w:szCs w:val="24"/>
          <w:lang w:val="sk-SK"/>
        </w:rPr>
        <w:t>inštitúty</w:t>
      </w:r>
      <w:r w:rsidRPr="00106392">
        <w:rPr>
          <w:rFonts w:ascii="Times New Roman" w:hAnsi="Times New Roman"/>
          <w:color w:val="000000" w:themeColor="text1"/>
          <w:sz w:val="24"/>
          <w:szCs w:val="24"/>
          <w:lang w:val="sk-SK"/>
        </w:rPr>
        <w:t xml:space="preserve"> a štádiá trestného konania, kde by bolo možné použiť </w:t>
      </w:r>
      <w:r w:rsidR="0051595D" w:rsidRPr="00106392">
        <w:rPr>
          <w:rFonts w:ascii="Times New Roman" w:hAnsi="Times New Roman"/>
          <w:color w:val="000000" w:themeColor="text1"/>
          <w:sz w:val="24"/>
          <w:szCs w:val="24"/>
          <w:lang w:val="sk-SK"/>
        </w:rPr>
        <w:t>umelú inteligenciu</w:t>
      </w:r>
      <w:r w:rsidRPr="00106392">
        <w:rPr>
          <w:rFonts w:ascii="Times New Roman" w:hAnsi="Times New Roman"/>
          <w:color w:val="000000" w:themeColor="text1"/>
          <w:sz w:val="24"/>
          <w:szCs w:val="24"/>
          <w:lang w:val="sk-SK"/>
        </w:rPr>
        <w:t xml:space="preserve">. Pred realizáciou takéhoto postupu je potrebné vykonať analýzu, či neexistujú aktuálne </w:t>
      </w:r>
      <w:r w:rsidR="0051595D" w:rsidRPr="00106392">
        <w:rPr>
          <w:rFonts w:ascii="Times New Roman" w:hAnsi="Times New Roman"/>
          <w:color w:val="000000" w:themeColor="text1"/>
          <w:sz w:val="24"/>
          <w:szCs w:val="24"/>
          <w:lang w:val="sk-SK"/>
        </w:rPr>
        <w:t>legislatívne prekážky</w:t>
      </w:r>
      <w:r w:rsidRPr="00106392">
        <w:rPr>
          <w:rFonts w:ascii="Times New Roman" w:hAnsi="Times New Roman"/>
          <w:color w:val="000000" w:themeColor="text1"/>
          <w:sz w:val="24"/>
          <w:szCs w:val="24"/>
          <w:lang w:val="sk-SK"/>
        </w:rPr>
        <w:t>, ktoré bránia týmto nástrojom v trestnom konaní.</w:t>
      </w:r>
    </w:p>
    <w:p w14:paraId="1599B4B7" w14:textId="4DA95F54" w:rsidR="00325E08" w:rsidRPr="00106392" w:rsidRDefault="005E5F6A" w:rsidP="00325E08">
      <w:pPr>
        <w:spacing w:after="0" w:line="240" w:lineRule="auto"/>
        <w:ind w:firstLine="540"/>
        <w:jc w:val="both"/>
        <w:rPr>
          <w:rFonts w:ascii="Times New Roman" w:hAnsi="Times New Roman"/>
          <w:color w:val="000000" w:themeColor="text1"/>
          <w:sz w:val="24"/>
          <w:szCs w:val="24"/>
          <w:lang w:val="sk-SK"/>
        </w:rPr>
      </w:pPr>
      <w:r>
        <w:rPr>
          <w:rFonts w:ascii="Times New Roman" w:hAnsi="Times New Roman"/>
          <w:color w:val="000000" w:themeColor="text1"/>
          <w:sz w:val="24"/>
          <w:szCs w:val="24"/>
          <w:lang w:val="sk-SK"/>
        </w:rPr>
        <w:t>Pokiaľ ide o</w:t>
      </w:r>
      <w:r w:rsidR="00325E08" w:rsidRPr="00106392">
        <w:rPr>
          <w:rFonts w:ascii="Times New Roman" w:hAnsi="Times New Roman"/>
          <w:color w:val="000000" w:themeColor="text1"/>
          <w:sz w:val="24"/>
          <w:szCs w:val="24"/>
          <w:lang w:val="sk-SK"/>
        </w:rPr>
        <w:t xml:space="preserve"> výsled</w:t>
      </w:r>
      <w:r>
        <w:rPr>
          <w:rFonts w:ascii="Times New Roman" w:hAnsi="Times New Roman"/>
          <w:color w:val="000000" w:themeColor="text1"/>
          <w:sz w:val="24"/>
          <w:szCs w:val="24"/>
          <w:lang w:val="sk-SK"/>
        </w:rPr>
        <w:t>ok</w:t>
      </w:r>
      <w:r w:rsidR="00325E08" w:rsidRPr="00106392">
        <w:rPr>
          <w:rFonts w:ascii="Times New Roman" w:hAnsi="Times New Roman"/>
          <w:color w:val="000000" w:themeColor="text1"/>
          <w:sz w:val="24"/>
          <w:szCs w:val="24"/>
          <w:lang w:val="sk-SK"/>
        </w:rPr>
        <w:t xml:space="preserve"> </w:t>
      </w:r>
      <w:r w:rsidR="0051595D" w:rsidRPr="00106392">
        <w:rPr>
          <w:rFonts w:ascii="Times New Roman" w:hAnsi="Times New Roman"/>
          <w:color w:val="000000" w:themeColor="text1"/>
          <w:sz w:val="24"/>
          <w:szCs w:val="24"/>
          <w:lang w:val="sk-SK"/>
        </w:rPr>
        <w:t xml:space="preserve">počítačového </w:t>
      </w:r>
      <w:r w:rsidR="00325E08" w:rsidRPr="00106392">
        <w:rPr>
          <w:rFonts w:ascii="Times New Roman" w:hAnsi="Times New Roman"/>
          <w:color w:val="000000" w:themeColor="text1"/>
          <w:sz w:val="24"/>
          <w:szCs w:val="24"/>
          <w:lang w:val="sk-SK"/>
        </w:rPr>
        <w:t xml:space="preserve">programu ako o informácii, ktorú by </w:t>
      </w:r>
      <w:r>
        <w:rPr>
          <w:rFonts w:ascii="Times New Roman" w:hAnsi="Times New Roman"/>
          <w:color w:val="000000" w:themeColor="text1"/>
          <w:sz w:val="24"/>
          <w:szCs w:val="24"/>
          <w:lang w:val="sk-SK"/>
        </w:rPr>
        <w:t>v</w:t>
      </w:r>
      <w:r w:rsidR="00325E08" w:rsidRPr="00106392">
        <w:rPr>
          <w:rFonts w:ascii="Times New Roman" w:hAnsi="Times New Roman"/>
          <w:color w:val="000000" w:themeColor="text1"/>
          <w:sz w:val="24"/>
          <w:szCs w:val="24"/>
          <w:lang w:val="sk-SK"/>
        </w:rPr>
        <w:t xml:space="preserve">  trestnom konaní </w:t>
      </w:r>
      <w:r>
        <w:rPr>
          <w:rFonts w:ascii="Times New Roman" w:hAnsi="Times New Roman"/>
          <w:color w:val="000000" w:themeColor="text1"/>
          <w:sz w:val="24"/>
          <w:szCs w:val="24"/>
          <w:lang w:val="sk-SK"/>
        </w:rPr>
        <w:t xml:space="preserve">mal </w:t>
      </w:r>
      <w:r w:rsidR="00325E08" w:rsidRPr="00106392">
        <w:rPr>
          <w:rFonts w:ascii="Times New Roman" w:hAnsi="Times New Roman"/>
          <w:color w:val="000000" w:themeColor="text1"/>
          <w:sz w:val="24"/>
          <w:szCs w:val="24"/>
          <w:lang w:val="sk-SK"/>
        </w:rPr>
        <w:t xml:space="preserve">použiť ktorýkoľvek subjekt a v ktoromkoľvek štádiu, treba </w:t>
      </w:r>
      <w:r w:rsidR="0051595D" w:rsidRPr="00106392">
        <w:rPr>
          <w:rFonts w:ascii="Times New Roman" w:hAnsi="Times New Roman"/>
          <w:color w:val="000000" w:themeColor="text1"/>
          <w:sz w:val="24"/>
          <w:szCs w:val="24"/>
          <w:lang w:val="sk-SK"/>
        </w:rPr>
        <w:t>ju</w:t>
      </w:r>
      <w:r w:rsidR="00325E08" w:rsidRPr="00106392">
        <w:rPr>
          <w:rFonts w:ascii="Times New Roman" w:hAnsi="Times New Roman"/>
          <w:color w:val="000000" w:themeColor="text1"/>
          <w:sz w:val="24"/>
          <w:szCs w:val="24"/>
          <w:lang w:val="sk-SK"/>
        </w:rPr>
        <w:t xml:space="preserve"> definovať ako osobitný </w:t>
      </w:r>
      <w:r w:rsidR="0051595D" w:rsidRPr="00106392">
        <w:rPr>
          <w:rFonts w:ascii="Times New Roman" w:hAnsi="Times New Roman"/>
          <w:color w:val="000000" w:themeColor="text1"/>
          <w:sz w:val="24"/>
          <w:szCs w:val="24"/>
          <w:lang w:val="sk-SK"/>
        </w:rPr>
        <w:t>prvok alebo výsledok osobitného inštitútu</w:t>
      </w:r>
      <w:r w:rsidR="00325E08" w:rsidRPr="00106392">
        <w:rPr>
          <w:rFonts w:ascii="Times New Roman" w:hAnsi="Times New Roman"/>
          <w:color w:val="000000" w:themeColor="text1"/>
          <w:sz w:val="24"/>
          <w:szCs w:val="24"/>
          <w:lang w:val="sk-SK"/>
        </w:rPr>
        <w:t xml:space="preserve">, ktorý spadá pod </w:t>
      </w:r>
      <w:r w:rsidR="0051595D" w:rsidRPr="00106392">
        <w:rPr>
          <w:rFonts w:ascii="Times New Roman" w:hAnsi="Times New Roman"/>
          <w:color w:val="000000" w:themeColor="text1"/>
          <w:sz w:val="24"/>
          <w:szCs w:val="24"/>
          <w:lang w:val="sk-SK"/>
        </w:rPr>
        <w:t>určité</w:t>
      </w:r>
      <w:r w:rsidR="00325E08" w:rsidRPr="00106392">
        <w:rPr>
          <w:rFonts w:ascii="Times New Roman" w:hAnsi="Times New Roman"/>
          <w:color w:val="000000" w:themeColor="text1"/>
          <w:sz w:val="24"/>
          <w:szCs w:val="24"/>
          <w:lang w:val="sk-SK"/>
        </w:rPr>
        <w:t xml:space="preserve"> ustanovenie Trestného poriadku, pretože podľa Ústavy SR </w:t>
      </w:r>
      <w:r w:rsidR="00325E08" w:rsidRPr="00106392">
        <w:rPr>
          <w:rFonts w:ascii="Times New Roman" w:hAnsi="Times New Roman"/>
          <w:i/>
          <w:color w:val="000000" w:themeColor="text1"/>
          <w:sz w:val="24"/>
          <w:szCs w:val="24"/>
          <w:lang w:val="sk-SK"/>
        </w:rPr>
        <w:t>„štátne orgány môžu konať len na základe ústavy, v jej medziach a v rozsahu ustanovenom zákonom“.</w:t>
      </w:r>
      <w:r w:rsidR="00325E08" w:rsidRPr="00106392">
        <w:rPr>
          <w:rStyle w:val="Odkaznapoznmkupodiarou"/>
          <w:rFonts w:ascii="Times New Roman" w:hAnsi="Times New Roman"/>
          <w:color w:val="000000" w:themeColor="text1"/>
          <w:sz w:val="24"/>
          <w:szCs w:val="24"/>
          <w:lang w:val="sk-SK"/>
        </w:rPr>
        <w:footnoteReference w:id="41"/>
      </w:r>
      <w:r w:rsidR="00325E08" w:rsidRPr="00106392">
        <w:rPr>
          <w:rFonts w:ascii="Times New Roman" w:hAnsi="Times New Roman"/>
          <w:i/>
          <w:color w:val="000000" w:themeColor="text1"/>
          <w:sz w:val="24"/>
          <w:szCs w:val="24"/>
          <w:lang w:val="sk-SK"/>
        </w:rPr>
        <w:t xml:space="preserve"> </w:t>
      </w:r>
      <w:r w:rsidR="00325E08" w:rsidRPr="00106392">
        <w:rPr>
          <w:rFonts w:ascii="Times New Roman" w:hAnsi="Times New Roman"/>
          <w:color w:val="000000" w:themeColor="text1"/>
          <w:sz w:val="24"/>
          <w:szCs w:val="24"/>
          <w:lang w:val="sk-SK"/>
        </w:rPr>
        <w:t xml:space="preserve">Takže použitie algoritmov musí spadať pod špecifické súčasné ustanovenia zákona alebo by sa </w:t>
      </w:r>
      <w:r w:rsidR="0051595D" w:rsidRPr="00106392">
        <w:rPr>
          <w:rFonts w:ascii="Times New Roman" w:hAnsi="Times New Roman"/>
          <w:color w:val="000000" w:themeColor="text1"/>
          <w:sz w:val="24"/>
          <w:szCs w:val="24"/>
          <w:lang w:val="sk-SK"/>
        </w:rPr>
        <w:t xml:space="preserve">musel </w:t>
      </w:r>
      <w:r w:rsidR="00325E08" w:rsidRPr="00106392">
        <w:rPr>
          <w:rFonts w:ascii="Times New Roman" w:hAnsi="Times New Roman"/>
          <w:color w:val="000000" w:themeColor="text1"/>
          <w:sz w:val="24"/>
          <w:szCs w:val="24"/>
          <w:lang w:val="sk-SK"/>
        </w:rPr>
        <w:t>prijať nový zákon, ktorý takýto postup zavedie.</w:t>
      </w:r>
    </w:p>
    <w:p w14:paraId="010D637C" w14:textId="77777777" w:rsidR="005E5F6A" w:rsidRDefault="00325E08" w:rsidP="00325E08">
      <w:pPr>
        <w:spacing w:after="0" w:line="240" w:lineRule="auto"/>
        <w:ind w:firstLine="540"/>
        <w:jc w:val="both"/>
        <w:rPr>
          <w:rFonts w:ascii="Times New Roman" w:hAnsi="Times New Roman"/>
          <w:i/>
          <w:color w:val="000000" w:themeColor="text1"/>
          <w:sz w:val="24"/>
          <w:szCs w:val="24"/>
          <w:lang w:val="sk-SK"/>
        </w:rPr>
      </w:pPr>
      <w:r w:rsidRPr="00106392">
        <w:rPr>
          <w:rFonts w:ascii="Times New Roman" w:hAnsi="Times New Roman"/>
          <w:color w:val="000000" w:themeColor="text1"/>
          <w:sz w:val="24"/>
          <w:szCs w:val="24"/>
          <w:lang w:val="sk-SK"/>
        </w:rPr>
        <w:t xml:space="preserve">Každé rozhodnutie v trestnom konaní </w:t>
      </w:r>
      <w:r w:rsidR="005E5F6A">
        <w:rPr>
          <w:rFonts w:ascii="Times New Roman" w:hAnsi="Times New Roman"/>
          <w:color w:val="000000" w:themeColor="text1"/>
          <w:sz w:val="24"/>
          <w:szCs w:val="24"/>
          <w:lang w:val="sk-SK"/>
        </w:rPr>
        <w:t>sa musí urobiť</w:t>
      </w:r>
      <w:r w:rsidRPr="00106392">
        <w:rPr>
          <w:rFonts w:ascii="Times New Roman" w:hAnsi="Times New Roman"/>
          <w:color w:val="000000" w:themeColor="text1"/>
          <w:sz w:val="24"/>
          <w:szCs w:val="24"/>
          <w:lang w:val="sk-SK"/>
        </w:rPr>
        <w:t xml:space="preserve"> na základe dôkazov. Definícia „dôkazu“ je zahrnutá v </w:t>
      </w:r>
      <w:r w:rsidR="0051595D" w:rsidRPr="00106392">
        <w:rPr>
          <w:rFonts w:ascii="Times New Roman" w:hAnsi="Times New Roman"/>
          <w:color w:val="000000" w:themeColor="text1"/>
          <w:sz w:val="24"/>
          <w:szCs w:val="24"/>
          <w:lang w:val="sk-SK"/>
        </w:rPr>
        <w:t>§</w:t>
      </w:r>
      <w:r w:rsidRPr="00106392">
        <w:rPr>
          <w:rFonts w:ascii="Times New Roman" w:hAnsi="Times New Roman"/>
          <w:color w:val="000000" w:themeColor="text1"/>
          <w:sz w:val="24"/>
          <w:szCs w:val="24"/>
          <w:lang w:val="sk-SK"/>
        </w:rPr>
        <w:t xml:space="preserve"> 119 </w:t>
      </w:r>
      <w:r w:rsidR="0051595D" w:rsidRPr="00106392">
        <w:rPr>
          <w:rFonts w:ascii="Times New Roman" w:hAnsi="Times New Roman"/>
          <w:color w:val="000000" w:themeColor="text1"/>
          <w:sz w:val="24"/>
          <w:szCs w:val="24"/>
          <w:lang w:val="sk-SK"/>
        </w:rPr>
        <w:t>ods</w:t>
      </w:r>
      <w:r w:rsidRPr="00106392">
        <w:rPr>
          <w:rFonts w:ascii="Times New Roman" w:hAnsi="Times New Roman"/>
          <w:color w:val="000000" w:themeColor="text1"/>
          <w:sz w:val="24"/>
          <w:szCs w:val="24"/>
          <w:lang w:val="sk-SK"/>
        </w:rPr>
        <w:t xml:space="preserve">. 3 </w:t>
      </w:r>
      <w:r w:rsidR="0051595D" w:rsidRPr="00106392">
        <w:rPr>
          <w:rFonts w:ascii="Times New Roman" w:hAnsi="Times New Roman"/>
          <w:color w:val="000000" w:themeColor="text1"/>
          <w:sz w:val="24"/>
          <w:szCs w:val="24"/>
          <w:lang w:val="sk-SK"/>
        </w:rPr>
        <w:t>T</w:t>
      </w:r>
      <w:r w:rsidRPr="00106392">
        <w:rPr>
          <w:rFonts w:ascii="Times New Roman" w:hAnsi="Times New Roman"/>
          <w:color w:val="000000" w:themeColor="text1"/>
          <w:sz w:val="24"/>
          <w:szCs w:val="24"/>
          <w:lang w:val="sk-SK"/>
        </w:rPr>
        <w:t xml:space="preserve">P: </w:t>
      </w:r>
      <w:r w:rsidRPr="00106392">
        <w:rPr>
          <w:rFonts w:ascii="Times New Roman" w:hAnsi="Times New Roman"/>
          <w:i/>
          <w:color w:val="000000" w:themeColor="text1"/>
          <w:sz w:val="24"/>
          <w:szCs w:val="24"/>
          <w:lang w:val="sk-SK"/>
        </w:rPr>
        <w:t xml:space="preserve">„Za dôkaz môže </w:t>
      </w:r>
      <w:r w:rsidR="005E5F6A">
        <w:rPr>
          <w:rFonts w:ascii="Times New Roman" w:hAnsi="Times New Roman"/>
          <w:i/>
          <w:color w:val="000000" w:themeColor="text1"/>
          <w:sz w:val="24"/>
          <w:szCs w:val="24"/>
          <w:lang w:val="sk-SK"/>
        </w:rPr>
        <w:t>slúžiť všetko, čo môže prispieť</w:t>
      </w:r>
    </w:p>
    <w:p w14:paraId="2ADC3F78" w14:textId="77777777" w:rsidR="005E5F6A" w:rsidRDefault="00325E08" w:rsidP="005E5F6A">
      <w:pPr>
        <w:spacing w:after="0" w:line="240" w:lineRule="auto"/>
        <w:jc w:val="both"/>
        <w:rPr>
          <w:rFonts w:ascii="Times New Roman" w:hAnsi="Times New Roman"/>
          <w:i/>
          <w:color w:val="000000" w:themeColor="text1"/>
          <w:sz w:val="24"/>
          <w:szCs w:val="24"/>
          <w:lang w:val="sk-SK"/>
        </w:rPr>
      </w:pPr>
      <w:r w:rsidRPr="00106392">
        <w:rPr>
          <w:rFonts w:ascii="Times New Roman" w:hAnsi="Times New Roman"/>
          <w:i/>
          <w:color w:val="000000" w:themeColor="text1"/>
          <w:sz w:val="24"/>
          <w:szCs w:val="24"/>
          <w:lang w:val="sk-SK"/>
        </w:rPr>
        <w:t>k náležitému objasneniu veci a čo bolo získané dôkaznými prostriedkami podľa tohto zákona alebo podľa osobitného zákona. Dôkaznými prostriedkami sú najmä výsluch obvineného, svedkov, znalcov, posudky a znalecké vyjadrenia, preverenie výpovede na mieste, rekognícia, rekonštrukcia, vyšetrovací pokus, obhliadka, veci a listiny dôležité pre trestné konanie, upovedomenie, výsluch obvineného, svedok, znalec, znalecký posudok. informácie získané</w:t>
      </w:r>
    </w:p>
    <w:p w14:paraId="44B67EDC" w14:textId="5E7BAB3E" w:rsidR="00325E08" w:rsidRPr="00106392" w:rsidRDefault="00325E08" w:rsidP="005E5F6A">
      <w:pPr>
        <w:spacing w:after="0" w:line="240" w:lineRule="auto"/>
        <w:jc w:val="both"/>
        <w:rPr>
          <w:rFonts w:ascii="Times New Roman" w:hAnsi="Times New Roman"/>
          <w:i/>
          <w:color w:val="000000" w:themeColor="text1"/>
          <w:sz w:val="24"/>
          <w:szCs w:val="24"/>
          <w:lang w:val="sk-SK"/>
        </w:rPr>
      </w:pPr>
      <w:r w:rsidRPr="00106392">
        <w:rPr>
          <w:rFonts w:ascii="Times New Roman" w:hAnsi="Times New Roman"/>
          <w:i/>
          <w:color w:val="000000" w:themeColor="text1"/>
          <w:sz w:val="24"/>
          <w:szCs w:val="24"/>
          <w:lang w:val="sk-SK"/>
        </w:rPr>
        <w:t xml:space="preserve"> s použitím informačno-technických prostriedkov alebo prostriedkov operatívne</w:t>
      </w:r>
      <w:r w:rsidR="0051595D" w:rsidRPr="00106392">
        <w:rPr>
          <w:rFonts w:ascii="Times New Roman" w:hAnsi="Times New Roman"/>
          <w:i/>
          <w:color w:val="000000" w:themeColor="text1"/>
          <w:sz w:val="24"/>
          <w:szCs w:val="24"/>
          <w:lang w:val="sk-SK"/>
        </w:rPr>
        <w:t>-</w:t>
      </w:r>
      <w:r w:rsidRPr="00106392">
        <w:rPr>
          <w:rFonts w:ascii="Times New Roman" w:hAnsi="Times New Roman"/>
          <w:i/>
          <w:color w:val="000000" w:themeColor="text1"/>
          <w:sz w:val="24"/>
          <w:szCs w:val="24"/>
          <w:lang w:val="sk-SK"/>
        </w:rPr>
        <w:t>pátracia činnosť.“</w:t>
      </w:r>
    </w:p>
    <w:p w14:paraId="496562C2" w14:textId="77777777" w:rsidR="005E5F6A"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xml:space="preserve">Ako je zrejmé z vyššie uvedenej definície, definícia dôkazu je pomerne široká a ako dôkaz môže byť použité čokoľvek, čo bolo prevzaté z akéhokoľvek dôkazného </w:t>
      </w:r>
      <w:r w:rsidR="0051595D" w:rsidRPr="00106392">
        <w:rPr>
          <w:rFonts w:ascii="Times New Roman" w:hAnsi="Times New Roman"/>
          <w:color w:val="000000" w:themeColor="text1"/>
          <w:sz w:val="24"/>
          <w:szCs w:val="24"/>
          <w:lang w:val="sk-SK"/>
        </w:rPr>
        <w:t>prameňa</w:t>
      </w:r>
      <w:r w:rsidRPr="00106392">
        <w:rPr>
          <w:rFonts w:ascii="Times New Roman" w:hAnsi="Times New Roman"/>
          <w:color w:val="000000" w:themeColor="text1"/>
          <w:sz w:val="24"/>
          <w:szCs w:val="24"/>
          <w:lang w:val="sk-SK"/>
        </w:rPr>
        <w:t>. Tieto „</w:t>
      </w:r>
      <w:r w:rsidR="0051595D" w:rsidRPr="00106392">
        <w:rPr>
          <w:rFonts w:ascii="Times New Roman" w:hAnsi="Times New Roman"/>
          <w:color w:val="000000" w:themeColor="text1"/>
          <w:sz w:val="24"/>
          <w:szCs w:val="24"/>
          <w:lang w:val="sk-SK"/>
        </w:rPr>
        <w:t>pramene</w:t>
      </w:r>
      <w:r w:rsidRPr="00106392">
        <w:rPr>
          <w:rFonts w:ascii="Times New Roman" w:hAnsi="Times New Roman"/>
          <w:color w:val="000000" w:themeColor="text1"/>
          <w:sz w:val="24"/>
          <w:szCs w:val="24"/>
          <w:lang w:val="sk-SK"/>
        </w:rPr>
        <w:t xml:space="preserve"> dôkazov“ nie sú v Trestnom poriadku výslovne vymenované, ale len exemplárne. Ako zdroj dôkazov by mohol </w:t>
      </w:r>
      <w:r w:rsidR="0051595D" w:rsidRPr="00106392">
        <w:rPr>
          <w:rFonts w:ascii="Times New Roman" w:hAnsi="Times New Roman"/>
          <w:color w:val="000000" w:themeColor="text1"/>
          <w:sz w:val="24"/>
          <w:szCs w:val="24"/>
          <w:lang w:val="sk-SK"/>
        </w:rPr>
        <w:t xml:space="preserve">teda </w:t>
      </w:r>
      <w:r w:rsidRPr="00106392">
        <w:rPr>
          <w:rFonts w:ascii="Times New Roman" w:hAnsi="Times New Roman"/>
          <w:color w:val="000000" w:themeColor="text1"/>
          <w:sz w:val="24"/>
          <w:szCs w:val="24"/>
          <w:lang w:val="sk-SK"/>
        </w:rPr>
        <w:t xml:space="preserve">slúžiť aj výsledok </w:t>
      </w:r>
      <w:r w:rsidR="0051595D" w:rsidRPr="00106392">
        <w:rPr>
          <w:rFonts w:ascii="Times New Roman" w:hAnsi="Times New Roman"/>
          <w:color w:val="000000" w:themeColor="text1"/>
          <w:sz w:val="24"/>
          <w:szCs w:val="24"/>
          <w:lang w:val="sk-SK"/>
        </w:rPr>
        <w:t>využitia umelej inteligencie</w:t>
      </w:r>
      <w:r w:rsidRPr="00106392">
        <w:rPr>
          <w:rFonts w:ascii="Times New Roman" w:hAnsi="Times New Roman"/>
          <w:color w:val="000000" w:themeColor="text1"/>
          <w:sz w:val="24"/>
          <w:szCs w:val="24"/>
          <w:lang w:val="sk-SK"/>
        </w:rPr>
        <w:t xml:space="preserve">. Postup získania výsledku </w:t>
      </w:r>
      <w:r w:rsidR="0051595D" w:rsidRPr="00106392">
        <w:rPr>
          <w:rFonts w:ascii="Times New Roman" w:hAnsi="Times New Roman"/>
          <w:color w:val="000000" w:themeColor="text1"/>
          <w:sz w:val="24"/>
          <w:szCs w:val="24"/>
          <w:lang w:val="sk-SK"/>
        </w:rPr>
        <w:t>takéhoto programu</w:t>
      </w:r>
      <w:r w:rsidRPr="00106392">
        <w:rPr>
          <w:rFonts w:ascii="Times New Roman" w:hAnsi="Times New Roman"/>
          <w:color w:val="000000" w:themeColor="text1"/>
          <w:sz w:val="24"/>
          <w:szCs w:val="24"/>
          <w:lang w:val="sk-SK"/>
        </w:rPr>
        <w:t xml:space="preserve"> však musí byť niekde definovaný </w:t>
      </w:r>
    </w:p>
    <w:p w14:paraId="282DA879" w14:textId="518A8245" w:rsidR="00325E08" w:rsidRPr="00106392" w:rsidRDefault="00325E08" w:rsidP="005E5F6A">
      <w:pPr>
        <w:spacing w:after="0" w:line="240" w:lineRule="auto"/>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a upravený konkrétnymi ustanoveniami Trestného poriadku alebo iného osobitného zákona, pretože musí byť splnená aj druhá podmienka – získa</w:t>
      </w:r>
      <w:r w:rsidR="0051595D" w:rsidRPr="00106392">
        <w:rPr>
          <w:rFonts w:ascii="Times New Roman" w:hAnsi="Times New Roman"/>
          <w:color w:val="000000" w:themeColor="text1"/>
          <w:sz w:val="24"/>
          <w:szCs w:val="24"/>
          <w:lang w:val="sk-SK"/>
        </w:rPr>
        <w:t>nie dôkazu</w:t>
      </w:r>
      <w:r w:rsidRPr="00106392">
        <w:rPr>
          <w:rFonts w:ascii="Times New Roman" w:hAnsi="Times New Roman"/>
          <w:color w:val="000000" w:themeColor="text1"/>
          <w:sz w:val="24"/>
          <w:szCs w:val="24"/>
          <w:lang w:val="sk-SK"/>
        </w:rPr>
        <w:t xml:space="preserve"> „podľa tohto zákona alebo podľa osobitného zákona</w:t>
      </w:r>
      <w:r w:rsidR="0051595D" w:rsidRPr="00106392">
        <w:rPr>
          <w:rFonts w:ascii="Times New Roman" w:hAnsi="Times New Roman"/>
          <w:iCs/>
          <w:color w:val="000000" w:themeColor="text1"/>
          <w:sz w:val="24"/>
          <w:szCs w:val="24"/>
          <w:lang w:val="sk-SK"/>
        </w:rPr>
        <w:t>“.</w:t>
      </w:r>
      <w:r w:rsidRPr="00106392">
        <w:rPr>
          <w:rFonts w:ascii="Times New Roman" w:hAnsi="Times New Roman"/>
          <w:i/>
          <w:color w:val="000000" w:themeColor="text1"/>
          <w:sz w:val="24"/>
          <w:szCs w:val="24"/>
          <w:lang w:val="sk-SK"/>
        </w:rPr>
        <w:t xml:space="preserve"> </w:t>
      </w:r>
      <w:r w:rsidRPr="00106392">
        <w:rPr>
          <w:rFonts w:ascii="Times New Roman" w:hAnsi="Times New Roman"/>
          <w:color w:val="000000" w:themeColor="text1"/>
          <w:sz w:val="24"/>
          <w:szCs w:val="24"/>
          <w:lang w:val="sk-SK"/>
        </w:rPr>
        <w:t xml:space="preserve">Pred </w:t>
      </w:r>
      <w:r w:rsidR="0051595D" w:rsidRPr="00106392">
        <w:rPr>
          <w:rFonts w:ascii="Times New Roman" w:hAnsi="Times New Roman"/>
          <w:color w:val="000000" w:themeColor="text1"/>
          <w:sz w:val="24"/>
          <w:szCs w:val="24"/>
          <w:lang w:val="sk-SK"/>
        </w:rPr>
        <w:t xml:space="preserve">zavedením </w:t>
      </w:r>
      <w:r w:rsidRPr="00106392">
        <w:rPr>
          <w:rFonts w:ascii="Times New Roman" w:hAnsi="Times New Roman"/>
          <w:color w:val="000000" w:themeColor="text1"/>
          <w:sz w:val="24"/>
          <w:szCs w:val="24"/>
          <w:lang w:val="sk-SK"/>
        </w:rPr>
        <w:t xml:space="preserve">algoritmov do slovenského trestného konania je teda najzákonnejším spôsobom urobiť potrebné zmeny v Trestnom poriadku alebo v inom zákone na implementáciu tohto nového „dôkazného prostriedku“ do trestného konania, inak je podmienka „zákonnosti“ </w:t>
      </w:r>
      <w:r w:rsidR="0051595D" w:rsidRPr="00106392">
        <w:rPr>
          <w:rFonts w:ascii="Times New Roman" w:hAnsi="Times New Roman"/>
          <w:color w:val="000000" w:themeColor="text1"/>
          <w:sz w:val="24"/>
          <w:szCs w:val="24"/>
          <w:lang w:val="sk-SK"/>
        </w:rPr>
        <w:t xml:space="preserve">tohto </w:t>
      </w:r>
      <w:r w:rsidRPr="00106392">
        <w:rPr>
          <w:rFonts w:ascii="Times New Roman" w:hAnsi="Times New Roman"/>
          <w:color w:val="000000" w:themeColor="text1"/>
          <w:sz w:val="24"/>
          <w:szCs w:val="24"/>
          <w:lang w:val="sk-SK"/>
        </w:rPr>
        <w:t>dôkaz</w:t>
      </w:r>
      <w:r w:rsidR="0051595D" w:rsidRPr="00106392">
        <w:rPr>
          <w:rFonts w:ascii="Times New Roman" w:hAnsi="Times New Roman"/>
          <w:color w:val="000000" w:themeColor="text1"/>
          <w:sz w:val="24"/>
          <w:szCs w:val="24"/>
          <w:lang w:val="sk-SK"/>
        </w:rPr>
        <w:t>u</w:t>
      </w:r>
      <w:r w:rsidRPr="00106392">
        <w:rPr>
          <w:rFonts w:ascii="Times New Roman" w:hAnsi="Times New Roman"/>
          <w:color w:val="000000" w:themeColor="text1"/>
          <w:sz w:val="24"/>
          <w:szCs w:val="24"/>
          <w:lang w:val="sk-SK"/>
        </w:rPr>
        <w:t xml:space="preserve"> </w:t>
      </w:r>
      <w:r w:rsidR="0051595D" w:rsidRPr="00106392">
        <w:rPr>
          <w:rFonts w:ascii="Times New Roman" w:hAnsi="Times New Roman"/>
          <w:color w:val="000000" w:themeColor="text1"/>
          <w:sz w:val="24"/>
          <w:szCs w:val="24"/>
          <w:lang w:val="sk-SK"/>
        </w:rPr>
        <w:t>sporná</w:t>
      </w:r>
      <w:r w:rsidRPr="00106392">
        <w:rPr>
          <w:rFonts w:ascii="Times New Roman" w:hAnsi="Times New Roman"/>
          <w:color w:val="000000" w:themeColor="text1"/>
          <w:sz w:val="24"/>
          <w:szCs w:val="24"/>
          <w:lang w:val="sk-SK"/>
        </w:rPr>
        <w:t xml:space="preserve">. Môžeme však diskutovať o tom, či existuje možnosť definovať výsledok </w:t>
      </w:r>
      <w:r w:rsidR="0051595D" w:rsidRPr="00106392">
        <w:rPr>
          <w:rFonts w:ascii="Times New Roman" w:hAnsi="Times New Roman"/>
          <w:color w:val="000000" w:themeColor="text1"/>
          <w:sz w:val="24"/>
          <w:szCs w:val="24"/>
          <w:lang w:val="sk-SK"/>
        </w:rPr>
        <w:t>umelej inteligencie</w:t>
      </w:r>
      <w:r w:rsidRPr="00106392">
        <w:rPr>
          <w:rFonts w:ascii="Times New Roman" w:hAnsi="Times New Roman"/>
          <w:color w:val="000000" w:themeColor="text1"/>
          <w:sz w:val="24"/>
          <w:szCs w:val="24"/>
          <w:lang w:val="sk-SK"/>
        </w:rPr>
        <w:t xml:space="preserve"> súčasnými pojmami „dôkaz</w:t>
      </w:r>
      <w:r w:rsidR="0051595D" w:rsidRPr="00106392">
        <w:rPr>
          <w:rFonts w:ascii="Times New Roman" w:hAnsi="Times New Roman"/>
          <w:color w:val="000000" w:themeColor="text1"/>
          <w:sz w:val="24"/>
          <w:szCs w:val="24"/>
          <w:lang w:val="sk-SK"/>
        </w:rPr>
        <w:t>ných</w:t>
      </w:r>
      <w:r w:rsidRPr="00106392">
        <w:rPr>
          <w:rFonts w:ascii="Times New Roman" w:hAnsi="Times New Roman"/>
          <w:color w:val="000000" w:themeColor="text1"/>
          <w:sz w:val="24"/>
          <w:szCs w:val="24"/>
          <w:lang w:val="sk-SK"/>
        </w:rPr>
        <w:t xml:space="preserve"> prostriedk</w:t>
      </w:r>
      <w:r w:rsidR="0051595D" w:rsidRPr="00106392">
        <w:rPr>
          <w:rFonts w:ascii="Times New Roman" w:hAnsi="Times New Roman"/>
          <w:color w:val="000000" w:themeColor="text1"/>
          <w:sz w:val="24"/>
          <w:szCs w:val="24"/>
          <w:lang w:val="sk-SK"/>
        </w:rPr>
        <w:t>ov</w:t>
      </w:r>
      <w:r w:rsidRPr="00106392">
        <w:rPr>
          <w:rFonts w:ascii="Times New Roman" w:hAnsi="Times New Roman"/>
          <w:color w:val="000000" w:themeColor="text1"/>
          <w:sz w:val="24"/>
          <w:szCs w:val="24"/>
          <w:lang w:val="sk-SK"/>
        </w:rPr>
        <w:t xml:space="preserve">“, napr. </w:t>
      </w:r>
      <w:r w:rsidR="0051595D" w:rsidRPr="00106392">
        <w:rPr>
          <w:rFonts w:ascii="Times New Roman" w:hAnsi="Times New Roman"/>
          <w:color w:val="000000" w:themeColor="text1"/>
          <w:sz w:val="24"/>
          <w:szCs w:val="24"/>
          <w:lang w:val="sk-SK"/>
        </w:rPr>
        <w:t>posudky a odborné vyjadrenia</w:t>
      </w:r>
      <w:r w:rsidRPr="00106392">
        <w:rPr>
          <w:rFonts w:ascii="Times New Roman" w:hAnsi="Times New Roman"/>
          <w:color w:val="000000" w:themeColor="text1"/>
          <w:sz w:val="24"/>
          <w:szCs w:val="24"/>
          <w:lang w:val="sk-SK"/>
        </w:rPr>
        <w:t xml:space="preserve">. Ak budú existovať špeciálni odborníci oprávnení používať tieto programy, mohlo by to patriť </w:t>
      </w:r>
      <w:r w:rsidR="00065FA0" w:rsidRPr="00106392">
        <w:rPr>
          <w:rFonts w:ascii="Times New Roman" w:hAnsi="Times New Roman"/>
          <w:color w:val="000000" w:themeColor="text1"/>
          <w:sz w:val="24"/>
          <w:szCs w:val="24"/>
          <w:lang w:val="sk-SK"/>
        </w:rPr>
        <w:t>pod dôkazný prostriedok</w:t>
      </w:r>
      <w:r w:rsidRPr="00106392">
        <w:rPr>
          <w:rFonts w:ascii="Times New Roman" w:hAnsi="Times New Roman"/>
          <w:color w:val="000000" w:themeColor="text1"/>
          <w:sz w:val="24"/>
          <w:szCs w:val="24"/>
          <w:lang w:val="sk-SK"/>
        </w:rPr>
        <w:t xml:space="preserve"> „</w:t>
      </w:r>
      <w:r w:rsidR="00065FA0" w:rsidRPr="00106392">
        <w:rPr>
          <w:rFonts w:ascii="Times New Roman" w:hAnsi="Times New Roman"/>
          <w:color w:val="000000" w:themeColor="text1"/>
          <w:sz w:val="24"/>
          <w:szCs w:val="24"/>
          <w:lang w:val="sk-SK"/>
        </w:rPr>
        <w:t>odborné vyjadrenie</w:t>
      </w:r>
      <w:r w:rsidRPr="00106392">
        <w:rPr>
          <w:rFonts w:ascii="Times New Roman" w:hAnsi="Times New Roman"/>
          <w:color w:val="000000" w:themeColor="text1"/>
          <w:sz w:val="24"/>
          <w:szCs w:val="24"/>
          <w:lang w:val="sk-SK"/>
        </w:rPr>
        <w:t xml:space="preserve">“. Na druhej strane môžeme tiež konštatovať, že správa z tohto programu je </w:t>
      </w:r>
      <w:r w:rsidR="00065FA0" w:rsidRPr="00106392">
        <w:rPr>
          <w:rFonts w:ascii="Times New Roman" w:hAnsi="Times New Roman"/>
          <w:color w:val="000000" w:themeColor="text1"/>
          <w:sz w:val="24"/>
          <w:szCs w:val="24"/>
          <w:lang w:val="sk-SK"/>
        </w:rPr>
        <w:t>tiež</w:t>
      </w:r>
      <w:r w:rsidRPr="00106392">
        <w:rPr>
          <w:rFonts w:ascii="Times New Roman" w:hAnsi="Times New Roman"/>
          <w:color w:val="000000" w:themeColor="text1"/>
          <w:sz w:val="24"/>
          <w:szCs w:val="24"/>
          <w:lang w:val="sk-SK"/>
        </w:rPr>
        <w:t xml:space="preserve"> „dokument“, čo by mohlo spadať pod pojem „</w:t>
      </w:r>
      <w:r w:rsidR="00065FA0" w:rsidRPr="00106392">
        <w:rPr>
          <w:rFonts w:ascii="Times New Roman" w:hAnsi="Times New Roman"/>
          <w:color w:val="000000" w:themeColor="text1"/>
          <w:sz w:val="24"/>
          <w:szCs w:val="24"/>
          <w:lang w:val="sk-SK"/>
        </w:rPr>
        <w:t>listinný dôkaz</w:t>
      </w:r>
      <w:r w:rsidRPr="00106392">
        <w:rPr>
          <w:rFonts w:ascii="Times New Roman" w:hAnsi="Times New Roman"/>
          <w:color w:val="000000" w:themeColor="text1"/>
          <w:sz w:val="24"/>
          <w:szCs w:val="24"/>
          <w:lang w:val="sk-SK"/>
        </w:rPr>
        <w:t xml:space="preserve">“. Z tohto hľadiska </w:t>
      </w:r>
      <w:r w:rsidR="00065FA0" w:rsidRPr="00106392">
        <w:rPr>
          <w:rFonts w:ascii="Times New Roman" w:hAnsi="Times New Roman"/>
          <w:color w:val="000000" w:themeColor="text1"/>
          <w:sz w:val="24"/>
          <w:szCs w:val="24"/>
          <w:lang w:val="sk-SK"/>
        </w:rPr>
        <w:t xml:space="preserve">by bolo </w:t>
      </w:r>
      <w:r w:rsidRPr="00106392">
        <w:rPr>
          <w:rFonts w:ascii="Times New Roman" w:hAnsi="Times New Roman"/>
          <w:color w:val="000000" w:themeColor="text1"/>
          <w:sz w:val="24"/>
          <w:szCs w:val="24"/>
          <w:lang w:val="sk-SK"/>
        </w:rPr>
        <w:t>vhodn</w:t>
      </w:r>
      <w:r w:rsidR="00065FA0" w:rsidRPr="00106392">
        <w:rPr>
          <w:rFonts w:ascii="Times New Roman" w:hAnsi="Times New Roman"/>
          <w:color w:val="000000" w:themeColor="text1"/>
          <w:sz w:val="24"/>
          <w:szCs w:val="24"/>
          <w:lang w:val="sk-SK"/>
        </w:rPr>
        <w:t>é, aby definícia tohto nového „dôkazného prostriedku“ bola výsledkom</w:t>
      </w:r>
      <w:r w:rsidRPr="00106392">
        <w:rPr>
          <w:rFonts w:ascii="Times New Roman" w:hAnsi="Times New Roman"/>
          <w:color w:val="000000" w:themeColor="text1"/>
          <w:sz w:val="24"/>
          <w:szCs w:val="24"/>
          <w:lang w:val="sk-SK"/>
        </w:rPr>
        <w:t xml:space="preserve"> širš</w:t>
      </w:r>
      <w:r w:rsidR="00065FA0" w:rsidRPr="00106392">
        <w:rPr>
          <w:rFonts w:ascii="Times New Roman" w:hAnsi="Times New Roman"/>
          <w:color w:val="000000" w:themeColor="text1"/>
          <w:sz w:val="24"/>
          <w:szCs w:val="24"/>
          <w:lang w:val="sk-SK"/>
        </w:rPr>
        <w:t>ej</w:t>
      </w:r>
      <w:r w:rsidRPr="00106392">
        <w:rPr>
          <w:rFonts w:ascii="Times New Roman" w:hAnsi="Times New Roman"/>
          <w:color w:val="000000" w:themeColor="text1"/>
          <w:sz w:val="24"/>
          <w:szCs w:val="24"/>
          <w:lang w:val="sk-SK"/>
        </w:rPr>
        <w:t xml:space="preserve"> diskusi</w:t>
      </w:r>
      <w:r w:rsidR="00065FA0" w:rsidRPr="00106392">
        <w:rPr>
          <w:rFonts w:ascii="Times New Roman" w:hAnsi="Times New Roman"/>
          <w:color w:val="000000" w:themeColor="text1"/>
          <w:sz w:val="24"/>
          <w:szCs w:val="24"/>
          <w:lang w:val="sk-SK"/>
        </w:rPr>
        <w:t>e</w:t>
      </w:r>
      <w:r w:rsidRPr="00106392">
        <w:rPr>
          <w:rFonts w:ascii="Times New Roman" w:hAnsi="Times New Roman"/>
          <w:color w:val="000000" w:themeColor="text1"/>
          <w:sz w:val="24"/>
          <w:szCs w:val="24"/>
          <w:lang w:val="sk-SK"/>
        </w:rPr>
        <w:t xml:space="preserve"> odborníkov, v ktorej sa </w:t>
      </w:r>
      <w:r w:rsidR="00065FA0" w:rsidRPr="00106392">
        <w:rPr>
          <w:rFonts w:ascii="Times New Roman" w:hAnsi="Times New Roman"/>
          <w:color w:val="000000" w:themeColor="text1"/>
          <w:sz w:val="24"/>
          <w:szCs w:val="24"/>
          <w:lang w:val="sk-SK"/>
        </w:rPr>
        <w:t>vy</w:t>
      </w:r>
      <w:r w:rsidRPr="00106392">
        <w:rPr>
          <w:rFonts w:ascii="Times New Roman" w:hAnsi="Times New Roman"/>
          <w:color w:val="000000" w:themeColor="text1"/>
          <w:sz w:val="24"/>
          <w:szCs w:val="24"/>
          <w:lang w:val="sk-SK"/>
        </w:rPr>
        <w:t xml:space="preserve">rieši, či je výsledkom algoritmov špecifický nový dôkazný </w:t>
      </w:r>
      <w:r w:rsidR="00065FA0" w:rsidRPr="00106392">
        <w:rPr>
          <w:rFonts w:ascii="Times New Roman" w:hAnsi="Times New Roman"/>
          <w:color w:val="000000" w:themeColor="text1"/>
          <w:sz w:val="24"/>
          <w:szCs w:val="24"/>
          <w:lang w:val="sk-SK"/>
        </w:rPr>
        <w:t>prostriedok</w:t>
      </w:r>
      <w:r w:rsidRPr="00106392">
        <w:rPr>
          <w:rFonts w:ascii="Times New Roman" w:hAnsi="Times New Roman"/>
          <w:color w:val="000000" w:themeColor="text1"/>
          <w:sz w:val="24"/>
          <w:szCs w:val="24"/>
          <w:lang w:val="sk-SK"/>
        </w:rPr>
        <w:t xml:space="preserve"> alebo či ide len o formu „</w:t>
      </w:r>
      <w:r w:rsidR="00065FA0" w:rsidRPr="00106392">
        <w:rPr>
          <w:rFonts w:ascii="Times New Roman" w:hAnsi="Times New Roman"/>
          <w:color w:val="000000" w:themeColor="text1"/>
          <w:sz w:val="24"/>
          <w:szCs w:val="24"/>
          <w:lang w:val="sk-SK"/>
        </w:rPr>
        <w:t>odborného vyjadrenia</w:t>
      </w:r>
      <w:r w:rsidRPr="00106392">
        <w:rPr>
          <w:rFonts w:ascii="Times New Roman" w:hAnsi="Times New Roman"/>
          <w:color w:val="000000" w:themeColor="text1"/>
          <w:sz w:val="24"/>
          <w:szCs w:val="24"/>
          <w:lang w:val="sk-SK"/>
        </w:rPr>
        <w:t>“</w:t>
      </w:r>
      <w:r w:rsidR="00804029">
        <w:rPr>
          <w:rFonts w:ascii="Times New Roman" w:hAnsi="Times New Roman"/>
          <w:color w:val="000000" w:themeColor="text1"/>
          <w:sz w:val="24"/>
          <w:szCs w:val="24"/>
          <w:lang w:val="sk-SK"/>
        </w:rPr>
        <w:t>,</w:t>
      </w:r>
      <w:r w:rsidRPr="00106392">
        <w:rPr>
          <w:rFonts w:ascii="Times New Roman" w:hAnsi="Times New Roman"/>
          <w:color w:val="000000" w:themeColor="text1"/>
          <w:sz w:val="24"/>
          <w:szCs w:val="24"/>
          <w:lang w:val="sk-SK"/>
        </w:rPr>
        <w:t xml:space="preserve"> či „</w:t>
      </w:r>
      <w:r w:rsidR="00065FA0" w:rsidRPr="00106392">
        <w:rPr>
          <w:rFonts w:ascii="Times New Roman" w:hAnsi="Times New Roman"/>
          <w:color w:val="000000" w:themeColor="text1"/>
          <w:sz w:val="24"/>
          <w:szCs w:val="24"/>
          <w:lang w:val="sk-SK"/>
        </w:rPr>
        <w:t>listinného dôkazu</w:t>
      </w:r>
      <w:r w:rsidRPr="00106392">
        <w:rPr>
          <w:rFonts w:ascii="Times New Roman" w:hAnsi="Times New Roman"/>
          <w:color w:val="000000" w:themeColor="text1"/>
          <w:sz w:val="24"/>
          <w:szCs w:val="24"/>
          <w:lang w:val="sk-SK"/>
        </w:rPr>
        <w:t>“.</w:t>
      </w:r>
    </w:p>
    <w:p w14:paraId="7AA4E8AB" w14:textId="053CF243" w:rsidR="00325E08" w:rsidRPr="00106392" w:rsidRDefault="005E5F6A" w:rsidP="00325E08">
      <w:pPr>
        <w:spacing w:after="0" w:line="240" w:lineRule="auto"/>
        <w:ind w:firstLine="540"/>
        <w:jc w:val="both"/>
        <w:rPr>
          <w:rFonts w:ascii="Times New Roman" w:hAnsi="Times New Roman"/>
          <w:color w:val="000000" w:themeColor="text1"/>
          <w:sz w:val="24"/>
          <w:szCs w:val="24"/>
          <w:lang w:val="sk-SK"/>
        </w:rPr>
      </w:pPr>
      <w:r>
        <w:rPr>
          <w:rFonts w:ascii="Times New Roman" w:hAnsi="Times New Roman"/>
          <w:color w:val="000000" w:themeColor="text1"/>
          <w:sz w:val="24"/>
          <w:szCs w:val="24"/>
          <w:lang w:val="sk-SK"/>
        </w:rPr>
        <w:t>Pokiaľ ide o</w:t>
      </w:r>
      <w:r w:rsidR="00325E08" w:rsidRPr="00106392">
        <w:rPr>
          <w:rFonts w:ascii="Times New Roman" w:hAnsi="Times New Roman"/>
          <w:color w:val="000000" w:themeColor="text1"/>
          <w:sz w:val="24"/>
          <w:szCs w:val="24"/>
          <w:lang w:val="sk-SK"/>
        </w:rPr>
        <w:t xml:space="preserve"> konkrétn</w:t>
      </w:r>
      <w:r>
        <w:rPr>
          <w:rFonts w:ascii="Times New Roman" w:hAnsi="Times New Roman"/>
          <w:color w:val="000000" w:themeColor="text1"/>
          <w:sz w:val="24"/>
          <w:szCs w:val="24"/>
          <w:lang w:val="sk-SK"/>
        </w:rPr>
        <w:t>e</w:t>
      </w:r>
      <w:r w:rsidR="00325E08" w:rsidRPr="00106392">
        <w:rPr>
          <w:rFonts w:ascii="Times New Roman" w:hAnsi="Times New Roman"/>
          <w:color w:val="000000" w:themeColor="text1"/>
          <w:sz w:val="24"/>
          <w:szCs w:val="24"/>
          <w:lang w:val="sk-SK"/>
        </w:rPr>
        <w:t xml:space="preserve"> ustanovenia upravujúc</w:t>
      </w:r>
      <w:r>
        <w:rPr>
          <w:rFonts w:ascii="Times New Roman" w:hAnsi="Times New Roman"/>
          <w:color w:val="000000" w:themeColor="text1"/>
          <w:sz w:val="24"/>
          <w:szCs w:val="24"/>
          <w:lang w:val="sk-SK"/>
        </w:rPr>
        <w:t>e</w:t>
      </w:r>
      <w:r w:rsidR="00325E08" w:rsidRPr="00106392">
        <w:rPr>
          <w:rFonts w:ascii="Times New Roman" w:hAnsi="Times New Roman"/>
          <w:color w:val="000000" w:themeColor="text1"/>
          <w:sz w:val="24"/>
          <w:szCs w:val="24"/>
          <w:lang w:val="sk-SK"/>
        </w:rPr>
        <w:t xml:space="preserve"> </w:t>
      </w:r>
      <w:r w:rsidR="00065FA0" w:rsidRPr="00106392">
        <w:rPr>
          <w:rFonts w:ascii="Times New Roman" w:hAnsi="Times New Roman"/>
          <w:color w:val="000000" w:themeColor="text1"/>
          <w:sz w:val="24"/>
          <w:szCs w:val="24"/>
          <w:lang w:val="sk-SK"/>
        </w:rPr>
        <w:t>inštitúty</w:t>
      </w:r>
      <w:r w:rsidR="00325E08" w:rsidRPr="00106392">
        <w:rPr>
          <w:rFonts w:ascii="Times New Roman" w:hAnsi="Times New Roman"/>
          <w:color w:val="000000" w:themeColor="text1"/>
          <w:sz w:val="24"/>
          <w:szCs w:val="24"/>
          <w:lang w:val="sk-SK"/>
        </w:rPr>
        <w:t xml:space="preserve"> opísané v </w:t>
      </w:r>
      <w:r>
        <w:rPr>
          <w:rFonts w:ascii="Times New Roman" w:hAnsi="Times New Roman"/>
          <w:color w:val="000000" w:themeColor="text1"/>
          <w:sz w:val="24"/>
          <w:szCs w:val="24"/>
          <w:lang w:val="sk-SK"/>
        </w:rPr>
        <w:t>druhej</w:t>
      </w:r>
      <w:r w:rsidR="00325E08" w:rsidRPr="00106392">
        <w:rPr>
          <w:rFonts w:ascii="Times New Roman" w:hAnsi="Times New Roman"/>
          <w:color w:val="000000" w:themeColor="text1"/>
          <w:sz w:val="24"/>
          <w:szCs w:val="24"/>
          <w:lang w:val="sk-SK"/>
        </w:rPr>
        <w:t xml:space="preserve"> časti tohto príspevku (napr. podmienečné </w:t>
      </w:r>
      <w:r w:rsidR="00065FA0" w:rsidRPr="00106392">
        <w:rPr>
          <w:rFonts w:ascii="Times New Roman" w:hAnsi="Times New Roman"/>
          <w:color w:val="000000" w:themeColor="text1"/>
          <w:sz w:val="24"/>
          <w:szCs w:val="24"/>
          <w:lang w:val="sk-SK"/>
        </w:rPr>
        <w:t>zastavenie</w:t>
      </w:r>
      <w:r w:rsidR="00325E08" w:rsidRPr="00106392">
        <w:rPr>
          <w:rFonts w:ascii="Times New Roman" w:hAnsi="Times New Roman"/>
          <w:color w:val="000000" w:themeColor="text1"/>
          <w:sz w:val="24"/>
          <w:szCs w:val="24"/>
          <w:lang w:val="sk-SK"/>
        </w:rPr>
        <w:t xml:space="preserve"> trestného </w:t>
      </w:r>
      <w:r w:rsidR="00065FA0" w:rsidRPr="00106392">
        <w:rPr>
          <w:rFonts w:ascii="Times New Roman" w:hAnsi="Times New Roman"/>
          <w:color w:val="000000" w:themeColor="text1"/>
          <w:sz w:val="24"/>
          <w:szCs w:val="24"/>
          <w:lang w:val="sk-SK"/>
        </w:rPr>
        <w:t>stíhania</w:t>
      </w:r>
      <w:r w:rsidR="00325E08" w:rsidRPr="00106392">
        <w:rPr>
          <w:rFonts w:ascii="Times New Roman" w:hAnsi="Times New Roman"/>
          <w:color w:val="000000" w:themeColor="text1"/>
          <w:sz w:val="24"/>
          <w:szCs w:val="24"/>
          <w:lang w:val="sk-SK"/>
        </w:rPr>
        <w:t xml:space="preserve">, zmier), </w:t>
      </w:r>
      <w:r w:rsidR="00065FA0" w:rsidRPr="00106392">
        <w:rPr>
          <w:rFonts w:ascii="Times New Roman" w:hAnsi="Times New Roman"/>
          <w:color w:val="000000" w:themeColor="text1"/>
          <w:sz w:val="24"/>
          <w:szCs w:val="24"/>
          <w:lang w:val="sk-SK"/>
        </w:rPr>
        <w:t xml:space="preserve">tieto </w:t>
      </w:r>
      <w:r w:rsidR="00325E08" w:rsidRPr="00106392">
        <w:rPr>
          <w:rFonts w:ascii="Times New Roman" w:hAnsi="Times New Roman"/>
          <w:color w:val="000000" w:themeColor="text1"/>
          <w:sz w:val="24"/>
          <w:szCs w:val="24"/>
          <w:lang w:val="sk-SK"/>
        </w:rPr>
        <w:t>nemajú žiadnu špecifickú úroveň dôkazov, ktoré je potrebné zhromaž</w:t>
      </w:r>
      <w:r w:rsidR="00804029">
        <w:rPr>
          <w:rFonts w:ascii="Times New Roman" w:hAnsi="Times New Roman"/>
          <w:color w:val="000000" w:themeColor="text1"/>
          <w:sz w:val="24"/>
          <w:szCs w:val="24"/>
          <w:lang w:val="sk-SK"/>
        </w:rPr>
        <w:t>di</w:t>
      </w:r>
      <w:r w:rsidR="00325E08" w:rsidRPr="00106392">
        <w:rPr>
          <w:rFonts w:ascii="Times New Roman" w:hAnsi="Times New Roman"/>
          <w:color w:val="000000" w:themeColor="text1"/>
          <w:sz w:val="24"/>
          <w:szCs w:val="24"/>
          <w:lang w:val="sk-SK"/>
        </w:rPr>
        <w:t>ť</w:t>
      </w:r>
      <w:r w:rsidR="00065FA0" w:rsidRPr="00106392">
        <w:rPr>
          <w:rFonts w:ascii="Times New Roman" w:hAnsi="Times New Roman"/>
          <w:color w:val="000000" w:themeColor="text1"/>
          <w:sz w:val="24"/>
          <w:szCs w:val="24"/>
          <w:lang w:val="sk-SK"/>
        </w:rPr>
        <w:t xml:space="preserve"> pred ich aplikáciou</w:t>
      </w:r>
      <w:r w:rsidR="00325E08" w:rsidRPr="00106392">
        <w:rPr>
          <w:rFonts w:ascii="Times New Roman" w:hAnsi="Times New Roman"/>
          <w:color w:val="000000" w:themeColor="text1"/>
          <w:sz w:val="24"/>
          <w:szCs w:val="24"/>
          <w:lang w:val="sk-SK"/>
        </w:rPr>
        <w:t>, ani nekladú nároky na kvalitu t</w:t>
      </w:r>
      <w:r w:rsidR="00065FA0" w:rsidRPr="00106392">
        <w:rPr>
          <w:rFonts w:ascii="Times New Roman" w:hAnsi="Times New Roman"/>
          <w:color w:val="000000" w:themeColor="text1"/>
          <w:sz w:val="24"/>
          <w:szCs w:val="24"/>
          <w:lang w:val="sk-SK"/>
        </w:rPr>
        <w:t>ýchto</w:t>
      </w:r>
      <w:r w:rsidR="00325E08" w:rsidRPr="00106392">
        <w:rPr>
          <w:rFonts w:ascii="Times New Roman" w:hAnsi="Times New Roman"/>
          <w:color w:val="000000" w:themeColor="text1"/>
          <w:sz w:val="24"/>
          <w:szCs w:val="24"/>
          <w:lang w:val="sk-SK"/>
        </w:rPr>
        <w:t xml:space="preserve"> dôkaz</w:t>
      </w:r>
      <w:r w:rsidR="00065FA0" w:rsidRPr="00106392">
        <w:rPr>
          <w:rFonts w:ascii="Times New Roman" w:hAnsi="Times New Roman"/>
          <w:color w:val="000000" w:themeColor="text1"/>
          <w:sz w:val="24"/>
          <w:szCs w:val="24"/>
          <w:lang w:val="sk-SK"/>
        </w:rPr>
        <w:t>ov</w:t>
      </w:r>
      <w:r w:rsidR="00325E08" w:rsidRPr="00106392">
        <w:rPr>
          <w:rFonts w:ascii="Times New Roman" w:hAnsi="Times New Roman"/>
          <w:color w:val="000000" w:themeColor="text1"/>
          <w:sz w:val="24"/>
          <w:szCs w:val="24"/>
          <w:lang w:val="sk-SK"/>
        </w:rPr>
        <w:t xml:space="preserve">. Je na rozhodovacom orgáne (v tomto prípade najmä </w:t>
      </w:r>
      <w:r w:rsidR="00804029">
        <w:rPr>
          <w:rFonts w:ascii="Times New Roman" w:hAnsi="Times New Roman"/>
          <w:color w:val="000000" w:themeColor="text1"/>
          <w:sz w:val="24"/>
          <w:szCs w:val="24"/>
          <w:lang w:val="sk-SK"/>
        </w:rPr>
        <w:t xml:space="preserve">na </w:t>
      </w:r>
      <w:r w:rsidR="00325E08" w:rsidRPr="00106392">
        <w:rPr>
          <w:rFonts w:ascii="Times New Roman" w:hAnsi="Times New Roman"/>
          <w:color w:val="000000" w:themeColor="text1"/>
          <w:sz w:val="24"/>
          <w:szCs w:val="24"/>
          <w:lang w:val="sk-SK"/>
        </w:rPr>
        <w:t>prokurátorovi), čo bude brať do úvahy. Z tohto pohľadu teda ustanovenia</w:t>
      </w:r>
      <w:r w:rsidR="00065FA0" w:rsidRPr="00106392">
        <w:rPr>
          <w:rFonts w:ascii="Times New Roman" w:hAnsi="Times New Roman"/>
          <w:color w:val="000000" w:themeColor="text1"/>
          <w:sz w:val="24"/>
          <w:szCs w:val="24"/>
          <w:lang w:val="sk-SK"/>
        </w:rPr>
        <w:t xml:space="preserve"> §</w:t>
      </w:r>
      <w:r w:rsidR="00325E08" w:rsidRPr="00106392">
        <w:rPr>
          <w:rFonts w:ascii="Times New Roman" w:hAnsi="Times New Roman"/>
          <w:color w:val="000000" w:themeColor="text1"/>
          <w:sz w:val="24"/>
          <w:szCs w:val="24"/>
          <w:lang w:val="sk-SK"/>
        </w:rPr>
        <w:t xml:space="preserve"> 216 </w:t>
      </w:r>
      <w:r w:rsidR="00065FA0" w:rsidRPr="00106392">
        <w:rPr>
          <w:rFonts w:ascii="Times New Roman" w:hAnsi="Times New Roman"/>
          <w:color w:val="000000" w:themeColor="text1"/>
          <w:sz w:val="24"/>
          <w:szCs w:val="24"/>
          <w:lang w:val="sk-SK"/>
        </w:rPr>
        <w:t>TP</w:t>
      </w:r>
      <w:r w:rsidR="00325E08" w:rsidRPr="00106392">
        <w:rPr>
          <w:rFonts w:ascii="Times New Roman" w:hAnsi="Times New Roman"/>
          <w:color w:val="000000" w:themeColor="text1"/>
          <w:sz w:val="24"/>
          <w:szCs w:val="24"/>
          <w:lang w:val="sk-SK"/>
        </w:rPr>
        <w:t xml:space="preserve"> </w:t>
      </w:r>
      <w:r w:rsidR="00804029">
        <w:rPr>
          <w:rFonts w:ascii="Times New Roman" w:hAnsi="Times New Roman"/>
          <w:color w:val="000000" w:themeColor="text1"/>
          <w:sz w:val="24"/>
          <w:szCs w:val="24"/>
          <w:lang w:val="sk-SK"/>
        </w:rPr>
        <w:t xml:space="preserve">a </w:t>
      </w:r>
      <w:r w:rsidR="00065FA0" w:rsidRPr="00106392">
        <w:rPr>
          <w:rFonts w:ascii="Times New Roman" w:hAnsi="Times New Roman"/>
          <w:color w:val="000000" w:themeColor="text1"/>
          <w:sz w:val="24"/>
          <w:szCs w:val="24"/>
          <w:lang w:val="sk-SK"/>
        </w:rPr>
        <w:t>§</w:t>
      </w:r>
      <w:r w:rsidR="00325E08" w:rsidRPr="00106392">
        <w:rPr>
          <w:rFonts w:ascii="Times New Roman" w:hAnsi="Times New Roman"/>
          <w:color w:val="000000" w:themeColor="text1"/>
          <w:sz w:val="24"/>
          <w:szCs w:val="24"/>
          <w:lang w:val="sk-SK"/>
        </w:rPr>
        <w:t xml:space="preserve"> 220 </w:t>
      </w:r>
      <w:r w:rsidR="00065FA0" w:rsidRPr="00106392">
        <w:rPr>
          <w:rFonts w:ascii="Times New Roman" w:hAnsi="Times New Roman"/>
          <w:color w:val="000000" w:themeColor="text1"/>
          <w:sz w:val="24"/>
          <w:szCs w:val="24"/>
          <w:lang w:val="sk-SK"/>
        </w:rPr>
        <w:t>TP</w:t>
      </w:r>
      <w:r w:rsidR="00325E08" w:rsidRPr="00106392">
        <w:rPr>
          <w:rFonts w:ascii="Times New Roman" w:hAnsi="Times New Roman"/>
          <w:color w:val="000000" w:themeColor="text1"/>
          <w:sz w:val="24"/>
          <w:szCs w:val="24"/>
          <w:lang w:val="sk-SK"/>
        </w:rPr>
        <w:t xml:space="preserve"> nevytvárajú žiadnu prekážku pre použitie algoritmov.</w:t>
      </w:r>
    </w:p>
    <w:p w14:paraId="237EE999" w14:textId="29A176E6" w:rsidR="00325E08" w:rsidRPr="00106392" w:rsidRDefault="005E5F6A" w:rsidP="00325E08">
      <w:pPr>
        <w:spacing w:after="0" w:line="240" w:lineRule="auto"/>
        <w:ind w:firstLine="540"/>
        <w:jc w:val="both"/>
        <w:rPr>
          <w:rFonts w:ascii="Times New Roman" w:hAnsi="Times New Roman"/>
          <w:i/>
          <w:color w:val="000000" w:themeColor="text1"/>
          <w:sz w:val="24"/>
          <w:szCs w:val="24"/>
          <w:lang w:val="sk-SK"/>
        </w:rPr>
      </w:pPr>
      <w:r>
        <w:rPr>
          <w:rFonts w:ascii="Times New Roman" w:hAnsi="Times New Roman"/>
          <w:color w:val="000000" w:themeColor="text1"/>
          <w:sz w:val="24"/>
          <w:szCs w:val="24"/>
          <w:lang w:val="sk-SK"/>
        </w:rPr>
        <w:t>Pokiaľ ide o</w:t>
      </w:r>
      <w:r w:rsidR="00325E08" w:rsidRPr="00106392">
        <w:rPr>
          <w:rFonts w:ascii="Times New Roman" w:hAnsi="Times New Roman"/>
          <w:color w:val="000000" w:themeColor="text1"/>
          <w:sz w:val="24"/>
          <w:szCs w:val="24"/>
          <w:lang w:val="sk-SK"/>
        </w:rPr>
        <w:t xml:space="preserve"> ukladan</w:t>
      </w:r>
      <w:r>
        <w:rPr>
          <w:rFonts w:ascii="Times New Roman" w:hAnsi="Times New Roman"/>
          <w:color w:val="000000" w:themeColor="text1"/>
          <w:sz w:val="24"/>
          <w:szCs w:val="24"/>
          <w:lang w:val="sk-SK"/>
        </w:rPr>
        <w:t>ie</w:t>
      </w:r>
      <w:r w:rsidR="00325E08" w:rsidRPr="00106392">
        <w:rPr>
          <w:rFonts w:ascii="Times New Roman" w:hAnsi="Times New Roman"/>
          <w:color w:val="000000" w:themeColor="text1"/>
          <w:sz w:val="24"/>
          <w:szCs w:val="24"/>
          <w:lang w:val="sk-SK"/>
        </w:rPr>
        <w:t xml:space="preserve"> trestu v súdnom konaní, súd rozhoduje </w:t>
      </w:r>
      <w:r w:rsidR="00065FA0" w:rsidRPr="00106392">
        <w:rPr>
          <w:rFonts w:ascii="Times New Roman" w:hAnsi="Times New Roman"/>
          <w:color w:val="000000" w:themeColor="text1"/>
          <w:sz w:val="24"/>
          <w:szCs w:val="24"/>
          <w:lang w:val="sk-SK"/>
        </w:rPr>
        <w:t>takisto na základe dôkazov</w:t>
      </w:r>
      <w:r w:rsidR="00325E08" w:rsidRPr="00106392">
        <w:rPr>
          <w:rFonts w:ascii="Times New Roman" w:hAnsi="Times New Roman"/>
          <w:color w:val="000000" w:themeColor="text1"/>
          <w:sz w:val="24"/>
          <w:szCs w:val="24"/>
          <w:lang w:val="sk-SK"/>
        </w:rPr>
        <w:t xml:space="preserve">. Podľa </w:t>
      </w:r>
      <w:r w:rsidR="00065FA0" w:rsidRPr="00106392">
        <w:rPr>
          <w:rFonts w:ascii="Times New Roman" w:hAnsi="Times New Roman"/>
          <w:color w:val="000000" w:themeColor="text1"/>
          <w:sz w:val="24"/>
          <w:szCs w:val="24"/>
          <w:lang w:val="sk-SK"/>
        </w:rPr>
        <w:t>§</w:t>
      </w:r>
      <w:r w:rsidR="00325E08" w:rsidRPr="00106392">
        <w:rPr>
          <w:rFonts w:ascii="Times New Roman" w:hAnsi="Times New Roman"/>
          <w:color w:val="000000" w:themeColor="text1"/>
          <w:sz w:val="24"/>
          <w:szCs w:val="24"/>
          <w:lang w:val="sk-SK"/>
        </w:rPr>
        <w:t xml:space="preserve"> 168 </w:t>
      </w:r>
      <w:r w:rsidR="00065FA0" w:rsidRPr="00106392">
        <w:rPr>
          <w:rFonts w:ascii="Times New Roman" w:hAnsi="Times New Roman"/>
          <w:color w:val="000000" w:themeColor="text1"/>
          <w:sz w:val="24"/>
          <w:szCs w:val="24"/>
          <w:lang w:val="sk-SK"/>
        </w:rPr>
        <w:t>ods</w:t>
      </w:r>
      <w:r w:rsidR="00325E08" w:rsidRPr="00106392">
        <w:rPr>
          <w:rFonts w:ascii="Times New Roman" w:hAnsi="Times New Roman"/>
          <w:color w:val="000000" w:themeColor="text1"/>
          <w:sz w:val="24"/>
          <w:szCs w:val="24"/>
          <w:lang w:val="sk-SK"/>
        </w:rPr>
        <w:t xml:space="preserve">. 1 </w:t>
      </w:r>
      <w:r w:rsidR="00065FA0" w:rsidRPr="00106392">
        <w:rPr>
          <w:rFonts w:ascii="Times New Roman" w:hAnsi="Times New Roman"/>
          <w:color w:val="000000" w:themeColor="text1"/>
          <w:sz w:val="24"/>
          <w:szCs w:val="24"/>
          <w:lang w:val="sk-SK"/>
        </w:rPr>
        <w:t>T</w:t>
      </w:r>
      <w:r w:rsidR="00325E08" w:rsidRPr="00106392">
        <w:rPr>
          <w:rFonts w:ascii="Times New Roman" w:hAnsi="Times New Roman"/>
          <w:color w:val="000000" w:themeColor="text1"/>
          <w:sz w:val="24"/>
          <w:szCs w:val="24"/>
          <w:lang w:val="sk-SK"/>
        </w:rPr>
        <w:t>P:</w:t>
      </w:r>
      <w:r w:rsidR="00325E08" w:rsidRPr="00106392">
        <w:rPr>
          <w:rFonts w:ascii="Times New Roman" w:hAnsi="Times New Roman"/>
          <w:i/>
          <w:iCs/>
          <w:color w:val="000000" w:themeColor="text1"/>
          <w:sz w:val="24"/>
          <w:szCs w:val="24"/>
          <w:lang w:val="sk-SK"/>
        </w:rPr>
        <w:t xml:space="preserve"> „</w:t>
      </w:r>
      <w:r w:rsidR="00065FA0" w:rsidRPr="00106392">
        <w:rPr>
          <w:rFonts w:ascii="Times New Roman" w:hAnsi="Times New Roman"/>
          <w:i/>
          <w:iCs/>
          <w:color w:val="000000" w:themeColor="text1"/>
          <w:sz w:val="24"/>
          <w:szCs w:val="24"/>
          <w:lang w:val="sk-SK"/>
        </w:rPr>
        <w:t xml:space="preserve">Ak rozsudok obsahuje odôvodnenie, súd v ňom stručne </w:t>
      </w:r>
      <w:r w:rsidR="00065FA0" w:rsidRPr="00106392">
        <w:rPr>
          <w:rFonts w:ascii="Times New Roman" w:hAnsi="Times New Roman"/>
          <w:i/>
          <w:iCs/>
          <w:color w:val="000000" w:themeColor="text1"/>
          <w:sz w:val="24"/>
          <w:szCs w:val="24"/>
          <w:lang w:val="sk-SK"/>
        </w:rPr>
        <w:lastRenderedPageBreak/>
        <w:t xml:space="preserve">uvedie, ktoré skutočnosti vzal za dokázané, </w:t>
      </w:r>
      <w:r w:rsidR="00065FA0" w:rsidRPr="00106392">
        <w:rPr>
          <w:rFonts w:ascii="Times New Roman" w:hAnsi="Times New Roman"/>
          <w:b/>
          <w:bCs/>
          <w:i/>
          <w:iCs/>
          <w:color w:val="000000" w:themeColor="text1"/>
          <w:sz w:val="24"/>
          <w:szCs w:val="24"/>
          <w:lang w:val="sk-SK"/>
        </w:rPr>
        <w:t>o ktoré dôkazy svoje skutkové zistenia opiera a akými úvahami sa spravoval pri hodnotení vykonaných dôkazov</w:t>
      </w:r>
      <w:r w:rsidR="00065FA0" w:rsidRPr="00106392">
        <w:rPr>
          <w:rFonts w:ascii="Times New Roman" w:hAnsi="Times New Roman"/>
          <w:i/>
          <w:iCs/>
          <w:color w:val="000000" w:themeColor="text1"/>
          <w:sz w:val="24"/>
          <w:szCs w:val="24"/>
          <w:lang w:val="sk-SK"/>
        </w:rPr>
        <w:t>, najmä ak si navzájom odporujú. Z odôvodnenia musí byť zrejmé, ako sa súd vyrovnal s obhajobou, prečo nevyhovel návrhom na vykonanie ďalších dôkazov a akými právnymi úvahami sa spravoval, keď posudzoval dokázané skutočnosti podľa príslušných ustanovení zákona v otázke viny a trestu.“</w:t>
      </w:r>
    </w:p>
    <w:p w14:paraId="56D467A0" w14:textId="36105BF5"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Z tohto hľadiska nie je problém uviesť aj správ</w:t>
      </w:r>
      <w:r w:rsidR="00065FA0" w:rsidRPr="00106392">
        <w:rPr>
          <w:rFonts w:ascii="Times New Roman" w:hAnsi="Times New Roman"/>
          <w:color w:val="000000" w:themeColor="text1"/>
          <w:sz w:val="24"/>
          <w:szCs w:val="24"/>
          <w:lang w:val="sk-SK"/>
        </w:rPr>
        <w:t>u z počítačového programu</w:t>
      </w:r>
      <w:r w:rsidRPr="00106392">
        <w:rPr>
          <w:rFonts w:ascii="Times New Roman" w:hAnsi="Times New Roman"/>
          <w:color w:val="000000" w:themeColor="text1"/>
          <w:sz w:val="24"/>
          <w:szCs w:val="24"/>
          <w:lang w:val="sk-SK"/>
        </w:rPr>
        <w:t xml:space="preserve"> ako „dôkaz“, na ktorom je založené rozhodnutie o treste. Súd musí len vysvetliť a objasniť, prečo takto rozhodol a ako toto rozhodnutie vyplýva zo zistení súdu.</w:t>
      </w:r>
    </w:p>
    <w:p w14:paraId="2D98452F" w14:textId="4BD737EB" w:rsidR="00325E08" w:rsidRPr="00106392" w:rsidRDefault="00325E08" w:rsidP="00325E08">
      <w:pPr>
        <w:spacing w:after="0" w:line="240" w:lineRule="auto"/>
        <w:ind w:firstLine="540"/>
        <w:jc w:val="both"/>
        <w:rPr>
          <w:rFonts w:ascii="Times New Roman" w:hAnsi="Times New Roman"/>
          <w:i/>
          <w:color w:val="000000" w:themeColor="text1"/>
          <w:sz w:val="24"/>
          <w:szCs w:val="24"/>
          <w:lang w:val="sk-SK"/>
        </w:rPr>
      </w:pPr>
      <w:r w:rsidRPr="00106392">
        <w:rPr>
          <w:rFonts w:ascii="Times New Roman" w:hAnsi="Times New Roman"/>
          <w:color w:val="000000" w:themeColor="text1"/>
          <w:sz w:val="24"/>
          <w:szCs w:val="24"/>
          <w:lang w:val="sk-SK"/>
        </w:rPr>
        <w:t xml:space="preserve">Počas </w:t>
      </w:r>
      <w:r w:rsidR="00065FA0" w:rsidRPr="00106392">
        <w:rPr>
          <w:rFonts w:ascii="Times New Roman" w:hAnsi="Times New Roman"/>
          <w:color w:val="000000" w:themeColor="text1"/>
          <w:sz w:val="24"/>
          <w:szCs w:val="24"/>
          <w:lang w:val="sk-SK"/>
        </w:rPr>
        <w:t>vykonávacieho</w:t>
      </w:r>
      <w:r w:rsidRPr="00106392">
        <w:rPr>
          <w:rFonts w:ascii="Times New Roman" w:hAnsi="Times New Roman"/>
          <w:color w:val="000000" w:themeColor="text1"/>
          <w:sz w:val="24"/>
          <w:szCs w:val="24"/>
          <w:lang w:val="sk-SK"/>
        </w:rPr>
        <w:t xml:space="preserve"> konania je situácia podobná. V tejto časti konania súd rozhoduje </w:t>
      </w:r>
      <w:r w:rsidR="00804029">
        <w:rPr>
          <w:rFonts w:ascii="Times New Roman" w:hAnsi="Times New Roman"/>
          <w:color w:val="000000" w:themeColor="text1"/>
          <w:sz w:val="24"/>
          <w:szCs w:val="24"/>
          <w:lang w:val="sk-SK"/>
        </w:rPr>
        <w:t xml:space="preserve">najmä uznesením </w:t>
      </w:r>
      <w:r w:rsidRPr="00106392">
        <w:rPr>
          <w:rFonts w:ascii="Times New Roman" w:hAnsi="Times New Roman"/>
          <w:color w:val="000000" w:themeColor="text1"/>
          <w:sz w:val="24"/>
          <w:szCs w:val="24"/>
          <w:lang w:val="sk-SK"/>
        </w:rPr>
        <w:t>a</w:t>
      </w:r>
      <w:r w:rsidR="00804029">
        <w:rPr>
          <w:rFonts w:ascii="Times New Roman" w:hAnsi="Times New Roman"/>
          <w:color w:val="000000" w:themeColor="text1"/>
          <w:sz w:val="24"/>
          <w:szCs w:val="24"/>
          <w:lang w:val="sk-SK"/>
        </w:rPr>
        <w:t xml:space="preserve"> aj to </w:t>
      </w:r>
      <w:r w:rsidRPr="00106392">
        <w:rPr>
          <w:rFonts w:ascii="Times New Roman" w:hAnsi="Times New Roman"/>
          <w:color w:val="000000" w:themeColor="text1"/>
          <w:sz w:val="24"/>
          <w:szCs w:val="24"/>
          <w:lang w:val="sk-SK"/>
        </w:rPr>
        <w:t xml:space="preserve">má podľa </w:t>
      </w:r>
      <w:r w:rsidR="00065FA0" w:rsidRPr="00106392">
        <w:rPr>
          <w:rFonts w:ascii="Times New Roman" w:hAnsi="Times New Roman"/>
          <w:color w:val="000000" w:themeColor="text1"/>
          <w:sz w:val="24"/>
          <w:szCs w:val="24"/>
          <w:lang w:val="sk-SK"/>
        </w:rPr>
        <w:t>§</w:t>
      </w:r>
      <w:r w:rsidRPr="00106392">
        <w:rPr>
          <w:rFonts w:ascii="Times New Roman" w:hAnsi="Times New Roman"/>
          <w:color w:val="000000" w:themeColor="text1"/>
          <w:sz w:val="24"/>
          <w:szCs w:val="24"/>
          <w:lang w:val="sk-SK"/>
        </w:rPr>
        <w:t xml:space="preserve"> 176 </w:t>
      </w:r>
      <w:r w:rsidR="00065FA0" w:rsidRPr="00106392">
        <w:rPr>
          <w:rFonts w:ascii="Times New Roman" w:hAnsi="Times New Roman"/>
          <w:color w:val="000000" w:themeColor="text1"/>
          <w:sz w:val="24"/>
          <w:szCs w:val="24"/>
          <w:lang w:val="sk-SK"/>
        </w:rPr>
        <w:t>ods</w:t>
      </w:r>
      <w:r w:rsidRPr="00106392">
        <w:rPr>
          <w:rFonts w:ascii="Times New Roman" w:hAnsi="Times New Roman"/>
          <w:color w:val="000000" w:themeColor="text1"/>
          <w:sz w:val="24"/>
          <w:szCs w:val="24"/>
          <w:lang w:val="sk-SK"/>
        </w:rPr>
        <w:t xml:space="preserve">. 2 </w:t>
      </w:r>
      <w:r w:rsidR="00065FA0" w:rsidRPr="00106392">
        <w:rPr>
          <w:rFonts w:ascii="Times New Roman" w:hAnsi="Times New Roman"/>
          <w:color w:val="000000" w:themeColor="text1"/>
          <w:sz w:val="24"/>
          <w:szCs w:val="24"/>
          <w:lang w:val="sk-SK"/>
        </w:rPr>
        <w:t>TP</w:t>
      </w:r>
      <w:r w:rsidR="00804029">
        <w:rPr>
          <w:rFonts w:ascii="Times New Roman" w:hAnsi="Times New Roman"/>
          <w:color w:val="000000" w:themeColor="text1"/>
          <w:sz w:val="24"/>
          <w:szCs w:val="24"/>
          <w:lang w:val="sk-SK"/>
        </w:rPr>
        <w:t xml:space="preserve"> byť založené na dôkazoch</w:t>
      </w:r>
      <w:r w:rsidRPr="00106392">
        <w:rPr>
          <w:rFonts w:ascii="Times New Roman" w:hAnsi="Times New Roman"/>
          <w:color w:val="000000" w:themeColor="text1"/>
          <w:sz w:val="24"/>
          <w:szCs w:val="24"/>
          <w:lang w:val="sk-SK"/>
        </w:rPr>
        <w:t xml:space="preserve">: </w:t>
      </w:r>
      <w:r w:rsidRPr="00106392">
        <w:rPr>
          <w:rFonts w:ascii="Times New Roman" w:hAnsi="Times New Roman"/>
          <w:i/>
          <w:iCs/>
          <w:color w:val="000000" w:themeColor="text1"/>
          <w:sz w:val="24"/>
          <w:szCs w:val="24"/>
          <w:lang w:val="sk-SK"/>
        </w:rPr>
        <w:t>„</w:t>
      </w:r>
      <w:r w:rsidR="00065FA0" w:rsidRPr="00106392">
        <w:rPr>
          <w:rFonts w:ascii="Times New Roman" w:hAnsi="Times New Roman"/>
          <w:i/>
          <w:iCs/>
          <w:color w:val="000000" w:themeColor="text1"/>
          <w:sz w:val="24"/>
          <w:szCs w:val="24"/>
          <w:lang w:val="sk-SK"/>
        </w:rPr>
        <w:t xml:space="preserve">V odôvodnení treba, ak to prichádza podľa povahy veci do úvahy, uviesť najmä skutočnosti, ktoré sa považujú za dokázané, </w:t>
      </w:r>
      <w:r w:rsidR="00065FA0" w:rsidRPr="00106392">
        <w:rPr>
          <w:rFonts w:ascii="Times New Roman" w:hAnsi="Times New Roman"/>
          <w:b/>
          <w:bCs/>
          <w:i/>
          <w:iCs/>
          <w:color w:val="000000" w:themeColor="text1"/>
          <w:sz w:val="24"/>
          <w:szCs w:val="24"/>
          <w:lang w:val="sk-SK"/>
        </w:rPr>
        <w:t>dôkazy, o ktoré sa skutkové zistenia opierajú,</w:t>
      </w:r>
      <w:r w:rsidR="00065FA0" w:rsidRPr="00106392">
        <w:rPr>
          <w:rFonts w:ascii="Times New Roman" w:hAnsi="Times New Roman"/>
          <w:i/>
          <w:iCs/>
          <w:color w:val="000000" w:themeColor="text1"/>
          <w:sz w:val="24"/>
          <w:szCs w:val="24"/>
          <w:lang w:val="sk-SK"/>
        </w:rPr>
        <w:t xml:space="preserve"> </w:t>
      </w:r>
      <w:r w:rsidR="00065FA0" w:rsidRPr="00106392">
        <w:rPr>
          <w:rFonts w:ascii="Times New Roman" w:hAnsi="Times New Roman"/>
          <w:b/>
          <w:bCs/>
          <w:i/>
          <w:iCs/>
          <w:color w:val="000000" w:themeColor="text1"/>
          <w:sz w:val="24"/>
          <w:szCs w:val="24"/>
          <w:lang w:val="sk-SK"/>
        </w:rPr>
        <w:t xml:space="preserve">úvahy, ktorými sa rozhodujúci orgán spravoval pri hodnotení vykonaných dôkazov, </w:t>
      </w:r>
      <w:r w:rsidR="00065FA0" w:rsidRPr="00106392">
        <w:rPr>
          <w:rFonts w:ascii="Times New Roman" w:hAnsi="Times New Roman"/>
          <w:i/>
          <w:iCs/>
          <w:color w:val="000000" w:themeColor="text1"/>
          <w:sz w:val="24"/>
          <w:szCs w:val="24"/>
          <w:lang w:val="sk-SK"/>
        </w:rPr>
        <w:t>ako aj právne úvahy, na ktorých základe podľa príslušných ustanovení zákona posudzoval dokázané skutočnosti.</w:t>
      </w:r>
      <w:r w:rsidRPr="00106392">
        <w:rPr>
          <w:rFonts w:ascii="Times New Roman" w:hAnsi="Times New Roman"/>
          <w:i/>
          <w:iCs/>
          <w:color w:val="000000" w:themeColor="text1"/>
          <w:sz w:val="24"/>
          <w:szCs w:val="24"/>
          <w:lang w:val="sk-SK"/>
        </w:rPr>
        <w:t>“</w:t>
      </w:r>
    </w:p>
    <w:p w14:paraId="45A2F0AB" w14:textId="764B7228"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xml:space="preserve">Konečná odpoveď na otázku, či existujú nejaké „právne“ prekážky </w:t>
      </w:r>
      <w:r w:rsidR="005E5F6A">
        <w:rPr>
          <w:rFonts w:ascii="Times New Roman" w:hAnsi="Times New Roman"/>
          <w:color w:val="000000" w:themeColor="text1"/>
          <w:sz w:val="24"/>
          <w:szCs w:val="24"/>
          <w:lang w:val="sk-SK"/>
        </w:rPr>
        <w:t>v súvislosti so</w:t>
      </w:r>
      <w:r w:rsidRPr="00106392">
        <w:rPr>
          <w:rFonts w:ascii="Times New Roman" w:hAnsi="Times New Roman"/>
          <w:color w:val="000000" w:themeColor="text1"/>
          <w:sz w:val="24"/>
          <w:szCs w:val="24"/>
          <w:lang w:val="sk-SK"/>
        </w:rPr>
        <w:t xml:space="preserve"> zaveden</w:t>
      </w:r>
      <w:r w:rsidR="005E5F6A">
        <w:rPr>
          <w:rFonts w:ascii="Times New Roman" w:hAnsi="Times New Roman"/>
          <w:color w:val="000000" w:themeColor="text1"/>
          <w:sz w:val="24"/>
          <w:szCs w:val="24"/>
          <w:lang w:val="sk-SK"/>
        </w:rPr>
        <w:t>ím</w:t>
      </w:r>
      <w:r w:rsidRPr="00106392">
        <w:rPr>
          <w:rFonts w:ascii="Times New Roman" w:hAnsi="Times New Roman"/>
          <w:color w:val="000000" w:themeColor="text1"/>
          <w:sz w:val="24"/>
          <w:szCs w:val="24"/>
          <w:lang w:val="sk-SK"/>
        </w:rPr>
        <w:t xml:space="preserve"> algoritmov do slovenského trestného konania, by mala byť taká, že neexistujú žiadne významné právne prekážky, ktoré by bránili zavedeniu algoritmov do slovenského právneho poriadku.</w:t>
      </w:r>
    </w:p>
    <w:p w14:paraId="16F7ACBC" w14:textId="77777777" w:rsidR="00325E08" w:rsidRPr="00106392" w:rsidRDefault="00325E08" w:rsidP="00325E08">
      <w:pPr>
        <w:pStyle w:val="Nadpis2"/>
        <w:numPr>
          <w:ilvl w:val="0"/>
          <w:numId w:val="0"/>
        </w:numPr>
        <w:spacing w:after="0"/>
        <w:ind w:left="567" w:hanging="27"/>
        <w:rPr>
          <w:color w:val="000000" w:themeColor="text1"/>
          <w:szCs w:val="24"/>
          <w:highlight w:val="yellow"/>
          <w:lang w:val="sk-SK"/>
        </w:rPr>
      </w:pPr>
    </w:p>
    <w:p w14:paraId="36AA6F41" w14:textId="77777777" w:rsidR="00325E08" w:rsidRPr="00106392" w:rsidRDefault="00325E08" w:rsidP="00325E08">
      <w:pPr>
        <w:pStyle w:val="Nadpis2"/>
        <w:numPr>
          <w:ilvl w:val="0"/>
          <w:numId w:val="0"/>
        </w:numPr>
        <w:spacing w:after="0"/>
        <w:ind w:left="567" w:hanging="27"/>
        <w:rPr>
          <w:color w:val="000000" w:themeColor="text1"/>
          <w:szCs w:val="24"/>
          <w:lang w:val="sk-SK"/>
        </w:rPr>
      </w:pPr>
      <w:r w:rsidRPr="00106392">
        <w:rPr>
          <w:color w:val="000000" w:themeColor="text1"/>
          <w:szCs w:val="24"/>
          <w:lang w:val="sk-SK"/>
        </w:rPr>
        <w:t>3.2 Materiálne a technické problémy</w:t>
      </w:r>
    </w:p>
    <w:p w14:paraId="437AEAFA" w14:textId="5EF54391"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xml:space="preserve">Keď uvažujeme o praktickom zavedení algoritmov do trestného konania, </w:t>
      </w:r>
      <w:r w:rsidR="005E5F6A">
        <w:rPr>
          <w:rFonts w:ascii="Times New Roman" w:hAnsi="Times New Roman"/>
          <w:color w:val="000000" w:themeColor="text1"/>
          <w:sz w:val="24"/>
          <w:szCs w:val="24"/>
          <w:lang w:val="sk-SK"/>
        </w:rPr>
        <w:t>existuje</w:t>
      </w:r>
      <w:r w:rsidRPr="00106392">
        <w:rPr>
          <w:rFonts w:ascii="Times New Roman" w:hAnsi="Times New Roman"/>
          <w:color w:val="000000" w:themeColor="text1"/>
          <w:sz w:val="24"/>
          <w:szCs w:val="24"/>
          <w:lang w:val="sk-SK"/>
        </w:rPr>
        <w:t xml:space="preserve"> niekoľko problematických otázok.</w:t>
      </w:r>
    </w:p>
    <w:p w14:paraId="5D9554E8" w14:textId="1EAD5401"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Po prvé, musíme sa zamyslieť nad tým, kto by mal vytvoriť príslušný softvér a odkiaľ budú pochádzať peniaze</w:t>
      </w:r>
      <w:r w:rsidR="00650A75" w:rsidRPr="00106392">
        <w:rPr>
          <w:rFonts w:ascii="Times New Roman" w:hAnsi="Times New Roman"/>
          <w:color w:val="000000" w:themeColor="text1"/>
          <w:sz w:val="24"/>
          <w:szCs w:val="24"/>
          <w:lang w:val="sk-SK"/>
        </w:rPr>
        <w:t xml:space="preserve"> na nákup tohto softvéru</w:t>
      </w:r>
      <w:r w:rsidRPr="00106392">
        <w:rPr>
          <w:rFonts w:ascii="Times New Roman" w:hAnsi="Times New Roman"/>
          <w:color w:val="000000" w:themeColor="text1"/>
          <w:sz w:val="24"/>
          <w:szCs w:val="24"/>
          <w:lang w:val="sk-SK"/>
        </w:rPr>
        <w:t xml:space="preserve">. Je potrebné pripomenúť, že trestné konanie je financované zo štátneho rozpočtu a že štátne </w:t>
      </w:r>
      <w:r w:rsidR="00650A75" w:rsidRPr="00106392">
        <w:rPr>
          <w:rFonts w:ascii="Times New Roman" w:hAnsi="Times New Roman"/>
          <w:color w:val="000000" w:themeColor="text1"/>
          <w:sz w:val="24"/>
          <w:szCs w:val="24"/>
          <w:lang w:val="sk-SK"/>
        </w:rPr>
        <w:t xml:space="preserve">nákupy </w:t>
      </w:r>
      <w:r w:rsidRPr="00106392">
        <w:rPr>
          <w:rFonts w:ascii="Times New Roman" w:hAnsi="Times New Roman"/>
          <w:color w:val="000000" w:themeColor="text1"/>
          <w:sz w:val="24"/>
          <w:szCs w:val="24"/>
          <w:lang w:val="sk-SK"/>
        </w:rPr>
        <w:t>by mali byť financované postupom verejného obstarávania, čo je pomerne zložitý a zdĺhavý postup. Výsledkom by mohol byť veľmi dlhý a komplikovaný proces, pri ktorom bude len ťažk</w:t>
      </w:r>
      <w:r w:rsidR="00804029">
        <w:rPr>
          <w:rFonts w:ascii="Times New Roman" w:hAnsi="Times New Roman"/>
          <w:color w:val="000000" w:themeColor="text1"/>
          <w:sz w:val="24"/>
          <w:szCs w:val="24"/>
          <w:lang w:val="sk-SK"/>
        </w:rPr>
        <w:t>é</w:t>
      </w:r>
      <w:r w:rsidRPr="00106392">
        <w:rPr>
          <w:rFonts w:ascii="Times New Roman" w:hAnsi="Times New Roman"/>
          <w:color w:val="000000" w:themeColor="text1"/>
          <w:sz w:val="24"/>
          <w:szCs w:val="24"/>
          <w:lang w:val="sk-SK"/>
        </w:rPr>
        <w:t xml:space="preserve"> nájsť vhodného dodávateľa pre takýto pro</w:t>
      </w:r>
      <w:r w:rsidR="00804029">
        <w:rPr>
          <w:rFonts w:ascii="Times New Roman" w:hAnsi="Times New Roman"/>
          <w:color w:val="000000" w:themeColor="text1"/>
          <w:sz w:val="24"/>
          <w:szCs w:val="24"/>
          <w:lang w:val="sk-SK"/>
        </w:rPr>
        <w:t>dukt</w:t>
      </w:r>
      <w:r w:rsidRPr="00106392">
        <w:rPr>
          <w:rFonts w:ascii="Times New Roman" w:hAnsi="Times New Roman"/>
          <w:color w:val="000000" w:themeColor="text1"/>
          <w:sz w:val="24"/>
          <w:szCs w:val="24"/>
          <w:lang w:val="sk-SK"/>
        </w:rPr>
        <w:t>. Možno spomenúť predchádzajúci proces v Slovenskej republike spojený s dodávkou „elektronického monitorovacieho systému“. V tomto prípade bolo verejné obstarávanie vyhlásené v roku 2013 a do verejného obstarávania sa prihlásili len 2 dodávatelia, z ktorých len jeden splnil podmienky zákazky.</w:t>
      </w:r>
      <w:r w:rsidRPr="00106392">
        <w:rPr>
          <w:rStyle w:val="Odkaznapoznmkupodiarou"/>
          <w:rFonts w:ascii="Times New Roman" w:hAnsi="Times New Roman"/>
          <w:color w:val="000000" w:themeColor="text1"/>
          <w:sz w:val="24"/>
          <w:szCs w:val="24"/>
          <w:lang w:val="sk-SK"/>
        </w:rPr>
        <w:footnoteReference w:id="42"/>
      </w:r>
      <w:r w:rsidR="00650A75" w:rsidRPr="00106392">
        <w:rPr>
          <w:rFonts w:ascii="Times New Roman" w:hAnsi="Times New Roman"/>
          <w:color w:val="000000" w:themeColor="text1"/>
          <w:sz w:val="24"/>
          <w:szCs w:val="24"/>
          <w:lang w:val="sk-SK"/>
        </w:rPr>
        <w:t xml:space="preserve"> </w:t>
      </w:r>
      <w:r w:rsidRPr="00106392">
        <w:rPr>
          <w:rFonts w:ascii="Times New Roman" w:hAnsi="Times New Roman"/>
          <w:color w:val="000000" w:themeColor="text1"/>
          <w:sz w:val="24"/>
          <w:szCs w:val="24"/>
          <w:lang w:val="sk-SK"/>
        </w:rPr>
        <w:t xml:space="preserve">Nájdenie vhodného dodávateľa pre takýto špecifický produkt teda môže trvať roky. A tiež musíme mať pred </w:t>
      </w:r>
      <w:r w:rsidR="001F3347" w:rsidRPr="00106392">
        <w:rPr>
          <w:rFonts w:ascii="Times New Roman" w:hAnsi="Times New Roman"/>
          <w:color w:val="000000" w:themeColor="text1"/>
          <w:sz w:val="24"/>
          <w:szCs w:val="24"/>
          <w:lang w:val="sk-SK"/>
        </w:rPr>
        <w:t xml:space="preserve">vyhlásením </w:t>
      </w:r>
      <w:r w:rsidRPr="00106392">
        <w:rPr>
          <w:rFonts w:ascii="Times New Roman" w:hAnsi="Times New Roman"/>
          <w:color w:val="000000" w:themeColor="text1"/>
          <w:sz w:val="24"/>
          <w:szCs w:val="24"/>
          <w:lang w:val="sk-SK"/>
        </w:rPr>
        <w:t>verejn</w:t>
      </w:r>
      <w:r w:rsidR="001F3347" w:rsidRPr="00106392">
        <w:rPr>
          <w:rFonts w:ascii="Times New Roman" w:hAnsi="Times New Roman"/>
          <w:color w:val="000000" w:themeColor="text1"/>
          <w:sz w:val="24"/>
          <w:szCs w:val="24"/>
          <w:lang w:val="sk-SK"/>
        </w:rPr>
        <w:t>ého</w:t>
      </w:r>
      <w:r w:rsidRPr="00106392">
        <w:rPr>
          <w:rFonts w:ascii="Times New Roman" w:hAnsi="Times New Roman"/>
          <w:color w:val="000000" w:themeColor="text1"/>
          <w:sz w:val="24"/>
          <w:szCs w:val="24"/>
          <w:lang w:val="sk-SK"/>
        </w:rPr>
        <w:t xml:space="preserve"> obstarávan</w:t>
      </w:r>
      <w:r w:rsidR="001F3347" w:rsidRPr="00106392">
        <w:rPr>
          <w:rFonts w:ascii="Times New Roman" w:hAnsi="Times New Roman"/>
          <w:color w:val="000000" w:themeColor="text1"/>
          <w:sz w:val="24"/>
          <w:szCs w:val="24"/>
          <w:lang w:val="sk-SK"/>
        </w:rPr>
        <w:t>ia</w:t>
      </w:r>
      <w:r w:rsidRPr="00106392">
        <w:rPr>
          <w:rFonts w:ascii="Times New Roman" w:hAnsi="Times New Roman"/>
          <w:color w:val="000000" w:themeColor="text1"/>
          <w:sz w:val="24"/>
          <w:szCs w:val="24"/>
          <w:lang w:val="sk-SK"/>
        </w:rPr>
        <w:t xml:space="preserve"> kalkuláciu, koľko by mal tento „</w:t>
      </w:r>
      <w:r w:rsidR="001F3347" w:rsidRPr="00106392">
        <w:rPr>
          <w:rFonts w:ascii="Times New Roman" w:hAnsi="Times New Roman"/>
          <w:color w:val="000000" w:themeColor="text1"/>
          <w:sz w:val="24"/>
          <w:szCs w:val="24"/>
          <w:lang w:val="sk-SK"/>
        </w:rPr>
        <w:t>projekt</w:t>
      </w:r>
      <w:r w:rsidRPr="00106392">
        <w:rPr>
          <w:rFonts w:ascii="Times New Roman" w:hAnsi="Times New Roman"/>
          <w:color w:val="000000" w:themeColor="text1"/>
          <w:sz w:val="24"/>
          <w:szCs w:val="24"/>
          <w:lang w:val="sk-SK"/>
        </w:rPr>
        <w:t xml:space="preserve">“ stáť a aké by vlastne mali byť atribúty softvéru, ktoré musia byť definované v ponuke na verejné obstarávanie, </w:t>
      </w:r>
      <w:r w:rsidR="001F3347" w:rsidRPr="00106392">
        <w:rPr>
          <w:rFonts w:ascii="Times New Roman" w:hAnsi="Times New Roman"/>
          <w:color w:val="000000" w:themeColor="text1"/>
          <w:sz w:val="24"/>
          <w:szCs w:val="24"/>
          <w:lang w:val="sk-SK"/>
        </w:rPr>
        <w:t>pretože</w:t>
      </w:r>
      <w:r w:rsidRPr="00106392">
        <w:rPr>
          <w:rFonts w:ascii="Times New Roman" w:hAnsi="Times New Roman"/>
          <w:color w:val="000000" w:themeColor="text1"/>
          <w:sz w:val="24"/>
          <w:szCs w:val="24"/>
          <w:lang w:val="sk-SK"/>
        </w:rPr>
        <w:t xml:space="preserve"> firmy </w:t>
      </w:r>
      <w:r w:rsidR="001F3347" w:rsidRPr="00106392">
        <w:rPr>
          <w:rFonts w:ascii="Times New Roman" w:hAnsi="Times New Roman"/>
          <w:color w:val="000000" w:themeColor="text1"/>
          <w:sz w:val="24"/>
          <w:szCs w:val="24"/>
          <w:lang w:val="sk-SK"/>
        </w:rPr>
        <w:t>musia</w:t>
      </w:r>
      <w:r w:rsidRPr="00106392">
        <w:rPr>
          <w:rFonts w:ascii="Times New Roman" w:hAnsi="Times New Roman"/>
          <w:color w:val="000000" w:themeColor="text1"/>
          <w:sz w:val="24"/>
          <w:szCs w:val="24"/>
          <w:lang w:val="sk-SK"/>
        </w:rPr>
        <w:t xml:space="preserve"> vedieť, čo by mali dodávateľovi zabezpečiť.</w:t>
      </w:r>
    </w:p>
    <w:p w14:paraId="44E72B30" w14:textId="1835D857" w:rsidR="00325E08" w:rsidRPr="00106392" w:rsidRDefault="00325E08" w:rsidP="00325E08">
      <w:pPr>
        <w:spacing w:after="0" w:line="240" w:lineRule="auto"/>
        <w:ind w:firstLine="540"/>
        <w:jc w:val="both"/>
        <w:rPr>
          <w:rFonts w:ascii="Times New Roman" w:hAnsi="Times New Roman"/>
          <w:iCs/>
          <w:color w:val="000000" w:themeColor="text1"/>
          <w:sz w:val="24"/>
          <w:szCs w:val="24"/>
          <w:lang w:val="sk-SK"/>
        </w:rPr>
      </w:pPr>
      <w:r w:rsidRPr="00106392">
        <w:rPr>
          <w:rFonts w:ascii="Times New Roman" w:hAnsi="Times New Roman"/>
          <w:color w:val="000000" w:themeColor="text1"/>
          <w:sz w:val="24"/>
          <w:szCs w:val="24"/>
          <w:lang w:val="sk-SK"/>
        </w:rPr>
        <w:t>Po vytvorení vhodného softvéru by mala byť zodpovedaná otázka, kto by mal byť zodpovedný za zber údajov, na základe ktorých sa vykoná pos</w:t>
      </w:r>
      <w:r w:rsidR="001F3347" w:rsidRPr="00106392">
        <w:rPr>
          <w:rFonts w:ascii="Times New Roman" w:hAnsi="Times New Roman"/>
          <w:color w:val="000000" w:themeColor="text1"/>
          <w:sz w:val="24"/>
          <w:szCs w:val="24"/>
          <w:lang w:val="sk-SK"/>
        </w:rPr>
        <w:t>u</w:t>
      </w:r>
      <w:r w:rsidRPr="00106392">
        <w:rPr>
          <w:rFonts w:ascii="Times New Roman" w:hAnsi="Times New Roman"/>
          <w:color w:val="000000" w:themeColor="text1"/>
          <w:sz w:val="24"/>
          <w:szCs w:val="24"/>
          <w:lang w:val="sk-SK"/>
        </w:rPr>
        <w:t>d</w:t>
      </w:r>
      <w:r w:rsidR="001F3347" w:rsidRPr="00106392">
        <w:rPr>
          <w:rFonts w:ascii="Times New Roman" w:hAnsi="Times New Roman"/>
          <w:color w:val="000000" w:themeColor="text1"/>
          <w:sz w:val="24"/>
          <w:szCs w:val="24"/>
          <w:lang w:val="sk-SK"/>
        </w:rPr>
        <w:t>zovanie</w:t>
      </w:r>
      <w:r w:rsidRPr="00106392">
        <w:rPr>
          <w:rFonts w:ascii="Times New Roman" w:hAnsi="Times New Roman"/>
          <w:color w:val="000000" w:themeColor="text1"/>
          <w:sz w:val="24"/>
          <w:szCs w:val="24"/>
          <w:lang w:val="sk-SK"/>
        </w:rPr>
        <w:t xml:space="preserve"> páchateľa. Tieto údaje </w:t>
      </w:r>
      <w:r w:rsidR="001F3347" w:rsidRPr="00106392">
        <w:rPr>
          <w:rFonts w:ascii="Times New Roman" w:hAnsi="Times New Roman"/>
          <w:color w:val="000000" w:themeColor="text1"/>
          <w:sz w:val="24"/>
          <w:szCs w:val="24"/>
          <w:lang w:val="sk-SK"/>
        </w:rPr>
        <w:t>by zrejme nemohol</w:t>
      </w:r>
      <w:r w:rsidRPr="00106392">
        <w:rPr>
          <w:rFonts w:ascii="Times New Roman" w:hAnsi="Times New Roman"/>
          <w:color w:val="000000" w:themeColor="text1"/>
          <w:sz w:val="24"/>
          <w:szCs w:val="24"/>
          <w:lang w:val="sk-SK"/>
        </w:rPr>
        <w:t xml:space="preserve"> zbierať tvorca softvéru, pretože údaje použiteľné v trestnom konaní o občanoch môžu zbierať len konkrétne štátne orgány (napr. polícia, prokurátor, súd) a potrebujú vhodnú legislatívnu schému, podľa ktorej budú zbierané. </w:t>
      </w:r>
      <w:r w:rsidRPr="00106392">
        <w:rPr>
          <w:rFonts w:ascii="Times New Roman" w:hAnsi="Times New Roman"/>
          <w:i/>
          <w:color w:val="000000" w:themeColor="text1"/>
          <w:sz w:val="24"/>
          <w:szCs w:val="24"/>
          <w:lang w:val="sk-SK"/>
        </w:rPr>
        <w:t xml:space="preserve">„Všetky výskumy v oblasti trestného práva a súvisiaceho obsahu potrebujú ako podporu veľké množstvo </w:t>
      </w:r>
      <w:r w:rsidR="001F3347" w:rsidRPr="00106392">
        <w:rPr>
          <w:rFonts w:ascii="Times New Roman" w:hAnsi="Times New Roman"/>
          <w:i/>
          <w:color w:val="000000" w:themeColor="text1"/>
          <w:sz w:val="24"/>
          <w:szCs w:val="24"/>
          <w:lang w:val="sk-SK"/>
        </w:rPr>
        <w:t xml:space="preserve">ustanovení </w:t>
      </w:r>
      <w:r w:rsidRPr="00106392">
        <w:rPr>
          <w:rFonts w:ascii="Times New Roman" w:hAnsi="Times New Roman"/>
          <w:i/>
          <w:color w:val="000000" w:themeColor="text1"/>
          <w:sz w:val="24"/>
          <w:szCs w:val="24"/>
          <w:lang w:val="sk-SK"/>
        </w:rPr>
        <w:t xml:space="preserve">trestného práva. Preto cieľové údaje, ktoré sa majú zbierať, </w:t>
      </w:r>
      <w:r w:rsidR="001F3347" w:rsidRPr="00106392">
        <w:rPr>
          <w:rFonts w:ascii="Times New Roman" w:hAnsi="Times New Roman"/>
          <w:i/>
          <w:color w:val="000000" w:themeColor="text1"/>
          <w:sz w:val="24"/>
          <w:szCs w:val="24"/>
          <w:lang w:val="sk-SK"/>
        </w:rPr>
        <w:t>vyžadujú</w:t>
      </w:r>
      <w:r w:rsidRPr="00106392">
        <w:rPr>
          <w:rFonts w:ascii="Times New Roman" w:hAnsi="Times New Roman"/>
          <w:i/>
          <w:color w:val="000000" w:themeColor="text1"/>
          <w:sz w:val="24"/>
          <w:szCs w:val="24"/>
          <w:lang w:val="sk-SK"/>
        </w:rPr>
        <w:t xml:space="preserve"> rôzne ustanovenia trestného práva.“</w:t>
      </w:r>
      <w:r w:rsidRPr="00106392">
        <w:rPr>
          <w:rStyle w:val="Odkaznapoznmkupodiarou"/>
          <w:rFonts w:ascii="Times New Roman" w:hAnsi="Times New Roman"/>
          <w:color w:val="000000" w:themeColor="text1"/>
          <w:sz w:val="24"/>
          <w:szCs w:val="24"/>
          <w:lang w:val="sk-SK"/>
        </w:rPr>
        <w:footnoteReference w:id="43"/>
      </w:r>
      <w:r w:rsidR="001F3347" w:rsidRPr="00106392">
        <w:rPr>
          <w:rFonts w:ascii="Times New Roman" w:hAnsi="Times New Roman"/>
          <w:i/>
          <w:color w:val="000000" w:themeColor="text1"/>
          <w:sz w:val="24"/>
          <w:szCs w:val="24"/>
          <w:lang w:val="sk-SK"/>
        </w:rPr>
        <w:t xml:space="preserve"> </w:t>
      </w:r>
      <w:r w:rsidR="001F3347" w:rsidRPr="00106392">
        <w:rPr>
          <w:rFonts w:ascii="Times New Roman" w:hAnsi="Times New Roman"/>
          <w:iCs/>
          <w:color w:val="000000" w:themeColor="text1"/>
          <w:sz w:val="24"/>
          <w:szCs w:val="24"/>
          <w:lang w:val="sk-SK"/>
        </w:rPr>
        <w:t>Z uvedeného je zrejmé, že bez príslušnej legislatívy nie je možné takéto dáta zbierať a spracúvať na stanovený účel.</w:t>
      </w:r>
    </w:p>
    <w:p w14:paraId="17DC43A1" w14:textId="77777777" w:rsidR="005E5F6A"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lastRenderedPageBreak/>
        <w:t xml:space="preserve">Keď sa zamyslíme nad možným využitím algoritmov, tieto by sa </w:t>
      </w:r>
      <w:r w:rsidR="00804029">
        <w:rPr>
          <w:rFonts w:ascii="Times New Roman" w:hAnsi="Times New Roman"/>
          <w:color w:val="000000" w:themeColor="text1"/>
          <w:sz w:val="24"/>
          <w:szCs w:val="24"/>
          <w:lang w:val="sk-SK"/>
        </w:rPr>
        <w:t>mali</w:t>
      </w:r>
      <w:r w:rsidRPr="00106392">
        <w:rPr>
          <w:rFonts w:ascii="Times New Roman" w:hAnsi="Times New Roman"/>
          <w:color w:val="000000" w:themeColor="text1"/>
          <w:sz w:val="24"/>
          <w:szCs w:val="24"/>
          <w:lang w:val="sk-SK"/>
        </w:rPr>
        <w:t xml:space="preserve"> použiť ešte pred rozhodnutím v trestnom konaní. Tieto údaje by sa teda mali zbierať o osobách a ich živote mimo </w:t>
      </w:r>
      <w:r w:rsidR="001F3347" w:rsidRPr="00106392">
        <w:rPr>
          <w:rFonts w:ascii="Times New Roman" w:hAnsi="Times New Roman"/>
          <w:color w:val="000000" w:themeColor="text1"/>
          <w:sz w:val="24"/>
          <w:szCs w:val="24"/>
          <w:lang w:val="sk-SK"/>
        </w:rPr>
        <w:t>VTOS</w:t>
      </w:r>
      <w:r w:rsidRPr="00106392">
        <w:rPr>
          <w:rFonts w:ascii="Times New Roman" w:hAnsi="Times New Roman"/>
          <w:color w:val="000000" w:themeColor="text1"/>
          <w:sz w:val="24"/>
          <w:szCs w:val="24"/>
          <w:lang w:val="sk-SK"/>
        </w:rPr>
        <w:t xml:space="preserve"> pred spáchaním trestného činu (niekedy to môže byť aj po spáchaní trestného činu), ale </w:t>
      </w:r>
      <w:r w:rsidR="001F3347" w:rsidRPr="00106392">
        <w:rPr>
          <w:rFonts w:ascii="Times New Roman" w:hAnsi="Times New Roman"/>
          <w:color w:val="000000" w:themeColor="text1"/>
          <w:sz w:val="24"/>
          <w:szCs w:val="24"/>
          <w:lang w:val="sk-SK"/>
        </w:rPr>
        <w:t xml:space="preserve">v </w:t>
      </w:r>
      <w:r w:rsidRPr="00106392">
        <w:rPr>
          <w:rFonts w:ascii="Times New Roman" w:hAnsi="Times New Roman"/>
          <w:color w:val="000000" w:themeColor="text1"/>
          <w:sz w:val="24"/>
          <w:szCs w:val="24"/>
          <w:lang w:val="sk-SK"/>
        </w:rPr>
        <w:t xml:space="preserve">skutočnosti by mali byť z obdobia pred </w:t>
      </w:r>
      <w:r w:rsidR="001F3347" w:rsidRPr="00106392">
        <w:rPr>
          <w:rFonts w:ascii="Times New Roman" w:hAnsi="Times New Roman"/>
          <w:color w:val="000000" w:themeColor="text1"/>
          <w:sz w:val="24"/>
          <w:szCs w:val="24"/>
          <w:lang w:val="sk-SK"/>
        </w:rPr>
        <w:t>rozhodovaním</w:t>
      </w:r>
      <w:r w:rsidRPr="00106392">
        <w:rPr>
          <w:rFonts w:ascii="Times New Roman" w:hAnsi="Times New Roman"/>
          <w:color w:val="000000" w:themeColor="text1"/>
          <w:sz w:val="24"/>
          <w:szCs w:val="24"/>
          <w:lang w:val="sk-SK"/>
        </w:rPr>
        <w:t xml:space="preserve"> prokur</w:t>
      </w:r>
      <w:r w:rsidR="00804029">
        <w:rPr>
          <w:rFonts w:ascii="Times New Roman" w:hAnsi="Times New Roman"/>
          <w:color w:val="000000" w:themeColor="text1"/>
          <w:sz w:val="24"/>
          <w:szCs w:val="24"/>
          <w:lang w:val="sk-SK"/>
        </w:rPr>
        <w:t>átora</w:t>
      </w:r>
      <w:r w:rsidRPr="00106392">
        <w:rPr>
          <w:rFonts w:ascii="Times New Roman" w:hAnsi="Times New Roman"/>
          <w:color w:val="000000" w:themeColor="text1"/>
          <w:sz w:val="24"/>
          <w:szCs w:val="24"/>
          <w:lang w:val="sk-SK"/>
        </w:rPr>
        <w:t xml:space="preserve"> alebo súdu. Zodpovedno</w:t>
      </w:r>
      <w:r w:rsidR="001F3347" w:rsidRPr="00106392">
        <w:rPr>
          <w:rFonts w:ascii="Times New Roman" w:hAnsi="Times New Roman"/>
          <w:color w:val="000000" w:themeColor="text1"/>
          <w:sz w:val="24"/>
          <w:szCs w:val="24"/>
          <w:lang w:val="sk-SK"/>
        </w:rPr>
        <w:t>u</w:t>
      </w:r>
      <w:r w:rsidRPr="00106392">
        <w:rPr>
          <w:rFonts w:ascii="Times New Roman" w:hAnsi="Times New Roman"/>
          <w:color w:val="000000" w:themeColor="text1"/>
          <w:sz w:val="24"/>
          <w:szCs w:val="24"/>
          <w:lang w:val="sk-SK"/>
        </w:rPr>
        <w:t xml:space="preserve"> za takéto zbieranie údajov by mohla byť len polícia, ktorá by mohla operatívnou činnosťou alebo </w:t>
      </w:r>
      <w:r w:rsidR="001F3347" w:rsidRPr="00106392">
        <w:rPr>
          <w:rFonts w:ascii="Times New Roman" w:hAnsi="Times New Roman"/>
          <w:color w:val="000000" w:themeColor="text1"/>
          <w:sz w:val="24"/>
          <w:szCs w:val="24"/>
          <w:lang w:val="sk-SK"/>
        </w:rPr>
        <w:t>preventívnou činnosťou</w:t>
      </w:r>
      <w:r w:rsidRPr="00106392">
        <w:rPr>
          <w:rFonts w:ascii="Times New Roman" w:hAnsi="Times New Roman"/>
          <w:color w:val="000000" w:themeColor="text1"/>
          <w:sz w:val="24"/>
          <w:szCs w:val="24"/>
          <w:lang w:val="sk-SK"/>
        </w:rPr>
        <w:t xml:space="preserve"> zbierať informácie o osobách </w:t>
      </w:r>
    </w:p>
    <w:p w14:paraId="7370A148" w14:textId="781B3946" w:rsidR="00325E08" w:rsidRPr="00106392" w:rsidRDefault="00325E08" w:rsidP="005E5F6A">
      <w:pPr>
        <w:spacing w:after="0" w:line="240" w:lineRule="auto"/>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z „kriminálneho prostredia“ ešte skôr, ako spáchajú trestný čin. Tieto aktivity by mohli patriť medzi „preventívne opatrenia“, čo je jednou z prioritných úloh Policajného zboru:</w:t>
      </w:r>
    </w:p>
    <w:p w14:paraId="42E846FC" w14:textId="7CA0A310" w:rsidR="00325E08" w:rsidRPr="00106392" w:rsidRDefault="001F3347" w:rsidP="001F3347">
      <w:pPr>
        <w:spacing w:after="0" w:line="240" w:lineRule="auto"/>
        <w:ind w:firstLine="540"/>
        <w:jc w:val="both"/>
        <w:rPr>
          <w:rFonts w:ascii="Times New Roman" w:hAnsi="Times New Roman"/>
          <w:i/>
          <w:color w:val="000000" w:themeColor="text1"/>
          <w:sz w:val="24"/>
          <w:szCs w:val="24"/>
          <w:lang w:val="sk-SK"/>
        </w:rPr>
      </w:pPr>
      <w:r w:rsidRPr="00106392">
        <w:rPr>
          <w:rFonts w:ascii="Times New Roman" w:hAnsi="Times New Roman"/>
          <w:i/>
          <w:color w:val="000000" w:themeColor="text1"/>
          <w:sz w:val="24"/>
          <w:szCs w:val="24"/>
          <w:lang w:val="sk-SK"/>
        </w:rPr>
        <w:t>„Policajný zbor pri plnení svojich úloh spolupracuje s orgánmi verejnej moci, ozbrojenými silami, ozbrojenými bezpečnostnými zbormi, ozbrojenými zbormi, Slovenskou informačnou službou, s právnickými osobami a fyzickými osobami; s orgánmi územnej samosprávy spolupracuje najmä pri určovaní priorít prevencie kriminality, ochrany verejného poriadku a zamerania boja s kriminalitou</w:t>
      </w:r>
      <w:r w:rsidRPr="00106392">
        <w:rPr>
          <w:rFonts w:ascii="Times New Roman" w:hAnsi="Times New Roman"/>
          <w:color w:val="494949"/>
          <w:sz w:val="21"/>
          <w:szCs w:val="21"/>
          <w:shd w:val="clear" w:color="auto" w:fill="FFFFFF"/>
          <w:lang w:val="sk-SK"/>
        </w:rPr>
        <w:t>.</w:t>
      </w:r>
      <w:r w:rsidR="00325E08" w:rsidRPr="00106392">
        <w:rPr>
          <w:rFonts w:ascii="Times New Roman" w:hAnsi="Times New Roman"/>
          <w:i/>
          <w:color w:val="000000" w:themeColor="text1"/>
          <w:sz w:val="24"/>
          <w:szCs w:val="24"/>
          <w:lang w:val="sk-SK"/>
        </w:rPr>
        <w:t>“</w:t>
      </w:r>
      <w:r w:rsidR="00325E08" w:rsidRPr="00106392">
        <w:rPr>
          <w:rStyle w:val="Odkaznapoznmkupodiarou"/>
          <w:rFonts w:ascii="Times New Roman" w:hAnsi="Times New Roman"/>
          <w:color w:val="000000" w:themeColor="text1"/>
          <w:sz w:val="24"/>
          <w:szCs w:val="24"/>
          <w:lang w:val="sk-SK"/>
        </w:rPr>
        <w:footnoteReference w:id="44"/>
      </w:r>
    </w:p>
    <w:p w14:paraId="0843B688" w14:textId="4FDB8E40" w:rsidR="001F3347" w:rsidRPr="00106392" w:rsidRDefault="00325E08" w:rsidP="001F3347">
      <w:pPr>
        <w:spacing w:after="0" w:line="240" w:lineRule="auto"/>
        <w:ind w:firstLine="540"/>
        <w:jc w:val="both"/>
        <w:rPr>
          <w:rFonts w:ascii="Times New Roman" w:hAnsi="Times New Roman"/>
          <w:i/>
          <w:color w:val="000000" w:themeColor="text1"/>
          <w:sz w:val="24"/>
          <w:szCs w:val="24"/>
          <w:lang w:val="sk-SK"/>
        </w:rPr>
      </w:pPr>
      <w:r w:rsidRPr="00106392">
        <w:rPr>
          <w:rFonts w:ascii="Times New Roman" w:hAnsi="Times New Roman"/>
          <w:color w:val="000000" w:themeColor="text1"/>
          <w:sz w:val="24"/>
          <w:szCs w:val="24"/>
          <w:lang w:val="sk-SK"/>
        </w:rPr>
        <w:t xml:space="preserve">Ďalšími osobami zodpovednými za dopĺňanie údajov do databázy môžu byť aj probační a mediační úradníci. Podľa </w:t>
      </w:r>
      <w:r w:rsidR="001F3347" w:rsidRPr="00106392">
        <w:rPr>
          <w:rFonts w:ascii="Times New Roman" w:hAnsi="Times New Roman"/>
          <w:color w:val="000000" w:themeColor="text1"/>
          <w:sz w:val="24"/>
          <w:szCs w:val="24"/>
          <w:lang w:val="sk-SK"/>
        </w:rPr>
        <w:t>§</w:t>
      </w:r>
      <w:r w:rsidRPr="00106392">
        <w:rPr>
          <w:rFonts w:ascii="Times New Roman" w:hAnsi="Times New Roman"/>
          <w:color w:val="000000" w:themeColor="text1"/>
          <w:sz w:val="24"/>
          <w:szCs w:val="24"/>
          <w:lang w:val="sk-SK"/>
        </w:rPr>
        <w:t xml:space="preserve"> 3 </w:t>
      </w:r>
      <w:r w:rsidR="001F3347" w:rsidRPr="00106392">
        <w:rPr>
          <w:rFonts w:ascii="Times New Roman" w:hAnsi="Times New Roman"/>
          <w:color w:val="000000" w:themeColor="text1"/>
          <w:sz w:val="24"/>
          <w:szCs w:val="24"/>
          <w:lang w:val="sk-SK"/>
        </w:rPr>
        <w:t>ods</w:t>
      </w:r>
      <w:r w:rsidRPr="00106392">
        <w:rPr>
          <w:rFonts w:ascii="Times New Roman" w:hAnsi="Times New Roman"/>
          <w:color w:val="000000" w:themeColor="text1"/>
          <w:sz w:val="24"/>
          <w:szCs w:val="24"/>
          <w:lang w:val="sk-SK"/>
        </w:rPr>
        <w:t xml:space="preserve">. 1 zákona č. 550/2003 Z. z. o probácii a mediácii v znení neskorších predpisov: </w:t>
      </w:r>
      <w:r w:rsidRPr="00106392">
        <w:rPr>
          <w:rFonts w:ascii="Times New Roman" w:hAnsi="Times New Roman"/>
          <w:i/>
          <w:color w:val="000000" w:themeColor="text1"/>
          <w:sz w:val="24"/>
          <w:szCs w:val="24"/>
          <w:lang w:val="sk-SK"/>
        </w:rPr>
        <w:t>„</w:t>
      </w:r>
      <w:r w:rsidR="001F3347" w:rsidRPr="00106392">
        <w:rPr>
          <w:rFonts w:ascii="Times New Roman" w:hAnsi="Times New Roman"/>
          <w:i/>
          <w:color w:val="000000" w:themeColor="text1"/>
          <w:sz w:val="24"/>
          <w:szCs w:val="24"/>
          <w:lang w:val="sk-SK"/>
        </w:rPr>
        <w:t xml:space="preserve">Probačný a mediačný úradník napomáha tomu, aby </w:t>
      </w:r>
      <w:r w:rsidR="001F3347" w:rsidRPr="00106392">
        <w:rPr>
          <w:rFonts w:ascii="Times New Roman" w:hAnsi="Times New Roman"/>
          <w:b/>
          <w:bCs/>
          <w:i/>
          <w:color w:val="000000" w:themeColor="text1"/>
          <w:sz w:val="24"/>
          <w:szCs w:val="24"/>
          <w:lang w:val="sk-SK"/>
        </w:rPr>
        <w:t>trestná vec mohla byť vo vhodných prípadoch prejednaná v niektorom z osobitných spôsobov trestného konania alebo aby mohol byť uložený a riadne vykonaný trest nespojený s odňatím slobody, alebo aby mohla byť väzba nahradená iným vhodným opatrením.</w:t>
      </w:r>
      <w:r w:rsidR="001F3347" w:rsidRPr="00106392">
        <w:rPr>
          <w:rFonts w:ascii="Times New Roman" w:hAnsi="Times New Roman"/>
          <w:i/>
          <w:color w:val="000000" w:themeColor="text1"/>
          <w:sz w:val="24"/>
          <w:szCs w:val="24"/>
          <w:lang w:val="sk-SK"/>
        </w:rPr>
        <w:t xml:space="preserve"> Na tento účel probačný a mediačný úradník</w:t>
      </w:r>
    </w:p>
    <w:p w14:paraId="24007649" w14:textId="71299B12" w:rsidR="001F3347" w:rsidRPr="00106392" w:rsidRDefault="001F3347" w:rsidP="001F3347">
      <w:pPr>
        <w:spacing w:after="0" w:line="240" w:lineRule="auto"/>
        <w:ind w:firstLine="540"/>
        <w:jc w:val="both"/>
        <w:rPr>
          <w:rFonts w:ascii="Times New Roman" w:hAnsi="Times New Roman"/>
          <w:b/>
          <w:bCs/>
          <w:i/>
          <w:color w:val="000000" w:themeColor="text1"/>
          <w:sz w:val="24"/>
          <w:szCs w:val="24"/>
          <w:lang w:val="sk-SK"/>
        </w:rPr>
      </w:pPr>
      <w:r w:rsidRPr="00106392">
        <w:rPr>
          <w:rFonts w:ascii="Times New Roman" w:hAnsi="Times New Roman"/>
          <w:b/>
          <w:bCs/>
          <w:i/>
          <w:color w:val="000000" w:themeColor="text1"/>
          <w:sz w:val="24"/>
          <w:szCs w:val="24"/>
          <w:lang w:val="sk-SK"/>
        </w:rPr>
        <w:t>a) obstaráva podklady týkajúce sa osoby obvineného o jeho rodinnom, sociálnom a pracovnom prostredí,</w:t>
      </w:r>
    </w:p>
    <w:p w14:paraId="1AF73F7E" w14:textId="77DEC4BC" w:rsidR="001F3347" w:rsidRPr="00106392" w:rsidRDefault="001F3347" w:rsidP="001F3347">
      <w:pPr>
        <w:spacing w:after="0" w:line="240" w:lineRule="auto"/>
        <w:ind w:firstLine="540"/>
        <w:jc w:val="both"/>
        <w:rPr>
          <w:rFonts w:ascii="Times New Roman" w:hAnsi="Times New Roman"/>
          <w:b/>
          <w:bCs/>
          <w:i/>
          <w:color w:val="000000" w:themeColor="text1"/>
          <w:sz w:val="24"/>
          <w:szCs w:val="24"/>
          <w:lang w:val="sk-SK"/>
        </w:rPr>
      </w:pPr>
      <w:r w:rsidRPr="00106392">
        <w:rPr>
          <w:rFonts w:ascii="Times New Roman" w:hAnsi="Times New Roman"/>
          <w:b/>
          <w:bCs/>
          <w:i/>
          <w:color w:val="000000" w:themeColor="text1"/>
          <w:sz w:val="24"/>
          <w:szCs w:val="24"/>
          <w:lang w:val="sk-SK"/>
        </w:rPr>
        <w:t>b) utvára podmienky na rozhodnutie o podmienečnom zastavení trestného stíhania alebo schválení zmieru,</w:t>
      </w:r>
    </w:p>
    <w:p w14:paraId="5D3416B4" w14:textId="678EF0EE" w:rsidR="001F3347" w:rsidRPr="00106392" w:rsidRDefault="001F3347" w:rsidP="001F3347">
      <w:pPr>
        <w:spacing w:after="0" w:line="240" w:lineRule="auto"/>
        <w:ind w:firstLine="540"/>
        <w:jc w:val="both"/>
        <w:rPr>
          <w:rFonts w:ascii="Times New Roman" w:hAnsi="Times New Roman"/>
          <w:i/>
          <w:color w:val="000000" w:themeColor="text1"/>
          <w:sz w:val="24"/>
          <w:szCs w:val="24"/>
          <w:lang w:val="sk-SK"/>
        </w:rPr>
      </w:pPr>
      <w:r w:rsidRPr="00106392">
        <w:rPr>
          <w:rFonts w:ascii="Times New Roman" w:hAnsi="Times New Roman"/>
          <w:i/>
          <w:color w:val="000000" w:themeColor="text1"/>
          <w:sz w:val="24"/>
          <w:szCs w:val="24"/>
          <w:lang w:val="sk-SK"/>
        </w:rPr>
        <w:t>c) uskutočňuje úkony na účely uzavretia dohody medzi poškodeným a obvineným o náhrade škody, ktorá vznikla trestným činom, alebo na účely odstránenia ujmy, ktorá vznikla trestným činom,</w:t>
      </w:r>
    </w:p>
    <w:p w14:paraId="70E554DE" w14:textId="18FF3A03" w:rsidR="001F3347" w:rsidRPr="00804029" w:rsidRDefault="001F3347" w:rsidP="001F3347">
      <w:pPr>
        <w:spacing w:after="0" w:line="240" w:lineRule="auto"/>
        <w:ind w:firstLine="540"/>
        <w:jc w:val="both"/>
        <w:rPr>
          <w:rFonts w:ascii="Times New Roman" w:hAnsi="Times New Roman"/>
          <w:b/>
          <w:bCs/>
          <w:i/>
          <w:color w:val="000000" w:themeColor="text1"/>
          <w:sz w:val="24"/>
          <w:szCs w:val="24"/>
          <w:lang w:val="sk-SK"/>
        </w:rPr>
      </w:pPr>
      <w:r w:rsidRPr="00804029">
        <w:rPr>
          <w:rFonts w:ascii="Times New Roman" w:hAnsi="Times New Roman"/>
          <w:b/>
          <w:bCs/>
          <w:i/>
          <w:color w:val="000000" w:themeColor="text1"/>
          <w:sz w:val="24"/>
          <w:szCs w:val="24"/>
          <w:lang w:val="sk-SK"/>
        </w:rPr>
        <w:t>d)</w:t>
      </w:r>
      <w:r w:rsidRPr="00106392">
        <w:rPr>
          <w:rFonts w:ascii="Times New Roman" w:hAnsi="Times New Roman"/>
          <w:i/>
          <w:color w:val="000000" w:themeColor="text1"/>
          <w:sz w:val="24"/>
          <w:szCs w:val="24"/>
          <w:lang w:val="sk-SK"/>
        </w:rPr>
        <w:t xml:space="preserve"> </w:t>
      </w:r>
      <w:r w:rsidRPr="00804029">
        <w:rPr>
          <w:rFonts w:ascii="Times New Roman" w:hAnsi="Times New Roman"/>
          <w:b/>
          <w:bCs/>
          <w:i/>
          <w:color w:val="000000" w:themeColor="text1"/>
          <w:sz w:val="24"/>
          <w:szCs w:val="24"/>
          <w:lang w:val="sk-SK"/>
        </w:rPr>
        <w:t>vykonáva dohľad nad správaním obvineného v priebehu skúšobnej doby a kontrolu výkonu trestov nespojených s odňatím slobody,</w:t>
      </w:r>
    </w:p>
    <w:p w14:paraId="7AAD8544" w14:textId="6344CA44" w:rsidR="00325E08" w:rsidRPr="00106392" w:rsidRDefault="001F3347" w:rsidP="001F3347">
      <w:pPr>
        <w:spacing w:after="0" w:line="240" w:lineRule="auto"/>
        <w:ind w:firstLine="540"/>
        <w:jc w:val="both"/>
        <w:rPr>
          <w:rFonts w:ascii="Times New Roman" w:hAnsi="Times New Roman"/>
          <w:i/>
          <w:color w:val="000000" w:themeColor="text1"/>
          <w:sz w:val="24"/>
          <w:szCs w:val="24"/>
          <w:lang w:val="sk-SK"/>
        </w:rPr>
      </w:pPr>
      <w:r w:rsidRPr="00106392">
        <w:rPr>
          <w:rFonts w:ascii="Times New Roman" w:hAnsi="Times New Roman"/>
          <w:i/>
          <w:color w:val="000000" w:themeColor="text1"/>
          <w:sz w:val="24"/>
          <w:szCs w:val="24"/>
          <w:lang w:val="sk-SK"/>
        </w:rPr>
        <w:t>e) uskutočňuje pri výkone probácie a mediácie ďalšie úkony v trestnom konaní.</w:t>
      </w:r>
      <w:r w:rsidR="00325E08" w:rsidRPr="00106392">
        <w:rPr>
          <w:rFonts w:ascii="Times New Roman" w:hAnsi="Times New Roman"/>
          <w:i/>
          <w:color w:val="000000" w:themeColor="text1"/>
          <w:sz w:val="24"/>
          <w:szCs w:val="24"/>
          <w:lang w:val="sk-SK"/>
        </w:rPr>
        <w:t>“</w:t>
      </w:r>
    </w:p>
    <w:p w14:paraId="47711EB3" w14:textId="77777777" w:rsidR="005E5F6A"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xml:space="preserve">Akékoľvek informácie zhromaždené políciou v zmysle zákona č. 171/1993 Z. z. </w:t>
      </w:r>
    </w:p>
    <w:p w14:paraId="6DDE8BA5" w14:textId="59B3A4FF" w:rsidR="00325E08" w:rsidRPr="00106392" w:rsidRDefault="00325E08" w:rsidP="005E5F6A">
      <w:pPr>
        <w:spacing w:after="0" w:line="240" w:lineRule="auto"/>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o Policajnom zbore alebo probačnými a mediačnými úradníkmi podľa zákona č. 550/2003 Z. z. o probácii a mediácii by bolo možné vložiť do databázy a</w:t>
      </w:r>
      <w:r w:rsidR="001F3347" w:rsidRPr="00106392">
        <w:rPr>
          <w:rFonts w:ascii="Times New Roman" w:hAnsi="Times New Roman"/>
          <w:color w:val="000000" w:themeColor="text1"/>
          <w:sz w:val="24"/>
          <w:szCs w:val="24"/>
          <w:lang w:val="sk-SK"/>
        </w:rPr>
        <w:t xml:space="preserve"> </w:t>
      </w:r>
      <w:r w:rsidRPr="00106392">
        <w:rPr>
          <w:rFonts w:ascii="Times New Roman" w:hAnsi="Times New Roman"/>
          <w:color w:val="000000" w:themeColor="text1"/>
          <w:sz w:val="24"/>
          <w:szCs w:val="24"/>
          <w:lang w:val="sk-SK"/>
        </w:rPr>
        <w:t>s takouto databázou by potom pracovali prokurátori a sudcovia pri prijímaní konkrétnych rozhodnutí popísaných v časti 2.1 a 2.2 tohto príspevku.</w:t>
      </w:r>
    </w:p>
    <w:p w14:paraId="0DA02238" w14:textId="748A5B01"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xml:space="preserve">Iná situácia je však pri rozhodovaní o podmienečnom prepustení z výkonu trestu odňatia slobody (časť 2.3), pretože na tento účel treba brať do úvahy aj informácie o živote odsúdených vo výkone trestu odňatia slobody. Tieto údaje </w:t>
      </w:r>
      <w:r w:rsidR="001F3347" w:rsidRPr="00106392">
        <w:rPr>
          <w:rFonts w:ascii="Times New Roman" w:hAnsi="Times New Roman"/>
          <w:color w:val="000000" w:themeColor="text1"/>
          <w:sz w:val="24"/>
          <w:szCs w:val="24"/>
          <w:lang w:val="sk-SK"/>
        </w:rPr>
        <w:t xml:space="preserve">by </w:t>
      </w:r>
      <w:r w:rsidRPr="00106392">
        <w:rPr>
          <w:rFonts w:ascii="Times New Roman" w:hAnsi="Times New Roman"/>
          <w:color w:val="000000" w:themeColor="text1"/>
          <w:sz w:val="24"/>
          <w:szCs w:val="24"/>
          <w:lang w:val="sk-SK"/>
        </w:rPr>
        <w:t>mohl</w:t>
      </w:r>
      <w:r w:rsidR="001F3347" w:rsidRPr="00106392">
        <w:rPr>
          <w:rFonts w:ascii="Times New Roman" w:hAnsi="Times New Roman"/>
          <w:color w:val="000000" w:themeColor="text1"/>
          <w:sz w:val="24"/>
          <w:szCs w:val="24"/>
          <w:lang w:val="sk-SK"/>
        </w:rPr>
        <w:t>i zbierať zasa</w:t>
      </w:r>
      <w:r w:rsidRPr="00106392">
        <w:rPr>
          <w:rFonts w:ascii="Times New Roman" w:hAnsi="Times New Roman"/>
          <w:color w:val="000000" w:themeColor="text1"/>
          <w:sz w:val="24"/>
          <w:szCs w:val="24"/>
          <w:lang w:val="sk-SK"/>
        </w:rPr>
        <w:t xml:space="preserve"> </w:t>
      </w:r>
      <w:r w:rsidR="001F3347" w:rsidRPr="00106392">
        <w:rPr>
          <w:rFonts w:ascii="Times New Roman" w:hAnsi="Times New Roman"/>
          <w:color w:val="000000" w:themeColor="text1"/>
          <w:sz w:val="24"/>
          <w:szCs w:val="24"/>
          <w:lang w:val="sk-SK"/>
        </w:rPr>
        <w:t>príslušníci ZVJS</w:t>
      </w:r>
      <w:r w:rsidRPr="00106392">
        <w:rPr>
          <w:rFonts w:ascii="Times New Roman" w:hAnsi="Times New Roman"/>
          <w:color w:val="000000" w:themeColor="text1"/>
          <w:sz w:val="24"/>
          <w:szCs w:val="24"/>
          <w:lang w:val="sk-SK"/>
        </w:rPr>
        <w:t xml:space="preserve">. Z tohto pohľadu by mali vzniknúť </w:t>
      </w:r>
      <w:r w:rsidR="001F3347" w:rsidRPr="00106392">
        <w:rPr>
          <w:rFonts w:ascii="Times New Roman" w:hAnsi="Times New Roman"/>
          <w:color w:val="000000" w:themeColor="text1"/>
          <w:sz w:val="24"/>
          <w:szCs w:val="24"/>
          <w:lang w:val="sk-SK"/>
        </w:rPr>
        <w:t>zrejme</w:t>
      </w:r>
      <w:r w:rsidRPr="00106392">
        <w:rPr>
          <w:rFonts w:ascii="Times New Roman" w:hAnsi="Times New Roman"/>
          <w:color w:val="000000" w:themeColor="text1"/>
          <w:sz w:val="24"/>
          <w:szCs w:val="24"/>
          <w:lang w:val="sk-SK"/>
        </w:rPr>
        <w:t xml:space="preserve"> </w:t>
      </w:r>
      <w:r w:rsidR="005E5F6A">
        <w:rPr>
          <w:rFonts w:ascii="Times New Roman" w:hAnsi="Times New Roman"/>
          <w:color w:val="000000" w:themeColor="text1"/>
          <w:sz w:val="24"/>
          <w:szCs w:val="24"/>
          <w:lang w:val="sk-SK"/>
        </w:rPr>
        <w:t>dve</w:t>
      </w:r>
      <w:r w:rsidRPr="00106392">
        <w:rPr>
          <w:rFonts w:ascii="Times New Roman" w:hAnsi="Times New Roman"/>
          <w:color w:val="000000" w:themeColor="text1"/>
          <w:sz w:val="24"/>
          <w:szCs w:val="24"/>
          <w:lang w:val="sk-SK"/>
        </w:rPr>
        <w:t xml:space="preserve"> databázy – jedna pre prokurátorov a sudcov v prípravnom </w:t>
      </w:r>
      <w:r w:rsidR="001F3347" w:rsidRPr="00106392">
        <w:rPr>
          <w:rFonts w:ascii="Times New Roman" w:hAnsi="Times New Roman"/>
          <w:color w:val="000000" w:themeColor="text1"/>
          <w:sz w:val="24"/>
          <w:szCs w:val="24"/>
          <w:lang w:val="sk-SK"/>
        </w:rPr>
        <w:t xml:space="preserve">konaní </w:t>
      </w:r>
      <w:r w:rsidRPr="00106392">
        <w:rPr>
          <w:rFonts w:ascii="Times New Roman" w:hAnsi="Times New Roman"/>
          <w:color w:val="000000" w:themeColor="text1"/>
          <w:sz w:val="24"/>
          <w:szCs w:val="24"/>
          <w:lang w:val="sk-SK"/>
        </w:rPr>
        <w:t>a</w:t>
      </w:r>
      <w:r w:rsidR="001F3347" w:rsidRPr="00106392">
        <w:rPr>
          <w:rFonts w:ascii="Times New Roman" w:hAnsi="Times New Roman"/>
          <w:color w:val="000000" w:themeColor="text1"/>
          <w:sz w:val="24"/>
          <w:szCs w:val="24"/>
          <w:lang w:val="sk-SK"/>
        </w:rPr>
        <w:t xml:space="preserve"> v </w:t>
      </w:r>
      <w:r w:rsidRPr="00106392">
        <w:rPr>
          <w:rFonts w:ascii="Times New Roman" w:hAnsi="Times New Roman"/>
          <w:color w:val="000000" w:themeColor="text1"/>
          <w:sz w:val="24"/>
          <w:szCs w:val="24"/>
          <w:lang w:val="sk-SK"/>
        </w:rPr>
        <w:t xml:space="preserve">súdnom konaní, kde by sa mal brať do úvahy život mimo </w:t>
      </w:r>
      <w:r w:rsidR="001F3347" w:rsidRPr="00106392">
        <w:rPr>
          <w:rFonts w:ascii="Times New Roman" w:hAnsi="Times New Roman"/>
          <w:color w:val="000000" w:themeColor="text1"/>
          <w:sz w:val="24"/>
          <w:szCs w:val="24"/>
          <w:lang w:val="sk-SK"/>
        </w:rPr>
        <w:t>VTOS</w:t>
      </w:r>
      <w:r w:rsidRPr="00106392">
        <w:rPr>
          <w:rFonts w:ascii="Times New Roman" w:hAnsi="Times New Roman"/>
          <w:color w:val="000000" w:themeColor="text1"/>
          <w:sz w:val="24"/>
          <w:szCs w:val="24"/>
          <w:lang w:val="sk-SK"/>
        </w:rPr>
        <w:t xml:space="preserve"> a druhá databáza využívaná v</w:t>
      </w:r>
      <w:r w:rsidR="001F3347" w:rsidRPr="00106392">
        <w:rPr>
          <w:rFonts w:ascii="Times New Roman" w:hAnsi="Times New Roman"/>
          <w:color w:val="000000" w:themeColor="text1"/>
          <w:sz w:val="24"/>
          <w:szCs w:val="24"/>
          <w:lang w:val="sk-SK"/>
        </w:rPr>
        <w:t>o</w:t>
      </w:r>
      <w:r w:rsidRPr="00106392">
        <w:rPr>
          <w:rFonts w:ascii="Times New Roman" w:hAnsi="Times New Roman"/>
          <w:color w:val="000000" w:themeColor="text1"/>
          <w:sz w:val="24"/>
          <w:szCs w:val="24"/>
          <w:lang w:val="sk-SK"/>
        </w:rPr>
        <w:t xml:space="preserve"> </w:t>
      </w:r>
      <w:r w:rsidR="001F3347" w:rsidRPr="00106392">
        <w:rPr>
          <w:rFonts w:ascii="Times New Roman" w:hAnsi="Times New Roman"/>
          <w:color w:val="000000" w:themeColor="text1"/>
          <w:sz w:val="24"/>
          <w:szCs w:val="24"/>
          <w:lang w:val="sk-SK"/>
        </w:rPr>
        <w:t xml:space="preserve">vykonávacom </w:t>
      </w:r>
      <w:r w:rsidRPr="00106392">
        <w:rPr>
          <w:rFonts w:ascii="Times New Roman" w:hAnsi="Times New Roman"/>
          <w:color w:val="000000" w:themeColor="text1"/>
          <w:sz w:val="24"/>
          <w:szCs w:val="24"/>
          <w:lang w:val="sk-SK"/>
        </w:rPr>
        <w:t>konaní, kde by sa mal brať</w:t>
      </w:r>
      <w:r w:rsidR="001F3347" w:rsidRPr="00106392">
        <w:rPr>
          <w:rFonts w:ascii="Times New Roman" w:hAnsi="Times New Roman"/>
          <w:color w:val="000000" w:themeColor="text1"/>
          <w:sz w:val="24"/>
          <w:szCs w:val="24"/>
          <w:lang w:val="sk-SK"/>
        </w:rPr>
        <w:t xml:space="preserve"> do úvahy </w:t>
      </w:r>
      <w:r w:rsidRPr="00106392">
        <w:rPr>
          <w:rFonts w:ascii="Times New Roman" w:hAnsi="Times New Roman"/>
          <w:color w:val="000000" w:themeColor="text1"/>
          <w:sz w:val="24"/>
          <w:szCs w:val="24"/>
          <w:lang w:val="sk-SK"/>
        </w:rPr>
        <w:t>hlavne život</w:t>
      </w:r>
      <w:r w:rsidR="001F3347" w:rsidRPr="00106392">
        <w:rPr>
          <w:rFonts w:ascii="Times New Roman" w:hAnsi="Times New Roman"/>
          <w:color w:val="000000" w:themeColor="text1"/>
          <w:sz w:val="24"/>
          <w:szCs w:val="24"/>
          <w:lang w:val="sk-SK"/>
        </w:rPr>
        <w:t xml:space="preserve"> v rámci</w:t>
      </w:r>
      <w:r w:rsidRPr="00106392">
        <w:rPr>
          <w:rFonts w:ascii="Times New Roman" w:hAnsi="Times New Roman"/>
          <w:color w:val="000000" w:themeColor="text1"/>
          <w:sz w:val="24"/>
          <w:szCs w:val="24"/>
          <w:lang w:val="sk-SK"/>
        </w:rPr>
        <w:t xml:space="preserve"> </w:t>
      </w:r>
      <w:r w:rsidR="001F3347" w:rsidRPr="00106392">
        <w:rPr>
          <w:rFonts w:ascii="Times New Roman" w:hAnsi="Times New Roman"/>
          <w:color w:val="000000" w:themeColor="text1"/>
          <w:sz w:val="24"/>
          <w:szCs w:val="24"/>
          <w:lang w:val="sk-SK"/>
        </w:rPr>
        <w:t>daného konkrétneho výkonu trestu, ale aj predchádzajúce správanie odsúdeného mimo výkonu trestu alebo počas výkonu starších trestov</w:t>
      </w:r>
      <w:r w:rsidRPr="00106392">
        <w:rPr>
          <w:rFonts w:ascii="Times New Roman" w:hAnsi="Times New Roman"/>
          <w:color w:val="000000" w:themeColor="text1"/>
          <w:sz w:val="24"/>
          <w:szCs w:val="24"/>
          <w:lang w:val="sk-SK"/>
        </w:rPr>
        <w:t>.</w:t>
      </w:r>
      <w:r w:rsidR="001F3347" w:rsidRPr="00106392">
        <w:rPr>
          <w:rFonts w:ascii="Times New Roman" w:hAnsi="Times New Roman"/>
          <w:color w:val="000000" w:themeColor="text1"/>
          <w:sz w:val="24"/>
          <w:szCs w:val="24"/>
          <w:lang w:val="sk-SK"/>
        </w:rPr>
        <w:t xml:space="preserve"> No pre podmienečné prepustenie by mala byť vždy zohľadňovaná aktuálna situácia a teda aktuálny stupeň prevýchovy počas posledného vykonávaného trestu.</w:t>
      </w:r>
    </w:p>
    <w:p w14:paraId="534D79C3" w14:textId="03F90C52"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lastRenderedPageBreak/>
        <w:t xml:space="preserve">Z vyššie uvedenej analýzy je zrejmé, že pred reálnou implementáciou algoritmov do trestného konania je potrebné vyriešiť a prediskutovať </w:t>
      </w:r>
      <w:r w:rsidR="00E76538" w:rsidRPr="00106392">
        <w:rPr>
          <w:rFonts w:ascii="Times New Roman" w:hAnsi="Times New Roman"/>
          <w:color w:val="000000" w:themeColor="text1"/>
          <w:sz w:val="24"/>
          <w:szCs w:val="24"/>
          <w:lang w:val="sk-SK"/>
        </w:rPr>
        <w:t>ešte množstvo</w:t>
      </w:r>
      <w:r w:rsidRPr="00106392">
        <w:rPr>
          <w:rFonts w:ascii="Times New Roman" w:hAnsi="Times New Roman"/>
          <w:color w:val="000000" w:themeColor="text1"/>
          <w:sz w:val="24"/>
          <w:szCs w:val="24"/>
          <w:lang w:val="sk-SK"/>
        </w:rPr>
        <w:t xml:space="preserve"> technických </w:t>
      </w:r>
      <w:r w:rsidR="00E76538" w:rsidRPr="00106392">
        <w:rPr>
          <w:rFonts w:ascii="Times New Roman" w:hAnsi="Times New Roman"/>
          <w:color w:val="000000" w:themeColor="text1"/>
          <w:sz w:val="24"/>
          <w:szCs w:val="24"/>
          <w:lang w:val="sk-SK"/>
        </w:rPr>
        <w:t xml:space="preserve">a materiálnych </w:t>
      </w:r>
      <w:r w:rsidRPr="00106392">
        <w:rPr>
          <w:rFonts w:ascii="Times New Roman" w:hAnsi="Times New Roman"/>
          <w:color w:val="000000" w:themeColor="text1"/>
          <w:sz w:val="24"/>
          <w:szCs w:val="24"/>
          <w:lang w:val="sk-SK"/>
        </w:rPr>
        <w:t>otázok v rámci odbornej verejnosti.</w:t>
      </w:r>
    </w:p>
    <w:p w14:paraId="5E450940" w14:textId="77777777" w:rsidR="00325E08" w:rsidRPr="00106392" w:rsidRDefault="00325E08" w:rsidP="00325E08">
      <w:pPr>
        <w:pStyle w:val="Nadpis2"/>
        <w:numPr>
          <w:ilvl w:val="0"/>
          <w:numId w:val="0"/>
        </w:numPr>
        <w:spacing w:after="0"/>
        <w:ind w:left="567" w:hanging="27"/>
        <w:rPr>
          <w:color w:val="000000" w:themeColor="text1"/>
          <w:szCs w:val="24"/>
          <w:lang w:val="sk-SK"/>
        </w:rPr>
      </w:pPr>
    </w:p>
    <w:p w14:paraId="1980CD2B" w14:textId="7EF19D00" w:rsidR="00325E08" w:rsidRPr="00106392" w:rsidRDefault="00325E08" w:rsidP="00325E08">
      <w:pPr>
        <w:pStyle w:val="Nadpis2"/>
        <w:numPr>
          <w:ilvl w:val="0"/>
          <w:numId w:val="0"/>
        </w:numPr>
        <w:spacing w:after="0"/>
        <w:ind w:left="567" w:hanging="27"/>
        <w:rPr>
          <w:color w:val="000000" w:themeColor="text1"/>
          <w:szCs w:val="24"/>
          <w:lang w:val="sk-SK"/>
        </w:rPr>
      </w:pPr>
      <w:r w:rsidRPr="00106392">
        <w:rPr>
          <w:color w:val="000000" w:themeColor="text1"/>
          <w:szCs w:val="24"/>
          <w:lang w:val="sk-SK"/>
        </w:rPr>
        <w:t xml:space="preserve">3.3 </w:t>
      </w:r>
      <w:r w:rsidR="00E76538" w:rsidRPr="00106392">
        <w:rPr>
          <w:color w:val="000000" w:themeColor="text1"/>
          <w:szCs w:val="24"/>
          <w:lang w:val="sk-SK"/>
        </w:rPr>
        <w:t>P</w:t>
      </w:r>
      <w:r w:rsidRPr="00106392">
        <w:rPr>
          <w:color w:val="000000" w:themeColor="text1"/>
          <w:szCs w:val="24"/>
          <w:lang w:val="sk-SK"/>
        </w:rPr>
        <w:t>roblémy</w:t>
      </w:r>
      <w:r w:rsidR="00E76538" w:rsidRPr="00106392">
        <w:rPr>
          <w:color w:val="000000" w:themeColor="text1"/>
          <w:szCs w:val="24"/>
          <w:lang w:val="sk-SK"/>
        </w:rPr>
        <w:t xml:space="preserve"> aplikačných orgánov</w:t>
      </w:r>
    </w:p>
    <w:p w14:paraId="7D4BBA31" w14:textId="77777777"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Po vytvorení softvéru a po vyplnení údajov do databázy vzniká otázka reálneho využitia tohto nového nástroja prokurátormi a sudcami.</w:t>
      </w:r>
    </w:p>
    <w:p w14:paraId="5D32E641" w14:textId="7890210E" w:rsidR="00325E08" w:rsidRPr="00106392" w:rsidRDefault="00325E08" w:rsidP="00325E08">
      <w:pPr>
        <w:spacing w:after="0" w:line="240" w:lineRule="auto"/>
        <w:ind w:firstLine="540"/>
        <w:jc w:val="both"/>
        <w:rPr>
          <w:rFonts w:ascii="Times New Roman" w:hAnsi="Times New Roman"/>
          <w:i/>
          <w:color w:val="000000" w:themeColor="text1"/>
          <w:sz w:val="24"/>
          <w:szCs w:val="24"/>
          <w:lang w:val="sk-SK"/>
        </w:rPr>
      </w:pPr>
      <w:r w:rsidRPr="00106392">
        <w:rPr>
          <w:rFonts w:ascii="Times New Roman" w:hAnsi="Times New Roman"/>
          <w:color w:val="000000" w:themeColor="text1"/>
          <w:sz w:val="24"/>
          <w:szCs w:val="24"/>
          <w:lang w:val="sk-SK"/>
        </w:rPr>
        <w:t xml:space="preserve">Súčasný právny poriadok nepozná tento osobitný nástroj ako </w:t>
      </w:r>
      <w:r w:rsidR="00804029">
        <w:rPr>
          <w:rFonts w:ascii="Times New Roman" w:hAnsi="Times New Roman"/>
          <w:color w:val="000000" w:themeColor="text1"/>
          <w:sz w:val="24"/>
          <w:szCs w:val="24"/>
          <w:lang w:val="sk-SK"/>
        </w:rPr>
        <w:t>explicitný</w:t>
      </w:r>
      <w:r w:rsidRPr="00106392">
        <w:rPr>
          <w:rFonts w:ascii="Times New Roman" w:hAnsi="Times New Roman"/>
          <w:color w:val="000000" w:themeColor="text1"/>
          <w:sz w:val="24"/>
          <w:szCs w:val="24"/>
          <w:lang w:val="sk-SK"/>
        </w:rPr>
        <w:t xml:space="preserve"> dôkaz v trestnom konaní. Z tohto pohľadu by za súčasnej legislatívnej situácie mohli prokurátori a sudcovia využívať </w:t>
      </w:r>
      <w:r w:rsidR="00E76538" w:rsidRPr="00106392">
        <w:rPr>
          <w:rFonts w:ascii="Times New Roman" w:hAnsi="Times New Roman"/>
          <w:color w:val="000000" w:themeColor="text1"/>
          <w:sz w:val="24"/>
          <w:szCs w:val="24"/>
          <w:lang w:val="sk-SK"/>
        </w:rPr>
        <w:t xml:space="preserve">umelú inteligenciu </w:t>
      </w:r>
      <w:r w:rsidRPr="00106392">
        <w:rPr>
          <w:rFonts w:ascii="Times New Roman" w:hAnsi="Times New Roman"/>
          <w:color w:val="000000" w:themeColor="text1"/>
          <w:sz w:val="24"/>
          <w:szCs w:val="24"/>
          <w:lang w:val="sk-SK"/>
        </w:rPr>
        <w:t xml:space="preserve">na svoje rozhodnutia, nie sú však povinní tak urobiť. Neexistujú ustanovenia, ktoré by výslovne vymenúvali dôkazy a dokumenty, ktoré by mal mať prokurátor alebo sudca pred prijatím rozhodnutia. </w:t>
      </w:r>
      <w:r w:rsidR="00E76538" w:rsidRPr="00106392">
        <w:rPr>
          <w:rFonts w:ascii="Times New Roman" w:hAnsi="Times New Roman"/>
          <w:i/>
          <w:iCs/>
          <w:color w:val="000000" w:themeColor="text1"/>
          <w:sz w:val="24"/>
          <w:szCs w:val="24"/>
          <w:lang w:val="sk-SK"/>
        </w:rPr>
        <w:t>„Orgány činné v trestnom konaní a súd hodnotia dôkazy získané zákonným spôsobom podľa svojho vnútorného presvedčenia založeného na starostlivom uvážení všetkých okolností prípadu jednotlivo i v ich súhrne nezávisle od toho, či ich obstaral súd, orgány činné v trestnom konaní alebo niektorá zo strán.</w:t>
      </w:r>
      <w:r w:rsidRPr="00106392">
        <w:rPr>
          <w:rFonts w:ascii="Times New Roman" w:hAnsi="Times New Roman"/>
          <w:i/>
          <w:color w:val="000000" w:themeColor="text1"/>
          <w:sz w:val="24"/>
          <w:szCs w:val="24"/>
          <w:lang w:val="sk-SK"/>
        </w:rPr>
        <w:t>"</w:t>
      </w:r>
      <w:r w:rsidRPr="00106392">
        <w:rPr>
          <w:rStyle w:val="Odkaznapoznmkupodiarou"/>
          <w:rFonts w:ascii="Times New Roman" w:hAnsi="Times New Roman"/>
          <w:color w:val="000000" w:themeColor="text1"/>
          <w:sz w:val="24"/>
          <w:szCs w:val="24"/>
          <w:lang w:val="sk-SK"/>
        </w:rPr>
        <w:footnoteReference w:id="45"/>
      </w:r>
    </w:p>
    <w:p w14:paraId="04B84095" w14:textId="74AAE78A"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xml:space="preserve">Neexistuje žiadna povinnosť, že prokurátor by mal mať konkrétny dokument alebo dôkaz predtým, ako rozhodne podľa </w:t>
      </w:r>
      <w:r w:rsidR="00E76538" w:rsidRPr="00106392">
        <w:rPr>
          <w:rFonts w:ascii="Times New Roman" w:hAnsi="Times New Roman"/>
          <w:color w:val="000000" w:themeColor="text1"/>
          <w:sz w:val="24"/>
          <w:szCs w:val="24"/>
          <w:lang w:val="sk-SK"/>
        </w:rPr>
        <w:t>§</w:t>
      </w:r>
      <w:r w:rsidRPr="00106392">
        <w:rPr>
          <w:rFonts w:ascii="Times New Roman" w:hAnsi="Times New Roman"/>
          <w:color w:val="000000" w:themeColor="text1"/>
          <w:sz w:val="24"/>
          <w:szCs w:val="24"/>
          <w:lang w:val="sk-SK"/>
        </w:rPr>
        <w:t xml:space="preserve"> 216 alebo </w:t>
      </w:r>
      <w:r w:rsidR="00E76538" w:rsidRPr="00106392">
        <w:rPr>
          <w:rFonts w:ascii="Times New Roman" w:hAnsi="Times New Roman"/>
          <w:color w:val="000000" w:themeColor="text1"/>
          <w:sz w:val="24"/>
          <w:szCs w:val="24"/>
          <w:lang w:val="sk-SK"/>
        </w:rPr>
        <w:t xml:space="preserve">§ </w:t>
      </w:r>
      <w:r w:rsidRPr="00106392">
        <w:rPr>
          <w:rFonts w:ascii="Times New Roman" w:hAnsi="Times New Roman"/>
          <w:color w:val="000000" w:themeColor="text1"/>
          <w:sz w:val="24"/>
          <w:szCs w:val="24"/>
          <w:lang w:val="sk-SK"/>
        </w:rPr>
        <w:t xml:space="preserve">220 </w:t>
      </w:r>
      <w:r w:rsidR="00E76538" w:rsidRPr="00106392">
        <w:rPr>
          <w:rFonts w:ascii="Times New Roman" w:hAnsi="Times New Roman"/>
          <w:color w:val="000000" w:themeColor="text1"/>
          <w:sz w:val="24"/>
          <w:szCs w:val="24"/>
          <w:lang w:val="sk-SK"/>
        </w:rPr>
        <w:t>TP</w:t>
      </w:r>
      <w:r w:rsidRPr="00106392">
        <w:rPr>
          <w:rFonts w:ascii="Times New Roman" w:hAnsi="Times New Roman"/>
          <w:color w:val="000000" w:themeColor="text1"/>
          <w:sz w:val="24"/>
          <w:szCs w:val="24"/>
          <w:lang w:val="sk-SK"/>
        </w:rPr>
        <w:t xml:space="preserve">. Taktiež nie je ustanovené, čo musí mať sudca pred uložením „alternatívneho trestu“. Jediným prípadom, kedy je súd povinný mať určité osobitné </w:t>
      </w:r>
      <w:r w:rsidR="00E76538" w:rsidRPr="00106392">
        <w:rPr>
          <w:rFonts w:ascii="Times New Roman" w:hAnsi="Times New Roman"/>
          <w:color w:val="000000" w:themeColor="text1"/>
          <w:sz w:val="24"/>
          <w:szCs w:val="24"/>
          <w:lang w:val="sk-SK"/>
        </w:rPr>
        <w:t>pod</w:t>
      </w:r>
      <w:r w:rsidRPr="00106392">
        <w:rPr>
          <w:rFonts w:ascii="Times New Roman" w:hAnsi="Times New Roman"/>
          <w:color w:val="000000" w:themeColor="text1"/>
          <w:sz w:val="24"/>
          <w:szCs w:val="24"/>
          <w:lang w:val="sk-SK"/>
        </w:rPr>
        <w:t>klady, je rozhodnutie o</w:t>
      </w:r>
      <w:r w:rsidR="00E76538" w:rsidRPr="00106392">
        <w:rPr>
          <w:rFonts w:ascii="Times New Roman" w:hAnsi="Times New Roman"/>
          <w:color w:val="000000" w:themeColor="text1"/>
          <w:sz w:val="24"/>
          <w:szCs w:val="24"/>
          <w:lang w:val="sk-SK"/>
        </w:rPr>
        <w:t xml:space="preserve"> vedení </w:t>
      </w:r>
      <w:r w:rsidRPr="00106392">
        <w:rPr>
          <w:rFonts w:ascii="Times New Roman" w:hAnsi="Times New Roman"/>
          <w:color w:val="000000" w:themeColor="text1"/>
          <w:sz w:val="24"/>
          <w:szCs w:val="24"/>
          <w:lang w:val="sk-SK"/>
        </w:rPr>
        <w:t>„</w:t>
      </w:r>
      <w:r w:rsidR="00E76538" w:rsidRPr="00106392">
        <w:rPr>
          <w:rFonts w:ascii="Times New Roman" w:hAnsi="Times New Roman"/>
          <w:color w:val="000000" w:themeColor="text1"/>
          <w:sz w:val="24"/>
          <w:szCs w:val="24"/>
          <w:lang w:val="sk-SK"/>
        </w:rPr>
        <w:t>riadneho života</w:t>
      </w:r>
      <w:r w:rsidRPr="00106392">
        <w:rPr>
          <w:rFonts w:ascii="Times New Roman" w:hAnsi="Times New Roman"/>
          <w:color w:val="000000" w:themeColor="text1"/>
          <w:sz w:val="24"/>
          <w:szCs w:val="24"/>
          <w:lang w:val="sk-SK"/>
        </w:rPr>
        <w:t xml:space="preserve">“ po skúšobnej dobe: </w:t>
      </w:r>
      <w:r w:rsidRPr="00106392">
        <w:rPr>
          <w:rFonts w:ascii="Times New Roman" w:hAnsi="Times New Roman"/>
          <w:i/>
          <w:iCs/>
          <w:color w:val="000000" w:themeColor="text1"/>
          <w:sz w:val="24"/>
          <w:szCs w:val="24"/>
          <w:lang w:val="sk-SK"/>
        </w:rPr>
        <w:t>„</w:t>
      </w:r>
      <w:r w:rsidR="00E76538" w:rsidRPr="00106392">
        <w:rPr>
          <w:rFonts w:ascii="Times New Roman" w:hAnsi="Times New Roman"/>
          <w:i/>
          <w:iCs/>
          <w:color w:val="000000" w:themeColor="text1"/>
          <w:sz w:val="24"/>
          <w:szCs w:val="24"/>
          <w:lang w:val="sk-SK"/>
        </w:rPr>
        <w:t xml:space="preserve">Súd sleduje správanie osoby odsúdenej na trest odňatia slobody, ktorého výkon bol podmienečne odložený s probačným dohľadom počas skúšobnej doby. Zisťuje najmä, ako odsúdený plní povinnosti a obmedzenia vyplývajúce z uloženého probačného dohľadu; </w:t>
      </w:r>
      <w:r w:rsidR="00E76538" w:rsidRPr="00106392">
        <w:rPr>
          <w:rFonts w:ascii="Times New Roman" w:hAnsi="Times New Roman"/>
          <w:b/>
          <w:bCs/>
          <w:i/>
          <w:iCs/>
          <w:color w:val="000000" w:themeColor="text1"/>
          <w:sz w:val="24"/>
          <w:szCs w:val="24"/>
          <w:lang w:val="sk-SK"/>
        </w:rPr>
        <w:t>na ten účel robí najmä písomné dožiadania na orgány štátnej správy alebo obec a záujmové združenie občanov v mieste bydliska odsúdeného a zamestnávateľa odsúdeného. Pred vydaním rozhodnutia si súd vždy vyžiada z registra trestov odpis registra trestov odsúdeného od útvaru Policajného zboru, v ktorého obvode má odsúdený pobyt, správu o tom, či sa nevedie proti nemu trestné stíhanie, a od orgánu, ktorý prejednáva priestupky, či nebol v skúšobnej dobe postihnutý za obdobný priestupok.</w:t>
      </w:r>
      <w:r w:rsidRPr="00106392">
        <w:rPr>
          <w:rFonts w:ascii="Times New Roman" w:hAnsi="Times New Roman"/>
          <w:i/>
          <w:iCs/>
          <w:color w:val="000000" w:themeColor="text1"/>
          <w:sz w:val="24"/>
          <w:szCs w:val="24"/>
          <w:lang w:val="sk-SK"/>
        </w:rPr>
        <w:t>“</w:t>
      </w:r>
      <w:r w:rsidRPr="00106392">
        <w:rPr>
          <w:rStyle w:val="Odkaznapoznmkupodiarou"/>
          <w:rFonts w:ascii="Times New Roman" w:hAnsi="Times New Roman"/>
          <w:color w:val="000000" w:themeColor="text1"/>
          <w:sz w:val="24"/>
          <w:szCs w:val="24"/>
          <w:lang w:val="sk-SK"/>
        </w:rPr>
        <w:t xml:space="preserve"> </w:t>
      </w:r>
      <w:r w:rsidRPr="00106392">
        <w:rPr>
          <w:rStyle w:val="Odkaznapoznmkupodiarou"/>
          <w:rFonts w:ascii="Times New Roman" w:hAnsi="Times New Roman"/>
          <w:color w:val="000000" w:themeColor="text1"/>
          <w:sz w:val="24"/>
          <w:szCs w:val="24"/>
          <w:lang w:val="sk-SK"/>
        </w:rPr>
        <w:footnoteReference w:id="46"/>
      </w:r>
    </w:p>
    <w:p w14:paraId="2B923600" w14:textId="3ED6264D"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xml:space="preserve">Bez nevyhnutných zmien Trestného poriadku a Trestného zákona je len malá nádej, že prokurátori a sudcovia dobrovoľne využijú nové nástroje, s ktorými doteraz nie sú zvyknutí pracovať. Štúdie a zistenia z Veľkej Británie napríklad ukázali, že policajti majú </w:t>
      </w:r>
      <w:r w:rsidRPr="00106392">
        <w:rPr>
          <w:rFonts w:ascii="Times New Roman" w:hAnsi="Times New Roman"/>
          <w:i/>
          <w:color w:val="000000" w:themeColor="text1"/>
          <w:sz w:val="24"/>
          <w:szCs w:val="24"/>
          <w:lang w:val="sk-SK"/>
        </w:rPr>
        <w:t>„skeptický postoj k prediktívnym technológiám a v niekoľkých prípadoch títo policajti vyjadrili neochotu používať prediktívne technológie</w:t>
      </w:r>
      <w:r w:rsidR="00E76538" w:rsidRPr="00106392">
        <w:rPr>
          <w:rFonts w:ascii="Times New Roman" w:hAnsi="Times New Roman"/>
          <w:i/>
          <w:color w:val="000000" w:themeColor="text1"/>
          <w:sz w:val="24"/>
          <w:szCs w:val="24"/>
          <w:lang w:val="sk-SK"/>
        </w:rPr>
        <w:t>.</w:t>
      </w:r>
      <w:r w:rsidRPr="00106392">
        <w:rPr>
          <w:rFonts w:ascii="Times New Roman" w:eastAsiaTheme="minorHAnsi" w:hAnsi="Times New Roman"/>
          <w:i/>
          <w:color w:val="000000" w:themeColor="text1"/>
          <w:sz w:val="24"/>
          <w:szCs w:val="24"/>
          <w:lang w:val="sk-SK"/>
        </w:rPr>
        <w:t>“</w:t>
      </w:r>
      <w:r w:rsidR="00E76538" w:rsidRPr="00106392">
        <w:rPr>
          <w:rStyle w:val="Odkaznapoznmkupodiarou"/>
          <w:rFonts w:ascii="Times New Roman" w:hAnsi="Times New Roman"/>
          <w:color w:val="000000" w:themeColor="text1"/>
          <w:sz w:val="24"/>
          <w:szCs w:val="24"/>
          <w:lang w:val="sk-SK"/>
        </w:rPr>
        <w:footnoteReference w:id="47"/>
      </w:r>
      <w:r w:rsidRPr="00106392">
        <w:rPr>
          <w:rFonts w:ascii="Times New Roman" w:hAnsi="Times New Roman"/>
          <w:color w:val="000000" w:themeColor="text1"/>
          <w:sz w:val="24"/>
          <w:szCs w:val="24"/>
          <w:lang w:val="sk-SK"/>
        </w:rPr>
        <w:t xml:space="preserve"> </w:t>
      </w:r>
    </w:p>
    <w:p w14:paraId="232E5560" w14:textId="6FC73C59" w:rsidR="00325E08" w:rsidRPr="00106392" w:rsidRDefault="00325E08" w:rsidP="00325E08">
      <w:pPr>
        <w:spacing w:after="0" w:line="240" w:lineRule="auto"/>
        <w:ind w:firstLine="540"/>
        <w:jc w:val="both"/>
        <w:rPr>
          <w:rFonts w:ascii="Times New Roman" w:hAnsi="Times New Roman"/>
          <w:i/>
          <w:color w:val="000000" w:themeColor="text1"/>
          <w:sz w:val="24"/>
          <w:szCs w:val="24"/>
          <w:lang w:val="sk-SK"/>
        </w:rPr>
      </w:pPr>
      <w:r w:rsidRPr="00106392">
        <w:rPr>
          <w:rFonts w:ascii="Times New Roman" w:hAnsi="Times New Roman"/>
          <w:i/>
          <w:color w:val="000000" w:themeColor="text1"/>
          <w:sz w:val="24"/>
          <w:szCs w:val="24"/>
          <w:lang w:val="sk-SK"/>
        </w:rPr>
        <w:t>„</w:t>
      </w:r>
      <w:r w:rsidR="00E76538" w:rsidRPr="00106392">
        <w:rPr>
          <w:rFonts w:ascii="Times New Roman" w:hAnsi="Times New Roman"/>
          <w:i/>
          <w:color w:val="000000" w:themeColor="text1"/>
          <w:sz w:val="24"/>
          <w:szCs w:val="24"/>
          <w:lang w:val="sk-SK"/>
        </w:rPr>
        <w:t>Aplikácií</w:t>
      </w:r>
      <w:r w:rsidRPr="00106392">
        <w:rPr>
          <w:rFonts w:ascii="Times New Roman" w:hAnsi="Times New Roman"/>
          <w:i/>
          <w:color w:val="000000" w:themeColor="text1"/>
          <w:sz w:val="24"/>
          <w:szCs w:val="24"/>
          <w:lang w:val="sk-SK"/>
        </w:rPr>
        <w:t xml:space="preserve"> bráni v prvom rade všeobecná skepsa týkajúca sa algoritmických systémov a ich účinnosti, ako aj skôr negatívny, nedôverčivý postoj k automatizácii rozhodovania. … Štúdia potvrdila, že zložitosť algoritmického nástroja môže byť pre používateľov problémom, ak nie sú schopní porozumieť rozhodovaciemu procesu.“</w:t>
      </w:r>
      <w:r w:rsidR="00E76538" w:rsidRPr="00106392">
        <w:rPr>
          <w:rStyle w:val="Odkaznapoznmkupodiarou"/>
          <w:rFonts w:ascii="Times New Roman" w:hAnsi="Times New Roman"/>
          <w:color w:val="000000" w:themeColor="text1"/>
          <w:sz w:val="24"/>
          <w:szCs w:val="24"/>
          <w:lang w:val="sk-SK"/>
        </w:rPr>
        <w:footnoteReference w:id="48"/>
      </w:r>
    </w:p>
    <w:p w14:paraId="438E0044" w14:textId="63D464DC"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Rovnaký postoj možno očakávať aj v iných krajinách, kde by sa algoritmy mali implementovať. Je potrebné, aby existovali povinné vzdelávacie školenia a iné propagačné aktivity, aby sa vytvorila dôvera v takýto nástroj u osôb, ktoré desaťročia používali na rozhodovanie len „papierov</w:t>
      </w:r>
      <w:r w:rsidR="00E76538" w:rsidRPr="00106392">
        <w:rPr>
          <w:rFonts w:ascii="Times New Roman" w:hAnsi="Times New Roman"/>
          <w:color w:val="000000" w:themeColor="text1"/>
          <w:sz w:val="24"/>
          <w:szCs w:val="24"/>
          <w:lang w:val="sk-SK"/>
        </w:rPr>
        <w:t>é</w:t>
      </w:r>
      <w:r w:rsidRPr="00106392">
        <w:rPr>
          <w:rFonts w:ascii="Times New Roman" w:hAnsi="Times New Roman"/>
          <w:color w:val="000000" w:themeColor="text1"/>
          <w:sz w:val="24"/>
          <w:szCs w:val="24"/>
          <w:lang w:val="sk-SK"/>
        </w:rPr>
        <w:t xml:space="preserve"> dôkaz</w:t>
      </w:r>
      <w:r w:rsidR="00E76538" w:rsidRPr="00106392">
        <w:rPr>
          <w:rFonts w:ascii="Times New Roman" w:hAnsi="Times New Roman"/>
          <w:color w:val="000000" w:themeColor="text1"/>
          <w:sz w:val="24"/>
          <w:szCs w:val="24"/>
          <w:lang w:val="sk-SK"/>
        </w:rPr>
        <w:t>y</w:t>
      </w:r>
      <w:r w:rsidRPr="00106392">
        <w:rPr>
          <w:rFonts w:ascii="Times New Roman" w:hAnsi="Times New Roman"/>
          <w:color w:val="000000" w:themeColor="text1"/>
          <w:sz w:val="24"/>
          <w:szCs w:val="24"/>
          <w:lang w:val="sk-SK"/>
        </w:rPr>
        <w:t xml:space="preserve">“. Rovnaká situácia nastala </w:t>
      </w:r>
      <w:r w:rsidR="00E76538" w:rsidRPr="00106392">
        <w:rPr>
          <w:rFonts w:ascii="Times New Roman" w:hAnsi="Times New Roman"/>
          <w:color w:val="000000" w:themeColor="text1"/>
          <w:sz w:val="24"/>
          <w:szCs w:val="24"/>
          <w:lang w:val="sk-SK"/>
        </w:rPr>
        <w:t xml:space="preserve">v SR </w:t>
      </w:r>
      <w:r w:rsidRPr="00106392">
        <w:rPr>
          <w:rFonts w:ascii="Times New Roman" w:hAnsi="Times New Roman"/>
          <w:color w:val="000000" w:themeColor="text1"/>
          <w:sz w:val="24"/>
          <w:szCs w:val="24"/>
          <w:lang w:val="sk-SK"/>
        </w:rPr>
        <w:t xml:space="preserve">pri </w:t>
      </w:r>
      <w:r w:rsidR="00E76538" w:rsidRPr="00106392">
        <w:rPr>
          <w:rFonts w:ascii="Times New Roman" w:hAnsi="Times New Roman"/>
          <w:color w:val="000000" w:themeColor="text1"/>
          <w:sz w:val="24"/>
          <w:szCs w:val="24"/>
          <w:lang w:val="sk-SK"/>
        </w:rPr>
        <w:t xml:space="preserve">zavedení </w:t>
      </w:r>
      <w:r w:rsidRPr="00106392">
        <w:rPr>
          <w:rFonts w:ascii="Times New Roman" w:hAnsi="Times New Roman"/>
          <w:color w:val="000000" w:themeColor="text1"/>
          <w:sz w:val="24"/>
          <w:szCs w:val="24"/>
          <w:lang w:val="sk-SK"/>
        </w:rPr>
        <w:t xml:space="preserve">„elektronického monitorovania“ v trestnom konaní. </w:t>
      </w:r>
      <w:r w:rsidR="00804029">
        <w:rPr>
          <w:rFonts w:ascii="Times New Roman" w:hAnsi="Times New Roman"/>
          <w:color w:val="000000" w:themeColor="text1"/>
          <w:sz w:val="24"/>
          <w:szCs w:val="24"/>
          <w:lang w:val="sk-SK"/>
        </w:rPr>
        <w:t>Napriek množstvu inštitútov</w:t>
      </w:r>
      <w:r w:rsidRPr="00106392">
        <w:rPr>
          <w:rFonts w:ascii="Times New Roman" w:hAnsi="Times New Roman"/>
          <w:color w:val="000000" w:themeColor="text1"/>
          <w:sz w:val="24"/>
          <w:szCs w:val="24"/>
          <w:lang w:val="sk-SK"/>
        </w:rPr>
        <w:t xml:space="preserve">, </w:t>
      </w:r>
      <w:r w:rsidR="00804029">
        <w:rPr>
          <w:rFonts w:ascii="Times New Roman" w:hAnsi="Times New Roman"/>
          <w:color w:val="000000" w:themeColor="text1"/>
          <w:sz w:val="24"/>
          <w:szCs w:val="24"/>
          <w:lang w:val="sk-SK"/>
        </w:rPr>
        <w:t>pri ktorých</w:t>
      </w:r>
      <w:r w:rsidRPr="00106392">
        <w:rPr>
          <w:rFonts w:ascii="Times New Roman" w:hAnsi="Times New Roman"/>
          <w:color w:val="000000" w:themeColor="text1"/>
          <w:sz w:val="24"/>
          <w:szCs w:val="24"/>
          <w:lang w:val="sk-SK"/>
        </w:rPr>
        <w:t xml:space="preserve"> </w:t>
      </w:r>
      <w:r w:rsidRPr="00106392">
        <w:rPr>
          <w:rFonts w:ascii="Times New Roman" w:hAnsi="Times New Roman"/>
          <w:color w:val="000000" w:themeColor="text1"/>
          <w:sz w:val="24"/>
          <w:szCs w:val="24"/>
          <w:lang w:val="sk-SK"/>
        </w:rPr>
        <w:lastRenderedPageBreak/>
        <w:t>sa tieto nové elektronické zariadenia dali využiť na monitorovanie obvinených a odsúdených, ich sudcovia používali len veľmi zriedkavo</w:t>
      </w:r>
      <w:r w:rsidR="00E76538" w:rsidRPr="00106392">
        <w:rPr>
          <w:rFonts w:ascii="Times New Roman" w:hAnsi="Times New Roman"/>
          <w:color w:val="000000" w:themeColor="text1"/>
          <w:sz w:val="24"/>
          <w:szCs w:val="24"/>
          <w:lang w:val="sk-SK"/>
        </w:rPr>
        <w:t>,</w:t>
      </w:r>
      <w:r w:rsidR="00E76538" w:rsidRPr="00106392">
        <w:rPr>
          <w:rStyle w:val="Odkaznapoznmkupodiarou"/>
          <w:rFonts w:ascii="Times New Roman" w:hAnsi="Times New Roman"/>
          <w:color w:val="000000" w:themeColor="text1"/>
          <w:sz w:val="24"/>
          <w:szCs w:val="24"/>
          <w:lang w:val="sk-SK"/>
        </w:rPr>
        <w:footnoteReference w:id="49"/>
      </w:r>
      <w:r w:rsidRPr="00106392">
        <w:rPr>
          <w:rFonts w:ascii="Times New Roman" w:hAnsi="Times New Roman"/>
          <w:color w:val="000000" w:themeColor="text1"/>
          <w:sz w:val="24"/>
          <w:szCs w:val="24"/>
          <w:lang w:val="sk-SK"/>
        </w:rPr>
        <w:t xml:space="preserve"> pretože s tým nemali žiadne</w:t>
      </w:r>
      <w:r w:rsidR="00E76538" w:rsidRPr="00106392">
        <w:rPr>
          <w:rFonts w:ascii="Times New Roman" w:hAnsi="Times New Roman"/>
          <w:color w:val="000000" w:themeColor="text1"/>
          <w:sz w:val="24"/>
          <w:szCs w:val="24"/>
          <w:lang w:val="sk-SK"/>
        </w:rPr>
        <w:t xml:space="preserve"> </w:t>
      </w:r>
      <w:r w:rsidRPr="00106392">
        <w:rPr>
          <w:rFonts w:ascii="Times New Roman" w:hAnsi="Times New Roman"/>
          <w:color w:val="000000" w:themeColor="text1"/>
          <w:sz w:val="24"/>
          <w:szCs w:val="24"/>
          <w:lang w:val="sk-SK"/>
        </w:rPr>
        <w:t xml:space="preserve">predchádzajúce skúsenosti a bolo to pre nich „príliš zložité a časovo náročné“, </w:t>
      </w:r>
      <w:r w:rsidR="00E76538" w:rsidRPr="00106392">
        <w:rPr>
          <w:rFonts w:ascii="Times New Roman" w:hAnsi="Times New Roman"/>
          <w:color w:val="000000" w:themeColor="text1"/>
          <w:sz w:val="24"/>
          <w:szCs w:val="24"/>
          <w:lang w:val="sk-SK"/>
        </w:rPr>
        <w:t>preto tieto „novinky“</w:t>
      </w:r>
      <w:r w:rsidRPr="00106392">
        <w:rPr>
          <w:rFonts w:ascii="Times New Roman" w:hAnsi="Times New Roman"/>
          <w:color w:val="000000" w:themeColor="text1"/>
          <w:sz w:val="24"/>
          <w:szCs w:val="24"/>
          <w:lang w:val="sk-SK"/>
        </w:rPr>
        <w:t xml:space="preserve"> odmietli použ</w:t>
      </w:r>
      <w:r w:rsidR="00E76538" w:rsidRPr="00106392">
        <w:rPr>
          <w:rFonts w:ascii="Times New Roman" w:hAnsi="Times New Roman"/>
          <w:color w:val="000000" w:themeColor="text1"/>
          <w:sz w:val="24"/>
          <w:szCs w:val="24"/>
          <w:lang w:val="sk-SK"/>
        </w:rPr>
        <w:t>ívať</w:t>
      </w:r>
      <w:r w:rsidRPr="00106392">
        <w:rPr>
          <w:rFonts w:ascii="Times New Roman" w:hAnsi="Times New Roman"/>
          <w:color w:val="000000" w:themeColor="text1"/>
          <w:sz w:val="24"/>
          <w:szCs w:val="24"/>
          <w:lang w:val="sk-SK"/>
        </w:rPr>
        <w:t>.</w:t>
      </w:r>
      <w:r w:rsidRPr="00106392">
        <w:rPr>
          <w:rStyle w:val="Odkaznapoznmkupodiarou"/>
          <w:rFonts w:ascii="Times New Roman" w:hAnsi="Times New Roman"/>
          <w:color w:val="000000" w:themeColor="text1"/>
          <w:sz w:val="24"/>
          <w:szCs w:val="24"/>
          <w:lang w:val="sk-SK"/>
        </w:rPr>
        <w:footnoteReference w:id="50"/>
      </w:r>
    </w:p>
    <w:p w14:paraId="43FD0420" w14:textId="77777777" w:rsidR="007D1C74" w:rsidRDefault="007D1C74" w:rsidP="003F7B5E">
      <w:pPr>
        <w:spacing w:after="0" w:line="240" w:lineRule="auto"/>
        <w:rPr>
          <w:rFonts w:ascii="Times New Roman" w:hAnsi="Times New Roman"/>
          <w:b/>
          <w:sz w:val="24"/>
          <w:szCs w:val="24"/>
          <w:lang w:val="sk-SK"/>
        </w:rPr>
      </w:pPr>
    </w:p>
    <w:p w14:paraId="1463603F" w14:textId="12A0F5A9" w:rsidR="002044C1" w:rsidRPr="00106392" w:rsidRDefault="00325E08" w:rsidP="003F7B5E">
      <w:pPr>
        <w:spacing w:after="0" w:line="240" w:lineRule="auto"/>
        <w:rPr>
          <w:rFonts w:ascii="Times New Roman" w:hAnsi="Times New Roman"/>
          <w:b/>
          <w:sz w:val="24"/>
          <w:szCs w:val="24"/>
          <w:lang w:val="sk-SK"/>
        </w:rPr>
      </w:pPr>
      <w:r w:rsidRPr="00106392">
        <w:rPr>
          <w:rFonts w:ascii="Times New Roman" w:hAnsi="Times New Roman"/>
          <w:b/>
          <w:sz w:val="24"/>
          <w:szCs w:val="24"/>
          <w:lang w:val="sk-SK"/>
        </w:rPr>
        <w:t>4</w:t>
      </w:r>
      <w:r w:rsidR="002044C1" w:rsidRPr="00106392">
        <w:rPr>
          <w:rFonts w:ascii="Times New Roman" w:hAnsi="Times New Roman"/>
          <w:b/>
          <w:sz w:val="24"/>
          <w:szCs w:val="24"/>
          <w:lang w:val="sk-SK"/>
        </w:rPr>
        <w:t xml:space="preserve">. </w:t>
      </w:r>
      <w:r w:rsidR="00F52685" w:rsidRPr="00106392">
        <w:rPr>
          <w:rFonts w:ascii="Times New Roman" w:hAnsi="Times New Roman"/>
          <w:b/>
          <w:sz w:val="24"/>
          <w:szCs w:val="24"/>
          <w:lang w:val="sk-SK"/>
        </w:rPr>
        <w:t>Záver</w:t>
      </w:r>
      <w:r w:rsidR="002044C1" w:rsidRPr="00106392">
        <w:rPr>
          <w:rFonts w:ascii="Times New Roman" w:hAnsi="Times New Roman"/>
          <w:b/>
          <w:sz w:val="24"/>
          <w:szCs w:val="24"/>
          <w:lang w:val="sk-SK"/>
        </w:rPr>
        <w:t xml:space="preserve"> </w:t>
      </w:r>
    </w:p>
    <w:p w14:paraId="43701D77" w14:textId="77777777" w:rsidR="002044C1" w:rsidRPr="00106392" w:rsidRDefault="002044C1" w:rsidP="00325E08">
      <w:pPr>
        <w:spacing w:after="0" w:line="240" w:lineRule="auto"/>
        <w:ind w:firstLine="709"/>
        <w:jc w:val="both"/>
        <w:rPr>
          <w:rFonts w:ascii="Times New Roman" w:hAnsi="Times New Roman"/>
          <w:sz w:val="24"/>
          <w:szCs w:val="24"/>
          <w:lang w:val="sk-SK"/>
        </w:rPr>
      </w:pPr>
    </w:p>
    <w:p w14:paraId="4A694A84" w14:textId="7BA3AD88" w:rsidR="00325E08" w:rsidRPr="00106392" w:rsidRDefault="00325E08" w:rsidP="00325E08">
      <w:pPr>
        <w:spacing w:after="0" w:line="240" w:lineRule="auto"/>
        <w:ind w:firstLine="567"/>
        <w:jc w:val="both"/>
        <w:rPr>
          <w:rFonts w:ascii="Times New Roman" w:hAnsi="Times New Roman"/>
          <w:i/>
          <w:color w:val="000000" w:themeColor="text1"/>
          <w:sz w:val="24"/>
          <w:szCs w:val="24"/>
          <w:lang w:val="sk-SK"/>
        </w:rPr>
      </w:pPr>
      <w:r w:rsidRPr="00106392">
        <w:rPr>
          <w:rFonts w:ascii="Times New Roman" w:hAnsi="Times New Roman"/>
          <w:color w:val="000000" w:themeColor="text1"/>
          <w:sz w:val="24"/>
          <w:szCs w:val="24"/>
          <w:lang w:val="sk-SK"/>
        </w:rPr>
        <w:t xml:space="preserve">Pozitívny vplyv algoritmov v trestnom konaní by sa dal zhrnúť takto: </w:t>
      </w:r>
      <w:r w:rsidRPr="00106392">
        <w:rPr>
          <w:rFonts w:ascii="Times New Roman" w:hAnsi="Times New Roman"/>
          <w:i/>
          <w:color w:val="000000" w:themeColor="text1"/>
          <w:sz w:val="24"/>
          <w:szCs w:val="24"/>
          <w:lang w:val="sk-SK"/>
        </w:rPr>
        <w:t>„Implementácia algoritmických nástrojov bola opísaná ako podpora všeobecn</w:t>
      </w:r>
      <w:r w:rsidR="00BD665D" w:rsidRPr="00106392">
        <w:rPr>
          <w:rFonts w:ascii="Times New Roman" w:hAnsi="Times New Roman"/>
          <w:i/>
          <w:color w:val="000000" w:themeColor="text1"/>
          <w:sz w:val="24"/>
          <w:szCs w:val="24"/>
          <w:lang w:val="sk-SK"/>
        </w:rPr>
        <w:t>ého</w:t>
      </w:r>
      <w:r w:rsidRPr="00106392">
        <w:rPr>
          <w:rFonts w:ascii="Times New Roman" w:hAnsi="Times New Roman"/>
          <w:i/>
          <w:color w:val="000000" w:themeColor="text1"/>
          <w:sz w:val="24"/>
          <w:szCs w:val="24"/>
          <w:lang w:val="sk-SK"/>
        </w:rPr>
        <w:t xml:space="preserve"> </w:t>
      </w:r>
      <w:r w:rsidR="00BD665D" w:rsidRPr="00106392">
        <w:rPr>
          <w:rFonts w:ascii="Times New Roman" w:hAnsi="Times New Roman"/>
          <w:i/>
          <w:color w:val="000000" w:themeColor="text1"/>
          <w:sz w:val="24"/>
          <w:szCs w:val="24"/>
          <w:lang w:val="sk-SK"/>
        </w:rPr>
        <w:t>prehodnotenia</w:t>
      </w:r>
      <w:r w:rsidRPr="00106392">
        <w:rPr>
          <w:rFonts w:ascii="Times New Roman" w:hAnsi="Times New Roman"/>
          <w:i/>
          <w:color w:val="000000" w:themeColor="text1"/>
          <w:sz w:val="24"/>
          <w:szCs w:val="24"/>
          <w:lang w:val="sk-SK"/>
        </w:rPr>
        <w:t xml:space="preserve"> procesov a často zlepšenie ich štrukt</w:t>
      </w:r>
      <w:r w:rsidR="00A939FF">
        <w:rPr>
          <w:rFonts w:ascii="Times New Roman" w:hAnsi="Times New Roman"/>
          <w:i/>
          <w:color w:val="000000" w:themeColor="text1"/>
          <w:sz w:val="24"/>
          <w:szCs w:val="24"/>
          <w:lang w:val="sk-SK"/>
        </w:rPr>
        <w:t>ú</w:t>
      </w:r>
      <w:r w:rsidRPr="00106392">
        <w:rPr>
          <w:rFonts w:ascii="Times New Roman" w:hAnsi="Times New Roman"/>
          <w:i/>
          <w:color w:val="000000" w:themeColor="text1"/>
          <w:sz w:val="24"/>
          <w:szCs w:val="24"/>
          <w:lang w:val="sk-SK"/>
        </w:rPr>
        <w:t xml:space="preserve">rovania a štandardizácie, …. Preto boli algoritmy vnímané ako podpora štandardizácie a profesionalizácie. … Algoritmický softvér </w:t>
      </w:r>
      <w:r w:rsidR="00BD665D" w:rsidRPr="00106392">
        <w:rPr>
          <w:rFonts w:ascii="Times New Roman" w:hAnsi="Times New Roman"/>
          <w:i/>
          <w:color w:val="000000" w:themeColor="text1"/>
          <w:sz w:val="24"/>
          <w:szCs w:val="24"/>
          <w:lang w:val="sk-SK"/>
        </w:rPr>
        <w:t>pomáha</w:t>
      </w:r>
      <w:r w:rsidRPr="00106392">
        <w:rPr>
          <w:rFonts w:ascii="Times New Roman" w:hAnsi="Times New Roman"/>
          <w:i/>
          <w:color w:val="000000" w:themeColor="text1"/>
          <w:sz w:val="24"/>
          <w:szCs w:val="24"/>
          <w:lang w:val="sk-SK"/>
        </w:rPr>
        <w:t xml:space="preserve"> externe zdôvodniť hodnotenie. … Ak algoritmus potvrd</w:t>
      </w:r>
      <w:r w:rsidR="00BD665D" w:rsidRPr="00106392">
        <w:rPr>
          <w:rFonts w:ascii="Times New Roman" w:hAnsi="Times New Roman"/>
          <w:i/>
          <w:color w:val="000000" w:themeColor="text1"/>
          <w:sz w:val="24"/>
          <w:szCs w:val="24"/>
          <w:lang w:val="sk-SK"/>
        </w:rPr>
        <w:t>í</w:t>
      </w:r>
      <w:r w:rsidRPr="00106392">
        <w:rPr>
          <w:rFonts w:ascii="Times New Roman" w:hAnsi="Times New Roman"/>
          <w:i/>
          <w:color w:val="000000" w:themeColor="text1"/>
          <w:sz w:val="24"/>
          <w:szCs w:val="24"/>
          <w:lang w:val="sk-SK"/>
        </w:rPr>
        <w:t xml:space="preserve"> hodnoti</w:t>
      </w:r>
      <w:r w:rsidR="00BD665D" w:rsidRPr="00106392">
        <w:rPr>
          <w:rFonts w:ascii="Times New Roman" w:hAnsi="Times New Roman"/>
          <w:i/>
          <w:color w:val="000000" w:themeColor="text1"/>
          <w:sz w:val="24"/>
          <w:szCs w:val="24"/>
          <w:lang w:val="sk-SK"/>
        </w:rPr>
        <w:t>acu úvahu</w:t>
      </w:r>
      <w:r w:rsidR="009037D5">
        <w:rPr>
          <w:rFonts w:ascii="Times New Roman" w:hAnsi="Times New Roman"/>
          <w:i/>
          <w:color w:val="000000" w:themeColor="text1"/>
          <w:sz w:val="24"/>
          <w:szCs w:val="24"/>
          <w:lang w:val="sk-SK"/>
        </w:rPr>
        <w:t xml:space="preserve"> používateľa, slúžilo </w:t>
      </w:r>
      <w:r w:rsidRPr="00106392">
        <w:rPr>
          <w:rFonts w:ascii="Times New Roman" w:hAnsi="Times New Roman"/>
          <w:i/>
          <w:color w:val="000000" w:themeColor="text1"/>
          <w:sz w:val="24"/>
          <w:szCs w:val="24"/>
          <w:lang w:val="sk-SK"/>
        </w:rPr>
        <w:t xml:space="preserve"> to ako interná a externá legitimácia</w:t>
      </w:r>
      <w:r w:rsidR="00BD665D" w:rsidRPr="00106392">
        <w:rPr>
          <w:rFonts w:ascii="Times New Roman" w:hAnsi="Times New Roman"/>
          <w:i/>
          <w:color w:val="000000" w:themeColor="text1"/>
          <w:sz w:val="24"/>
          <w:szCs w:val="24"/>
          <w:lang w:val="sk-SK"/>
        </w:rPr>
        <w:t xml:space="preserve"> takéhoto hodnotenia</w:t>
      </w:r>
      <w:r w:rsidRPr="00106392">
        <w:rPr>
          <w:rFonts w:ascii="Times New Roman" w:hAnsi="Times New Roman"/>
          <w:i/>
          <w:color w:val="000000" w:themeColor="text1"/>
          <w:sz w:val="24"/>
          <w:szCs w:val="24"/>
          <w:lang w:val="sk-SK"/>
        </w:rPr>
        <w:t>. … Algoritmy môžu vytvárať transparentnosť za predpokladu, že sú zrozumiteľné; je to v protiklade s ľudským rozhodovaním, ktoré zostáva do značnej miery nevyspytateľné.“</w:t>
      </w:r>
      <w:r w:rsidR="00BD665D" w:rsidRPr="00106392">
        <w:rPr>
          <w:rStyle w:val="Odkaznapoznmkupodiarou"/>
          <w:rFonts w:ascii="Times New Roman" w:hAnsi="Times New Roman"/>
          <w:color w:val="000000" w:themeColor="text1"/>
          <w:sz w:val="24"/>
          <w:szCs w:val="24"/>
          <w:lang w:val="sk-SK"/>
        </w:rPr>
        <w:footnoteReference w:id="51"/>
      </w:r>
      <w:r w:rsidR="00BD665D" w:rsidRPr="00106392">
        <w:rPr>
          <w:rFonts w:ascii="Times New Roman" w:hAnsi="Times New Roman"/>
          <w:i/>
          <w:color w:val="000000" w:themeColor="text1"/>
          <w:sz w:val="24"/>
          <w:szCs w:val="24"/>
          <w:lang w:val="sk-SK"/>
        </w:rPr>
        <w:t xml:space="preserve"> </w:t>
      </w:r>
      <w:r w:rsidR="009037D5">
        <w:rPr>
          <w:rFonts w:ascii="Times New Roman" w:hAnsi="Times New Roman"/>
          <w:i/>
          <w:color w:val="000000" w:themeColor="text1"/>
          <w:sz w:val="24"/>
          <w:szCs w:val="24"/>
          <w:lang w:val="sk-SK"/>
        </w:rPr>
        <w:t>„</w:t>
      </w:r>
      <w:r w:rsidRPr="00106392">
        <w:rPr>
          <w:rFonts w:ascii="Times New Roman" w:hAnsi="Times New Roman"/>
          <w:i/>
          <w:color w:val="000000" w:themeColor="text1"/>
          <w:sz w:val="24"/>
          <w:szCs w:val="24"/>
          <w:lang w:val="sk-SK"/>
        </w:rPr>
        <w:t xml:space="preserve">Namiesto spoliehania sa na osobné hodnotenie </w:t>
      </w:r>
      <w:r w:rsidR="00BD665D" w:rsidRPr="00106392">
        <w:rPr>
          <w:rFonts w:ascii="Times New Roman" w:hAnsi="Times New Roman"/>
          <w:i/>
          <w:color w:val="000000" w:themeColor="text1"/>
          <w:sz w:val="24"/>
          <w:szCs w:val="24"/>
          <w:lang w:val="sk-SK"/>
        </w:rPr>
        <w:t>konkrétneho jednotlivca</w:t>
      </w:r>
      <w:r w:rsidRPr="00106392">
        <w:rPr>
          <w:rFonts w:ascii="Times New Roman" w:hAnsi="Times New Roman"/>
          <w:i/>
          <w:color w:val="000000" w:themeColor="text1"/>
          <w:sz w:val="24"/>
          <w:szCs w:val="24"/>
          <w:lang w:val="sk-SK"/>
        </w:rPr>
        <w:t xml:space="preserve">, či je pravdepodobné, že sa </w:t>
      </w:r>
      <w:r w:rsidR="00BD665D" w:rsidRPr="00106392">
        <w:rPr>
          <w:rFonts w:ascii="Times New Roman" w:hAnsi="Times New Roman"/>
          <w:i/>
          <w:color w:val="000000" w:themeColor="text1"/>
          <w:sz w:val="24"/>
          <w:szCs w:val="24"/>
          <w:lang w:val="sk-SK"/>
        </w:rPr>
        <w:t>osoba</w:t>
      </w:r>
      <w:r w:rsidRPr="00106392">
        <w:rPr>
          <w:rFonts w:ascii="Times New Roman" w:hAnsi="Times New Roman"/>
          <w:i/>
          <w:color w:val="000000" w:themeColor="text1"/>
          <w:sz w:val="24"/>
          <w:szCs w:val="24"/>
          <w:lang w:val="sk-SK"/>
        </w:rPr>
        <w:t xml:space="preserve"> znovu dopustí trestného činu, by sme mohli dúfať, že... dospejeme k objektívnym opatreniam </w:t>
      </w:r>
      <w:r w:rsidR="00BD665D" w:rsidRPr="00106392">
        <w:rPr>
          <w:rFonts w:ascii="Times New Roman" w:hAnsi="Times New Roman"/>
          <w:i/>
          <w:color w:val="000000" w:themeColor="text1"/>
          <w:sz w:val="24"/>
          <w:szCs w:val="24"/>
          <w:lang w:val="sk-SK"/>
        </w:rPr>
        <w:t>oslobodeným</w:t>
      </w:r>
      <w:r w:rsidRPr="00106392">
        <w:rPr>
          <w:rFonts w:ascii="Times New Roman" w:hAnsi="Times New Roman"/>
          <w:i/>
          <w:color w:val="000000" w:themeColor="text1"/>
          <w:sz w:val="24"/>
          <w:szCs w:val="24"/>
          <w:lang w:val="sk-SK"/>
        </w:rPr>
        <w:t xml:space="preserve"> od individuálnej iracionality alebo </w:t>
      </w:r>
      <w:r w:rsidR="00BD665D" w:rsidRPr="00106392">
        <w:rPr>
          <w:rFonts w:ascii="Times New Roman" w:hAnsi="Times New Roman"/>
          <w:i/>
          <w:color w:val="000000" w:themeColor="text1"/>
          <w:sz w:val="24"/>
          <w:szCs w:val="24"/>
          <w:lang w:val="sk-SK"/>
        </w:rPr>
        <w:t>predsudkov</w:t>
      </w:r>
      <w:r w:rsidRPr="00106392">
        <w:rPr>
          <w:rFonts w:ascii="Times New Roman" w:hAnsi="Times New Roman"/>
          <w:i/>
          <w:color w:val="000000" w:themeColor="text1"/>
          <w:sz w:val="24"/>
          <w:szCs w:val="24"/>
          <w:lang w:val="sk-SK"/>
        </w:rPr>
        <w:t>.</w:t>
      </w:r>
      <w:r w:rsidR="009037D5">
        <w:rPr>
          <w:rFonts w:ascii="Times New Roman" w:hAnsi="Times New Roman"/>
          <w:i/>
          <w:color w:val="000000" w:themeColor="text1"/>
          <w:sz w:val="24"/>
          <w:szCs w:val="24"/>
          <w:lang w:val="sk-SK"/>
        </w:rPr>
        <w:t>“</w:t>
      </w:r>
      <w:r w:rsidR="00BD665D" w:rsidRPr="00106392">
        <w:rPr>
          <w:rStyle w:val="Odkaznapoznmkupodiarou"/>
          <w:rFonts w:ascii="Times New Roman" w:hAnsi="Times New Roman"/>
          <w:iCs/>
          <w:color w:val="000000" w:themeColor="text1"/>
          <w:sz w:val="24"/>
          <w:szCs w:val="24"/>
          <w:lang w:val="sk-SK"/>
        </w:rPr>
        <w:footnoteReference w:id="52"/>
      </w:r>
      <w:r w:rsidR="00BD665D" w:rsidRPr="00106392">
        <w:rPr>
          <w:rFonts w:ascii="Times New Roman" w:hAnsi="Times New Roman"/>
          <w:i/>
          <w:color w:val="000000" w:themeColor="text1"/>
          <w:sz w:val="24"/>
          <w:szCs w:val="24"/>
          <w:lang w:val="sk-SK"/>
        </w:rPr>
        <w:t xml:space="preserve"> </w:t>
      </w:r>
      <w:r w:rsidR="009037D5">
        <w:rPr>
          <w:rFonts w:ascii="Times New Roman" w:hAnsi="Times New Roman"/>
          <w:i/>
          <w:color w:val="000000" w:themeColor="text1"/>
          <w:sz w:val="24"/>
          <w:szCs w:val="24"/>
          <w:lang w:val="sk-SK"/>
        </w:rPr>
        <w:t>„</w:t>
      </w:r>
      <w:r w:rsidRPr="00106392">
        <w:rPr>
          <w:rFonts w:ascii="Times New Roman" w:hAnsi="Times New Roman"/>
          <w:i/>
          <w:color w:val="000000" w:themeColor="text1"/>
          <w:sz w:val="24"/>
          <w:szCs w:val="24"/>
          <w:lang w:val="sk-SK"/>
        </w:rPr>
        <w:t>Objektívne štatistické hodnotenia sú v skutočnosti nadradené ľudskému úsudku.</w:t>
      </w:r>
      <w:r w:rsidR="009037D5">
        <w:rPr>
          <w:rFonts w:ascii="Times New Roman" w:hAnsi="Times New Roman"/>
          <w:i/>
          <w:color w:val="000000" w:themeColor="text1"/>
          <w:sz w:val="24"/>
          <w:szCs w:val="24"/>
          <w:lang w:val="sk-SK"/>
        </w:rPr>
        <w:t>“</w:t>
      </w:r>
      <w:r w:rsidRPr="00106392">
        <w:rPr>
          <w:rStyle w:val="Odkaznapoznmkupodiarou"/>
          <w:rFonts w:ascii="Times New Roman" w:hAnsi="Times New Roman"/>
          <w:i/>
          <w:color w:val="000000" w:themeColor="text1"/>
          <w:sz w:val="24"/>
          <w:szCs w:val="24"/>
          <w:lang w:val="sk-SK"/>
        </w:rPr>
        <w:t xml:space="preserve"> </w:t>
      </w:r>
      <w:r w:rsidR="00BD665D" w:rsidRPr="00106392">
        <w:rPr>
          <w:rStyle w:val="Odkaznapoznmkupodiarou"/>
          <w:rFonts w:ascii="Times New Roman" w:hAnsi="Times New Roman"/>
          <w:iCs/>
          <w:color w:val="000000" w:themeColor="text1"/>
          <w:sz w:val="24"/>
          <w:szCs w:val="24"/>
          <w:lang w:val="sk-SK"/>
        </w:rPr>
        <w:footnoteReference w:id="53"/>
      </w:r>
    </w:p>
    <w:p w14:paraId="445C87D7" w14:textId="00E66879" w:rsidR="00325E08" w:rsidRPr="00106392" w:rsidRDefault="00325E08" w:rsidP="00325E08">
      <w:pPr>
        <w:spacing w:after="0" w:line="240" w:lineRule="auto"/>
        <w:ind w:firstLine="540"/>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xml:space="preserve">Využitie algoritmu má veľký potenciál pre trestné konanie aj v Slovenskej republike, najmä v rámci restoratívnej justície. </w:t>
      </w:r>
      <w:r w:rsidRPr="00106392">
        <w:rPr>
          <w:rFonts w:ascii="Times New Roman" w:hAnsi="Times New Roman"/>
          <w:i/>
          <w:color w:val="000000" w:themeColor="text1"/>
          <w:sz w:val="24"/>
          <w:szCs w:val="24"/>
          <w:lang w:val="sk-SK"/>
        </w:rPr>
        <w:t>„</w:t>
      </w:r>
      <w:r w:rsidR="00BD665D" w:rsidRPr="00106392">
        <w:rPr>
          <w:rFonts w:ascii="Times New Roman" w:hAnsi="Times New Roman"/>
          <w:i/>
          <w:color w:val="000000" w:themeColor="text1"/>
          <w:sz w:val="24"/>
          <w:szCs w:val="24"/>
          <w:lang w:val="sk-SK"/>
        </w:rPr>
        <w:t>Restoratívna justícia má veľký potenciál byť spravodlivosťou budúcnosti, prispieť k eliminácii kriminality a vyliečeniu nedostatkov stavu de lege lata a priaznivo vplývať na resocializáciu páchateľov</w:t>
      </w:r>
      <w:r w:rsidRPr="00106392">
        <w:rPr>
          <w:rFonts w:ascii="Times New Roman" w:hAnsi="Times New Roman"/>
          <w:i/>
          <w:iCs/>
          <w:color w:val="000000" w:themeColor="text1"/>
          <w:sz w:val="24"/>
          <w:szCs w:val="24"/>
          <w:lang w:val="sk-SK"/>
        </w:rPr>
        <w:t>.</w:t>
      </w:r>
      <w:r w:rsidR="00BD665D" w:rsidRPr="00106392">
        <w:rPr>
          <w:rFonts w:ascii="Times New Roman" w:hAnsi="Times New Roman"/>
          <w:i/>
          <w:iCs/>
          <w:color w:val="000000" w:themeColor="text1"/>
          <w:sz w:val="24"/>
          <w:szCs w:val="24"/>
          <w:lang w:val="sk-SK"/>
        </w:rPr>
        <w:t>“</w:t>
      </w:r>
      <w:r w:rsidRPr="00106392">
        <w:rPr>
          <w:rFonts w:ascii="Times New Roman" w:hAnsi="Times New Roman"/>
          <w:color w:val="000000" w:themeColor="text1"/>
          <w:sz w:val="24"/>
          <w:szCs w:val="24"/>
          <w:vertAlign w:val="superscript"/>
          <w:lang w:val="sk-SK"/>
        </w:rPr>
        <w:footnoteReference w:id="54"/>
      </w:r>
      <w:r w:rsidRPr="00106392">
        <w:rPr>
          <w:rFonts w:ascii="Times New Roman" w:hAnsi="Times New Roman"/>
          <w:i/>
          <w:iCs/>
          <w:color w:val="000000" w:themeColor="text1"/>
          <w:sz w:val="24"/>
          <w:szCs w:val="24"/>
          <w:lang w:val="sk-SK"/>
        </w:rPr>
        <w:t xml:space="preserve"> </w:t>
      </w:r>
      <w:r w:rsidRPr="00106392">
        <w:rPr>
          <w:rFonts w:ascii="Times New Roman" w:hAnsi="Times New Roman"/>
          <w:color w:val="000000" w:themeColor="text1"/>
          <w:sz w:val="24"/>
          <w:szCs w:val="24"/>
          <w:lang w:val="sk-SK"/>
        </w:rPr>
        <w:t>Algoritmy by mohli pomôcť indikovať prípady, kedy je aplikácia restoratívnej justície najvhodnejšia.</w:t>
      </w:r>
    </w:p>
    <w:p w14:paraId="2CD40D70" w14:textId="49C46DAA" w:rsidR="00325E08" w:rsidRPr="00106392" w:rsidRDefault="00325E08" w:rsidP="00325E08">
      <w:pPr>
        <w:spacing w:after="0" w:line="240" w:lineRule="auto"/>
        <w:ind w:firstLine="567"/>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Algoritmy sa v trestnom konaní</w:t>
      </w:r>
      <w:r w:rsidR="009037D5">
        <w:rPr>
          <w:rFonts w:ascii="Times New Roman" w:hAnsi="Times New Roman"/>
          <w:color w:val="000000" w:themeColor="text1"/>
          <w:sz w:val="24"/>
          <w:szCs w:val="24"/>
          <w:lang w:val="sk-SK"/>
        </w:rPr>
        <w:t xml:space="preserve"> používajú</w:t>
      </w:r>
      <w:r w:rsidRPr="00106392">
        <w:rPr>
          <w:rFonts w:ascii="Times New Roman" w:hAnsi="Times New Roman"/>
          <w:color w:val="000000" w:themeColor="text1"/>
          <w:sz w:val="24"/>
          <w:szCs w:val="24"/>
          <w:lang w:val="sk-SK"/>
        </w:rPr>
        <w:t xml:space="preserve"> už desiatky rokov v niekoľkých krajinách a ukazujú pozitívne aspekty pre obvinených, odsúdených, ale aj pre prácu prokurátorov a sudcov. Na zavedenie takýchto metód aj do slovenského právneho poriadku je potrebné urobiť niekoľko krokov od legislatívnych zmien až po personálne vzdelávacie aktivity. Spolu s týmito krokmi je potrebné akumulovať aj obrovské materiálne a finančné zdroje na </w:t>
      </w:r>
      <w:r w:rsidR="00BD665D" w:rsidRPr="00106392">
        <w:rPr>
          <w:rFonts w:ascii="Times New Roman" w:hAnsi="Times New Roman"/>
          <w:color w:val="000000" w:themeColor="text1"/>
          <w:sz w:val="24"/>
          <w:szCs w:val="24"/>
          <w:lang w:val="sk-SK"/>
        </w:rPr>
        <w:t>z</w:t>
      </w:r>
      <w:r w:rsidRPr="00106392">
        <w:rPr>
          <w:rFonts w:ascii="Times New Roman" w:hAnsi="Times New Roman"/>
          <w:color w:val="000000" w:themeColor="text1"/>
          <w:sz w:val="24"/>
          <w:szCs w:val="24"/>
          <w:lang w:val="sk-SK"/>
        </w:rPr>
        <w:t xml:space="preserve">riadenie takéhoto nového projektu. </w:t>
      </w:r>
      <w:r w:rsidR="00BD665D" w:rsidRPr="00106392">
        <w:rPr>
          <w:rFonts w:ascii="Times New Roman" w:hAnsi="Times New Roman"/>
          <w:color w:val="000000" w:themeColor="text1"/>
          <w:sz w:val="24"/>
          <w:szCs w:val="24"/>
          <w:lang w:val="sk-SK"/>
        </w:rPr>
        <w:t>Takýto projekt</w:t>
      </w:r>
      <w:r w:rsidRPr="00106392">
        <w:rPr>
          <w:rFonts w:ascii="Times New Roman" w:hAnsi="Times New Roman"/>
          <w:color w:val="000000" w:themeColor="text1"/>
          <w:sz w:val="24"/>
          <w:szCs w:val="24"/>
          <w:lang w:val="sk-SK"/>
        </w:rPr>
        <w:t xml:space="preserve"> si vyžaduje čas </w:t>
      </w:r>
      <w:r w:rsidR="00BD665D" w:rsidRPr="00106392">
        <w:rPr>
          <w:rFonts w:ascii="Times New Roman" w:hAnsi="Times New Roman"/>
          <w:color w:val="000000" w:themeColor="text1"/>
          <w:sz w:val="24"/>
          <w:szCs w:val="24"/>
          <w:lang w:val="sk-SK"/>
        </w:rPr>
        <w:t>na</w:t>
      </w:r>
      <w:r w:rsidRPr="00106392">
        <w:rPr>
          <w:rFonts w:ascii="Times New Roman" w:hAnsi="Times New Roman"/>
          <w:color w:val="000000" w:themeColor="text1"/>
          <w:sz w:val="24"/>
          <w:szCs w:val="24"/>
          <w:lang w:val="sk-SK"/>
        </w:rPr>
        <w:t xml:space="preserve"> legislatívne zmeny, vytvor</w:t>
      </w:r>
      <w:r w:rsidR="00BD665D" w:rsidRPr="00106392">
        <w:rPr>
          <w:rFonts w:ascii="Times New Roman" w:hAnsi="Times New Roman"/>
          <w:color w:val="000000" w:themeColor="text1"/>
          <w:sz w:val="24"/>
          <w:szCs w:val="24"/>
          <w:lang w:val="sk-SK"/>
        </w:rPr>
        <w:t>enie</w:t>
      </w:r>
      <w:r w:rsidRPr="00106392">
        <w:rPr>
          <w:rFonts w:ascii="Times New Roman" w:hAnsi="Times New Roman"/>
          <w:color w:val="000000" w:themeColor="text1"/>
          <w:sz w:val="24"/>
          <w:szCs w:val="24"/>
          <w:lang w:val="sk-SK"/>
        </w:rPr>
        <w:t xml:space="preserve"> softvér</w:t>
      </w:r>
      <w:r w:rsidR="00BD665D" w:rsidRPr="00106392">
        <w:rPr>
          <w:rFonts w:ascii="Times New Roman" w:hAnsi="Times New Roman"/>
          <w:color w:val="000000" w:themeColor="text1"/>
          <w:sz w:val="24"/>
          <w:szCs w:val="24"/>
          <w:lang w:val="sk-SK"/>
        </w:rPr>
        <w:t>u</w:t>
      </w:r>
      <w:r w:rsidRPr="00106392">
        <w:rPr>
          <w:rFonts w:ascii="Times New Roman" w:hAnsi="Times New Roman"/>
          <w:color w:val="000000" w:themeColor="text1"/>
          <w:sz w:val="24"/>
          <w:szCs w:val="24"/>
          <w:lang w:val="sk-SK"/>
        </w:rPr>
        <w:t xml:space="preserve"> a databáz, na </w:t>
      </w:r>
      <w:r w:rsidR="00BD665D" w:rsidRPr="00106392">
        <w:rPr>
          <w:rFonts w:ascii="Times New Roman" w:hAnsi="Times New Roman"/>
          <w:color w:val="000000" w:themeColor="text1"/>
          <w:sz w:val="24"/>
          <w:szCs w:val="24"/>
          <w:lang w:val="sk-SK"/>
        </w:rPr>
        <w:t xml:space="preserve">učenie </w:t>
      </w:r>
      <w:r w:rsidRPr="00106392">
        <w:rPr>
          <w:rFonts w:ascii="Times New Roman" w:hAnsi="Times New Roman"/>
          <w:color w:val="000000" w:themeColor="text1"/>
          <w:sz w:val="24"/>
          <w:szCs w:val="24"/>
          <w:lang w:val="sk-SK"/>
        </w:rPr>
        <w:t xml:space="preserve">ľudí používať nové nástroje. Aj keď </w:t>
      </w:r>
      <w:r w:rsidR="00BD665D" w:rsidRPr="00106392">
        <w:rPr>
          <w:rFonts w:ascii="Times New Roman" w:hAnsi="Times New Roman"/>
          <w:color w:val="000000" w:themeColor="text1"/>
          <w:sz w:val="24"/>
          <w:szCs w:val="24"/>
          <w:lang w:val="sk-SK"/>
        </w:rPr>
        <w:t>existuje</w:t>
      </w:r>
      <w:r w:rsidRPr="00106392">
        <w:rPr>
          <w:rFonts w:ascii="Times New Roman" w:hAnsi="Times New Roman"/>
          <w:color w:val="000000" w:themeColor="text1"/>
          <w:sz w:val="24"/>
          <w:szCs w:val="24"/>
          <w:lang w:val="sk-SK"/>
        </w:rPr>
        <w:t xml:space="preserve"> veľký </w:t>
      </w:r>
      <w:r w:rsidRPr="00106392">
        <w:rPr>
          <w:rFonts w:ascii="Times New Roman" w:hAnsi="Times New Roman"/>
          <w:color w:val="000000" w:themeColor="text1"/>
          <w:sz w:val="24"/>
          <w:szCs w:val="24"/>
          <w:lang w:val="sk-SK"/>
        </w:rPr>
        <w:lastRenderedPageBreak/>
        <w:t>potenciál využitia algoritmov v trestnom konaní v Slovenskej republike, bude otázkou ďalekej budúcnosti pripraviť spoločnosť na takúto obrovskú zmenu v tradičnom trestnom konaní.</w:t>
      </w:r>
    </w:p>
    <w:p w14:paraId="35CD38D0" w14:textId="77777777" w:rsidR="00F52685" w:rsidRPr="00106392" w:rsidRDefault="00F52685" w:rsidP="003F7B5E">
      <w:pPr>
        <w:spacing w:after="0" w:line="240" w:lineRule="auto"/>
        <w:rPr>
          <w:rFonts w:ascii="Times New Roman" w:hAnsi="Times New Roman"/>
          <w:b/>
          <w:i/>
          <w:sz w:val="24"/>
          <w:szCs w:val="24"/>
          <w:lang w:val="sk-SK"/>
        </w:rPr>
      </w:pPr>
    </w:p>
    <w:p w14:paraId="1D09590F" w14:textId="77777777" w:rsidR="002044C1" w:rsidRPr="00106392" w:rsidRDefault="002044C1" w:rsidP="003F7B5E">
      <w:pPr>
        <w:spacing w:after="0" w:line="240" w:lineRule="auto"/>
        <w:jc w:val="center"/>
        <w:rPr>
          <w:rFonts w:ascii="Times New Roman" w:hAnsi="Times New Roman"/>
          <w:b/>
          <w:sz w:val="24"/>
          <w:szCs w:val="24"/>
          <w:lang w:val="sk-SK"/>
        </w:rPr>
      </w:pPr>
      <w:r w:rsidRPr="00106392">
        <w:rPr>
          <w:rFonts w:ascii="Times New Roman" w:hAnsi="Times New Roman"/>
          <w:b/>
          <w:sz w:val="24"/>
          <w:szCs w:val="24"/>
          <w:lang w:val="sk-SK"/>
        </w:rPr>
        <w:t>Literatúra</w:t>
      </w:r>
    </w:p>
    <w:p w14:paraId="0AAA5198" w14:textId="77777777" w:rsidR="002044C1" w:rsidRPr="00106392" w:rsidRDefault="002044C1" w:rsidP="003F7B5E">
      <w:pPr>
        <w:spacing w:after="0" w:line="240" w:lineRule="auto"/>
        <w:jc w:val="center"/>
        <w:rPr>
          <w:rFonts w:ascii="Times New Roman" w:hAnsi="Times New Roman"/>
          <w:b/>
          <w:sz w:val="24"/>
          <w:szCs w:val="24"/>
          <w:lang w:val="sk-SK"/>
        </w:rPr>
      </w:pPr>
    </w:p>
    <w:p w14:paraId="47B8712B" w14:textId="32BB0762" w:rsidR="00DD7955" w:rsidRPr="00106392" w:rsidRDefault="00DD7955" w:rsidP="007D1C74">
      <w:pPr>
        <w:autoSpaceDE w:val="0"/>
        <w:spacing w:after="60" w:line="240" w:lineRule="auto"/>
        <w:ind w:left="425" w:hanging="425"/>
        <w:jc w:val="both"/>
        <w:rPr>
          <w:rFonts w:ascii="Times New Roman" w:hAnsi="Times New Roman"/>
          <w:color w:val="000000" w:themeColor="text1"/>
          <w:sz w:val="24"/>
          <w:szCs w:val="24"/>
          <w:lang w:val="sk-SK"/>
        </w:rPr>
      </w:pPr>
      <w:r w:rsidRPr="00106392">
        <w:rPr>
          <w:rFonts w:ascii="Times New Roman" w:hAnsi="Times New Roman"/>
          <w:caps/>
          <w:color w:val="000000" w:themeColor="text1"/>
          <w:sz w:val="24"/>
          <w:szCs w:val="24"/>
          <w:lang w:val="sk-SK"/>
        </w:rPr>
        <w:t>Carvalho</w:t>
      </w:r>
      <w:r w:rsidRPr="00106392">
        <w:rPr>
          <w:rFonts w:ascii="Times New Roman" w:hAnsi="Times New Roman"/>
          <w:color w:val="000000" w:themeColor="text1"/>
          <w:sz w:val="24"/>
          <w:szCs w:val="24"/>
          <w:lang w:val="sk-SK"/>
        </w:rPr>
        <w:t>, H</w:t>
      </w:r>
      <w:r w:rsidR="009037D5">
        <w:rPr>
          <w:rFonts w:ascii="Times New Roman" w:hAnsi="Times New Roman"/>
          <w:color w:val="000000" w:themeColor="text1"/>
          <w:sz w:val="24"/>
          <w:szCs w:val="24"/>
          <w:lang w:val="sk-SK"/>
        </w:rPr>
        <w:t>, 2017.</w:t>
      </w:r>
      <w:r w:rsidRPr="00106392">
        <w:rPr>
          <w:rFonts w:ascii="Times New Roman" w:hAnsi="Times New Roman"/>
          <w:color w:val="000000" w:themeColor="text1"/>
          <w:sz w:val="24"/>
          <w:szCs w:val="24"/>
          <w:lang w:val="sk-SK"/>
        </w:rPr>
        <w:t xml:space="preserve"> </w:t>
      </w:r>
      <w:r w:rsidRPr="00106392">
        <w:rPr>
          <w:rFonts w:ascii="Times New Roman" w:hAnsi="Times New Roman"/>
          <w:i/>
          <w:color w:val="000000" w:themeColor="text1"/>
          <w:sz w:val="24"/>
          <w:szCs w:val="24"/>
          <w:lang w:val="sk-SK"/>
        </w:rPr>
        <w:t>The Preventive Turn in Criminal Law.</w:t>
      </w:r>
      <w:r w:rsidRPr="00106392">
        <w:rPr>
          <w:rFonts w:ascii="Times New Roman" w:hAnsi="Times New Roman"/>
          <w:color w:val="000000" w:themeColor="text1"/>
          <w:sz w:val="24"/>
          <w:szCs w:val="24"/>
          <w:lang w:val="sk-SK"/>
        </w:rPr>
        <w:t xml:space="preserve"> Oxford: Oxford University Press</w:t>
      </w:r>
    </w:p>
    <w:p w14:paraId="09DA4BCD" w14:textId="478E111F" w:rsidR="00DD7955" w:rsidRPr="00106392" w:rsidRDefault="00DD7955" w:rsidP="007D1C74">
      <w:pPr>
        <w:autoSpaceDE w:val="0"/>
        <w:spacing w:after="60" w:line="240" w:lineRule="auto"/>
        <w:ind w:left="425" w:hanging="425"/>
        <w:jc w:val="both"/>
        <w:rPr>
          <w:rFonts w:ascii="Times New Roman" w:hAnsi="Times New Roman"/>
          <w:color w:val="000000" w:themeColor="text1"/>
          <w:sz w:val="24"/>
          <w:szCs w:val="24"/>
          <w:lang w:val="sk-SK"/>
        </w:rPr>
      </w:pPr>
      <w:r w:rsidRPr="00106392">
        <w:rPr>
          <w:rFonts w:ascii="Times New Roman" w:hAnsi="Times New Roman"/>
          <w:caps/>
          <w:color w:val="000000" w:themeColor="text1"/>
          <w:sz w:val="24"/>
          <w:szCs w:val="24"/>
          <w:lang w:val="sk-SK"/>
        </w:rPr>
        <w:t>Čentéš</w:t>
      </w:r>
      <w:r w:rsidRPr="00106392">
        <w:rPr>
          <w:rFonts w:ascii="Times New Roman" w:hAnsi="Times New Roman"/>
          <w:color w:val="000000" w:themeColor="text1"/>
          <w:sz w:val="24"/>
          <w:szCs w:val="24"/>
          <w:lang w:val="sk-SK"/>
        </w:rPr>
        <w:t>, J.</w:t>
      </w:r>
      <w:r w:rsidR="009037D5">
        <w:rPr>
          <w:rFonts w:ascii="Times New Roman" w:hAnsi="Times New Roman"/>
          <w:color w:val="000000" w:themeColor="text1"/>
          <w:sz w:val="24"/>
          <w:szCs w:val="24"/>
          <w:lang w:val="sk-SK"/>
        </w:rPr>
        <w:t>, 2016.</w:t>
      </w:r>
      <w:r w:rsidRPr="00106392">
        <w:rPr>
          <w:rFonts w:ascii="Times New Roman" w:hAnsi="Times New Roman"/>
          <w:color w:val="000000" w:themeColor="text1"/>
          <w:sz w:val="24"/>
          <w:szCs w:val="24"/>
          <w:lang w:val="sk-SK"/>
        </w:rPr>
        <w:t xml:space="preserve"> </w:t>
      </w:r>
      <w:r w:rsidRPr="00106392">
        <w:rPr>
          <w:rFonts w:ascii="Times New Roman" w:hAnsi="Times New Roman"/>
          <w:i/>
          <w:color w:val="000000" w:themeColor="text1"/>
          <w:sz w:val="24"/>
          <w:szCs w:val="24"/>
          <w:lang w:val="sk-SK"/>
        </w:rPr>
        <w:t>Trestné právo procesné. Všeobecná časť</w:t>
      </w:r>
      <w:r w:rsidRPr="00106392">
        <w:rPr>
          <w:rFonts w:ascii="Times New Roman" w:hAnsi="Times New Roman"/>
          <w:color w:val="000000" w:themeColor="text1"/>
          <w:sz w:val="24"/>
          <w:szCs w:val="24"/>
          <w:lang w:val="sk-SK"/>
        </w:rPr>
        <w:t>. Bratislava: Heuréka</w:t>
      </w:r>
    </w:p>
    <w:p w14:paraId="169AAE66" w14:textId="6A072C88" w:rsidR="00DD7955" w:rsidRPr="00106392" w:rsidRDefault="00DD7955" w:rsidP="007D1C74">
      <w:pPr>
        <w:spacing w:after="60" w:line="240" w:lineRule="auto"/>
        <w:ind w:left="425" w:hanging="425"/>
        <w:jc w:val="both"/>
        <w:rPr>
          <w:rFonts w:ascii="Times New Roman" w:hAnsi="Times New Roman"/>
          <w:color w:val="000000" w:themeColor="text1"/>
          <w:sz w:val="24"/>
          <w:szCs w:val="24"/>
          <w:lang w:val="sk-SK"/>
        </w:rPr>
      </w:pPr>
      <w:r w:rsidRPr="00106392">
        <w:rPr>
          <w:rFonts w:ascii="Times New Roman" w:hAnsi="Times New Roman"/>
          <w:caps/>
          <w:color w:val="000000" w:themeColor="text1"/>
          <w:sz w:val="24"/>
          <w:szCs w:val="24"/>
          <w:lang w:val="sk-SK"/>
        </w:rPr>
        <w:t>Čentéš</w:t>
      </w:r>
      <w:r w:rsidRPr="00106392">
        <w:rPr>
          <w:rFonts w:ascii="Times New Roman" w:hAnsi="Times New Roman"/>
          <w:color w:val="000000" w:themeColor="text1"/>
          <w:sz w:val="24"/>
          <w:szCs w:val="24"/>
          <w:lang w:val="sk-SK"/>
        </w:rPr>
        <w:t>, J.</w:t>
      </w:r>
      <w:r w:rsidR="009037D5">
        <w:rPr>
          <w:rFonts w:ascii="Times New Roman" w:hAnsi="Times New Roman"/>
          <w:color w:val="000000" w:themeColor="text1"/>
          <w:sz w:val="24"/>
          <w:szCs w:val="24"/>
          <w:lang w:val="sk-SK"/>
        </w:rPr>
        <w:t>, 2016.</w:t>
      </w:r>
      <w:r w:rsidRPr="00106392">
        <w:rPr>
          <w:rFonts w:ascii="Times New Roman" w:hAnsi="Times New Roman"/>
          <w:color w:val="000000" w:themeColor="text1"/>
          <w:sz w:val="24"/>
          <w:szCs w:val="24"/>
          <w:lang w:val="sk-SK"/>
        </w:rPr>
        <w:t xml:space="preserve"> </w:t>
      </w:r>
      <w:r w:rsidRPr="00106392">
        <w:rPr>
          <w:rFonts w:ascii="Times New Roman" w:hAnsi="Times New Roman"/>
          <w:i/>
          <w:color w:val="000000" w:themeColor="text1"/>
          <w:sz w:val="24"/>
          <w:szCs w:val="24"/>
          <w:lang w:val="sk-SK"/>
        </w:rPr>
        <w:t>Trestné právo procesné. Osobitná časť</w:t>
      </w:r>
      <w:r w:rsidRPr="00106392">
        <w:rPr>
          <w:rFonts w:ascii="Times New Roman" w:hAnsi="Times New Roman"/>
          <w:color w:val="000000" w:themeColor="text1"/>
          <w:sz w:val="24"/>
          <w:szCs w:val="24"/>
          <w:lang w:val="sk-SK"/>
        </w:rPr>
        <w:t>. Bratislava: Heuréka</w:t>
      </w:r>
    </w:p>
    <w:p w14:paraId="47213800" w14:textId="46926215" w:rsidR="00DD7955" w:rsidRPr="00106392" w:rsidRDefault="00DD7955" w:rsidP="007D1C74">
      <w:pPr>
        <w:spacing w:after="60" w:line="240" w:lineRule="auto"/>
        <w:ind w:left="425" w:hanging="425"/>
        <w:jc w:val="both"/>
        <w:rPr>
          <w:rFonts w:ascii="Times New Roman" w:hAnsi="Times New Roman"/>
          <w:iCs/>
          <w:color w:val="000000" w:themeColor="text1"/>
          <w:sz w:val="24"/>
          <w:szCs w:val="24"/>
          <w:lang w:val="sk-SK"/>
        </w:rPr>
      </w:pPr>
      <w:r w:rsidRPr="00106392">
        <w:rPr>
          <w:rFonts w:ascii="Times New Roman" w:hAnsi="Times New Roman"/>
          <w:caps/>
          <w:color w:val="000000" w:themeColor="text1"/>
          <w:sz w:val="24"/>
          <w:szCs w:val="24"/>
          <w:lang w:val="sk-SK"/>
        </w:rPr>
        <w:t>Griger</w:t>
      </w:r>
      <w:r w:rsidRPr="00106392">
        <w:rPr>
          <w:rFonts w:ascii="Times New Roman" w:hAnsi="Times New Roman"/>
          <w:color w:val="000000" w:themeColor="text1"/>
          <w:sz w:val="24"/>
          <w:szCs w:val="24"/>
          <w:lang w:val="sk-SK"/>
        </w:rPr>
        <w:t>, J.</w:t>
      </w:r>
      <w:r w:rsidR="009037D5">
        <w:rPr>
          <w:rFonts w:ascii="Times New Roman" w:hAnsi="Times New Roman"/>
          <w:color w:val="000000" w:themeColor="text1"/>
          <w:sz w:val="24"/>
          <w:szCs w:val="24"/>
          <w:lang w:val="sk-SK"/>
        </w:rPr>
        <w:t xml:space="preserve">, </w:t>
      </w:r>
      <w:r w:rsidRPr="00106392">
        <w:rPr>
          <w:rFonts w:ascii="Times New Roman" w:hAnsi="Times New Roman"/>
          <w:caps/>
          <w:color w:val="000000" w:themeColor="text1"/>
          <w:sz w:val="24"/>
          <w:szCs w:val="24"/>
          <w:lang w:val="sk-SK"/>
        </w:rPr>
        <w:t xml:space="preserve">Kramarčíková, L. </w:t>
      </w:r>
      <w:r w:rsidR="009037D5" w:rsidRPr="009037D5">
        <w:rPr>
          <w:rFonts w:ascii="Times New Roman" w:hAnsi="Times New Roman"/>
          <w:color w:val="000000" w:themeColor="text1"/>
          <w:sz w:val="24"/>
          <w:szCs w:val="24"/>
          <w:lang w:val="sk-SK"/>
        </w:rPr>
        <w:t>a</w:t>
      </w:r>
      <w:r w:rsidR="009037D5">
        <w:rPr>
          <w:rFonts w:ascii="Times New Roman" w:hAnsi="Times New Roman"/>
          <w:caps/>
          <w:color w:val="000000" w:themeColor="text1"/>
          <w:sz w:val="24"/>
          <w:szCs w:val="24"/>
          <w:lang w:val="sk-SK"/>
        </w:rPr>
        <w:t> J.</w:t>
      </w:r>
      <w:r w:rsidRPr="00106392">
        <w:rPr>
          <w:rFonts w:ascii="Times New Roman" w:hAnsi="Times New Roman"/>
          <w:caps/>
          <w:color w:val="000000" w:themeColor="text1"/>
          <w:sz w:val="24"/>
          <w:szCs w:val="24"/>
          <w:lang w:val="sk-SK"/>
        </w:rPr>
        <w:t xml:space="preserve"> Ľorko, J.</w:t>
      </w:r>
      <w:r w:rsidR="009037D5">
        <w:rPr>
          <w:rFonts w:ascii="Times New Roman" w:hAnsi="Times New Roman"/>
          <w:caps/>
          <w:color w:val="000000" w:themeColor="text1"/>
          <w:sz w:val="24"/>
          <w:szCs w:val="24"/>
          <w:lang w:val="sk-SK"/>
        </w:rPr>
        <w:t>, 2019.</w:t>
      </w:r>
      <w:r w:rsidRPr="00106392">
        <w:rPr>
          <w:rFonts w:ascii="Times New Roman" w:hAnsi="Times New Roman"/>
          <w:color w:val="000000" w:themeColor="text1"/>
          <w:sz w:val="24"/>
          <w:szCs w:val="24"/>
          <w:lang w:val="sk-SK"/>
        </w:rPr>
        <w:t xml:space="preserve"> Metodika určovani</w:t>
      </w:r>
      <w:r w:rsidR="009037D5">
        <w:rPr>
          <w:rFonts w:ascii="Times New Roman" w:hAnsi="Times New Roman"/>
          <w:color w:val="000000" w:themeColor="text1"/>
          <w:sz w:val="24"/>
          <w:szCs w:val="24"/>
          <w:lang w:val="sk-SK"/>
        </w:rPr>
        <w:t>a</w:t>
      </w:r>
      <w:r w:rsidRPr="00106392">
        <w:rPr>
          <w:rFonts w:ascii="Times New Roman" w:hAnsi="Times New Roman"/>
          <w:color w:val="000000" w:themeColor="text1"/>
          <w:sz w:val="24"/>
          <w:szCs w:val="24"/>
          <w:lang w:val="sk-SK"/>
        </w:rPr>
        <w:t xml:space="preserve"> penitenciárnej recidívy. In: </w:t>
      </w:r>
      <w:r w:rsidRPr="00106392">
        <w:rPr>
          <w:rFonts w:ascii="Times New Roman" w:hAnsi="Times New Roman"/>
          <w:caps/>
          <w:color w:val="000000" w:themeColor="text1"/>
          <w:sz w:val="24"/>
          <w:szCs w:val="24"/>
          <w:lang w:val="sk-SK"/>
        </w:rPr>
        <w:t xml:space="preserve">Griger, J. </w:t>
      </w:r>
      <w:r w:rsidR="009037D5">
        <w:rPr>
          <w:rFonts w:ascii="Times New Roman" w:hAnsi="Times New Roman"/>
          <w:caps/>
          <w:color w:val="000000" w:themeColor="text1"/>
          <w:sz w:val="24"/>
          <w:szCs w:val="24"/>
          <w:lang w:val="sk-SK"/>
        </w:rPr>
        <w:t xml:space="preserve">a L. Turay </w:t>
      </w:r>
      <w:r w:rsidRPr="00106392">
        <w:rPr>
          <w:rFonts w:ascii="Times New Roman" w:hAnsi="Times New Roman"/>
          <w:color w:val="000000" w:themeColor="text1"/>
          <w:sz w:val="24"/>
          <w:szCs w:val="24"/>
          <w:lang w:val="sk-SK"/>
        </w:rPr>
        <w:t xml:space="preserve"> (ed.)</w:t>
      </w:r>
      <w:r w:rsidR="009037D5">
        <w:rPr>
          <w:rFonts w:ascii="Times New Roman" w:hAnsi="Times New Roman"/>
          <w:color w:val="000000" w:themeColor="text1"/>
          <w:sz w:val="24"/>
          <w:szCs w:val="24"/>
          <w:lang w:val="sk-SK"/>
        </w:rPr>
        <w:t>, 2020. In:</w:t>
      </w:r>
      <w:r w:rsidRPr="00106392">
        <w:rPr>
          <w:rFonts w:ascii="Times New Roman" w:hAnsi="Times New Roman"/>
          <w:color w:val="000000" w:themeColor="text1"/>
          <w:sz w:val="24"/>
          <w:szCs w:val="24"/>
          <w:lang w:val="sk-SK"/>
        </w:rPr>
        <w:t xml:space="preserve"> </w:t>
      </w:r>
      <w:r w:rsidRPr="00106392">
        <w:rPr>
          <w:rFonts w:ascii="Times New Roman" w:hAnsi="Times New Roman"/>
          <w:i/>
          <w:iCs/>
          <w:color w:val="000000" w:themeColor="text1"/>
          <w:sz w:val="24"/>
          <w:szCs w:val="24"/>
          <w:lang w:val="sk-SK"/>
        </w:rPr>
        <w:t>Resocializácia odsúdených a jej perspektívy.</w:t>
      </w:r>
      <w:r w:rsidRPr="00106392">
        <w:rPr>
          <w:rFonts w:ascii="Times New Roman" w:hAnsi="Times New Roman"/>
          <w:color w:val="000000" w:themeColor="text1"/>
          <w:sz w:val="24"/>
          <w:szCs w:val="24"/>
          <w:lang w:val="sk-SK"/>
        </w:rPr>
        <w:t xml:space="preserve"> </w:t>
      </w:r>
      <w:r w:rsidRPr="009037D5">
        <w:rPr>
          <w:rFonts w:ascii="Times New Roman" w:hAnsi="Times New Roman"/>
          <w:i/>
          <w:color w:val="000000" w:themeColor="text1"/>
          <w:sz w:val="24"/>
          <w:szCs w:val="24"/>
          <w:lang w:val="sk-SK"/>
        </w:rPr>
        <w:t>Zborník príspevkov z medzinárodnej vedeckej konferencie</w:t>
      </w:r>
      <w:r w:rsidRPr="00106392">
        <w:rPr>
          <w:rFonts w:ascii="Times New Roman" w:hAnsi="Times New Roman"/>
          <w:color w:val="000000" w:themeColor="text1"/>
          <w:sz w:val="24"/>
          <w:szCs w:val="24"/>
          <w:lang w:val="sk-SK"/>
        </w:rPr>
        <w:t>, Omšenie, 11.-13. n</w:t>
      </w:r>
      <w:r w:rsidRPr="00106392">
        <w:rPr>
          <w:rFonts w:ascii="Times New Roman" w:hAnsi="Times New Roman"/>
          <w:iCs/>
          <w:color w:val="000000" w:themeColor="text1"/>
          <w:sz w:val="24"/>
          <w:szCs w:val="24"/>
          <w:lang w:val="sk-SK"/>
        </w:rPr>
        <w:t>ovember 2019, Bratislava: Generálne riaditeľstvo Zboru väzenskej a justičnej stráže, 2020, s. 54-71</w:t>
      </w:r>
    </w:p>
    <w:p w14:paraId="7EBFD3AC" w14:textId="0551A5EB" w:rsidR="00DD7955" w:rsidRPr="009037D5" w:rsidRDefault="00DD7955" w:rsidP="007D1C74">
      <w:pPr>
        <w:pStyle w:val="Textpoznmkypodiarou"/>
        <w:spacing w:after="60"/>
        <w:ind w:left="425" w:hanging="425"/>
        <w:jc w:val="both"/>
        <w:rPr>
          <w:color w:val="000000" w:themeColor="text1"/>
          <w:sz w:val="24"/>
          <w:szCs w:val="24"/>
          <w:lang w:val="sk-SK"/>
        </w:rPr>
      </w:pPr>
      <w:r w:rsidRPr="00106392">
        <w:rPr>
          <w:caps/>
          <w:color w:val="000000" w:themeColor="text1"/>
          <w:sz w:val="24"/>
          <w:szCs w:val="24"/>
          <w:lang w:val="sk-SK"/>
        </w:rPr>
        <w:t>Hopková</w:t>
      </w:r>
      <w:r w:rsidRPr="00106392">
        <w:rPr>
          <w:color w:val="000000" w:themeColor="text1"/>
          <w:sz w:val="24"/>
          <w:szCs w:val="24"/>
          <w:lang w:val="sk-SK"/>
        </w:rPr>
        <w:t>, D.</w:t>
      </w:r>
      <w:r w:rsidR="009037D5">
        <w:rPr>
          <w:color w:val="000000" w:themeColor="text1"/>
          <w:sz w:val="24"/>
          <w:szCs w:val="24"/>
          <w:lang w:val="sk-SK"/>
        </w:rPr>
        <w:t>, 2019.</w:t>
      </w:r>
      <w:r w:rsidRPr="00106392">
        <w:rPr>
          <w:color w:val="000000" w:themeColor="text1"/>
          <w:sz w:val="24"/>
          <w:szCs w:val="24"/>
          <w:lang w:val="sk-SK"/>
        </w:rPr>
        <w:t xml:space="preserve"> </w:t>
      </w:r>
      <w:r w:rsidRPr="00106392">
        <w:rPr>
          <w:i/>
          <w:color w:val="000000" w:themeColor="text1"/>
          <w:sz w:val="24"/>
          <w:szCs w:val="24"/>
          <w:lang w:val="sk-SK"/>
        </w:rPr>
        <w:t>Sudcom chýbajú úradníci, väzenské náramky za milióny ležia v skladoch</w:t>
      </w:r>
      <w:r w:rsidRPr="00106392">
        <w:rPr>
          <w:color w:val="000000" w:themeColor="text1"/>
          <w:sz w:val="24"/>
          <w:szCs w:val="24"/>
          <w:lang w:val="sk-SK"/>
        </w:rPr>
        <w:t xml:space="preserve">. </w:t>
      </w:r>
      <w:r w:rsidR="009037D5">
        <w:rPr>
          <w:color w:val="000000" w:themeColor="text1"/>
          <w:sz w:val="24"/>
          <w:szCs w:val="24"/>
          <w:lang w:val="sk-SK"/>
        </w:rPr>
        <w:t>[online]. [cit. 30. októbra 2023]. D</w:t>
      </w:r>
      <w:r w:rsidR="003D76D2" w:rsidRPr="00106392">
        <w:rPr>
          <w:color w:val="000000" w:themeColor="text1"/>
          <w:sz w:val="24"/>
          <w:szCs w:val="24"/>
          <w:lang w:val="sk-SK"/>
        </w:rPr>
        <w:t>ostupné</w:t>
      </w:r>
      <w:r w:rsidR="009037D5">
        <w:rPr>
          <w:color w:val="000000" w:themeColor="text1"/>
          <w:sz w:val="24"/>
          <w:szCs w:val="24"/>
          <w:lang w:val="sk-SK"/>
        </w:rPr>
        <w:t xml:space="preserve"> na internete</w:t>
      </w:r>
      <w:r w:rsidR="003D76D2" w:rsidRPr="00106392">
        <w:rPr>
          <w:color w:val="000000" w:themeColor="text1"/>
          <w:sz w:val="24"/>
          <w:szCs w:val="24"/>
          <w:lang w:val="sk-SK"/>
        </w:rPr>
        <w:t>:</w:t>
      </w:r>
      <w:r w:rsidRPr="00106392">
        <w:rPr>
          <w:color w:val="000000" w:themeColor="text1"/>
          <w:sz w:val="24"/>
          <w:szCs w:val="24"/>
          <w:lang w:val="sk-SK"/>
        </w:rPr>
        <w:t xml:space="preserve"> </w:t>
      </w:r>
      <w:hyperlink r:id="rId8" w:history="1">
        <w:r w:rsidRPr="009037D5">
          <w:rPr>
            <w:rStyle w:val="Hypertextovprepojenie"/>
            <w:color w:val="000000" w:themeColor="text1"/>
            <w:sz w:val="24"/>
            <w:szCs w:val="24"/>
            <w:u w:val="none"/>
            <w:lang w:val="sk-SK"/>
          </w:rPr>
          <w:t>https://www.aktuality.sk/clanok/660144/naramky-pre-vaeznov-prachniveju-v-skladoch-a-sudcom-chybaju-uradnici-aby-naramky-pridelili/</w:t>
        </w:r>
      </w:hyperlink>
      <w:r w:rsidRPr="009037D5">
        <w:rPr>
          <w:rStyle w:val="Hypertextovprepojenie"/>
          <w:color w:val="000000" w:themeColor="text1"/>
          <w:sz w:val="24"/>
          <w:szCs w:val="24"/>
          <w:u w:val="none"/>
          <w:lang w:val="sk-SK"/>
        </w:rPr>
        <w:t xml:space="preserve">, </w:t>
      </w:r>
      <w:r w:rsidRPr="009037D5">
        <w:rPr>
          <w:color w:val="000000" w:themeColor="text1"/>
          <w:sz w:val="24"/>
          <w:szCs w:val="24"/>
          <w:lang w:val="sk-SK"/>
        </w:rPr>
        <w:t>published on February 2, 2019</w:t>
      </w:r>
    </w:p>
    <w:p w14:paraId="20285710" w14:textId="0630E8D1" w:rsidR="00DD7955" w:rsidRPr="00106392" w:rsidRDefault="00DD7955" w:rsidP="007D1C74">
      <w:pPr>
        <w:spacing w:after="60" w:line="240" w:lineRule="auto"/>
        <w:ind w:left="425" w:hanging="425"/>
        <w:jc w:val="both"/>
        <w:rPr>
          <w:rFonts w:ascii="Times New Roman" w:hAnsi="Times New Roman"/>
          <w:color w:val="000000" w:themeColor="text1"/>
          <w:sz w:val="24"/>
          <w:szCs w:val="24"/>
          <w:lang w:val="sk-SK"/>
        </w:rPr>
      </w:pPr>
      <w:r w:rsidRPr="00106392">
        <w:rPr>
          <w:rFonts w:ascii="Times New Roman" w:hAnsi="Times New Roman"/>
          <w:caps/>
          <w:color w:val="000000" w:themeColor="text1"/>
          <w:sz w:val="24"/>
          <w:szCs w:val="24"/>
          <w:lang w:val="sk-SK"/>
        </w:rPr>
        <w:t>Jorgensen</w:t>
      </w:r>
      <w:r w:rsidRPr="00106392">
        <w:rPr>
          <w:rFonts w:ascii="Times New Roman" w:hAnsi="Times New Roman"/>
          <w:color w:val="000000" w:themeColor="text1"/>
          <w:sz w:val="24"/>
          <w:szCs w:val="24"/>
          <w:lang w:val="sk-SK"/>
        </w:rPr>
        <w:t>, R.</w:t>
      </w:r>
      <w:r w:rsidR="009037D5">
        <w:rPr>
          <w:rFonts w:ascii="Times New Roman" w:hAnsi="Times New Roman"/>
          <w:color w:val="000000" w:themeColor="text1"/>
          <w:sz w:val="24"/>
          <w:szCs w:val="24"/>
          <w:lang w:val="sk-SK"/>
        </w:rPr>
        <w:t xml:space="preserve">, 2022. </w:t>
      </w:r>
      <w:r w:rsidRPr="00106392">
        <w:rPr>
          <w:rFonts w:ascii="Times New Roman" w:hAnsi="Times New Roman"/>
          <w:color w:val="000000" w:themeColor="text1"/>
          <w:sz w:val="24"/>
          <w:szCs w:val="24"/>
          <w:lang w:val="sk-SK"/>
        </w:rPr>
        <w:t xml:space="preserve">Algorithms and the Individual in Criminal Law, In: </w:t>
      </w:r>
      <w:r w:rsidRPr="00106392">
        <w:rPr>
          <w:rFonts w:ascii="Times New Roman" w:hAnsi="Times New Roman"/>
          <w:i/>
          <w:color w:val="000000" w:themeColor="text1"/>
          <w:sz w:val="24"/>
          <w:szCs w:val="24"/>
          <w:lang w:val="sk-SK"/>
        </w:rPr>
        <w:t xml:space="preserve">Canadian Journal of Philosophy. </w:t>
      </w:r>
      <w:r w:rsidRPr="00106392">
        <w:rPr>
          <w:rFonts w:ascii="Times New Roman" w:hAnsi="Times New Roman"/>
          <w:color w:val="000000" w:themeColor="text1"/>
          <w:sz w:val="24"/>
          <w:szCs w:val="24"/>
          <w:lang w:val="sk-SK"/>
        </w:rPr>
        <w:t>Volume 52, 1/2022, s. 61-77</w:t>
      </w:r>
    </w:p>
    <w:p w14:paraId="46A0B1BE" w14:textId="73BE322D" w:rsidR="00DD7955" w:rsidRPr="00106392" w:rsidRDefault="00DD7955" w:rsidP="007D1C74">
      <w:pPr>
        <w:spacing w:after="60" w:line="240" w:lineRule="auto"/>
        <w:ind w:left="425" w:hanging="425"/>
        <w:jc w:val="both"/>
        <w:rPr>
          <w:rFonts w:ascii="Times New Roman" w:hAnsi="Times New Roman"/>
          <w:iCs/>
          <w:color w:val="000000" w:themeColor="text1"/>
          <w:sz w:val="24"/>
          <w:szCs w:val="24"/>
          <w:lang w:val="sk-SK"/>
        </w:rPr>
      </w:pPr>
      <w:r w:rsidRPr="00106392">
        <w:rPr>
          <w:rFonts w:ascii="Times New Roman" w:hAnsi="Times New Roman"/>
          <w:caps/>
          <w:color w:val="000000" w:themeColor="text1"/>
          <w:sz w:val="24"/>
          <w:szCs w:val="24"/>
          <w:lang w:val="sk-SK"/>
        </w:rPr>
        <w:t>Jurisová</w:t>
      </w:r>
      <w:r w:rsidR="00601066">
        <w:rPr>
          <w:rFonts w:ascii="Times New Roman" w:hAnsi="Times New Roman"/>
          <w:color w:val="000000" w:themeColor="text1"/>
          <w:sz w:val="24"/>
          <w:szCs w:val="24"/>
          <w:lang w:val="sk-SK"/>
        </w:rPr>
        <w:t>, M., 2017.</w:t>
      </w:r>
      <w:r w:rsidRPr="00106392">
        <w:rPr>
          <w:rFonts w:ascii="Times New Roman" w:hAnsi="Times New Roman"/>
          <w:color w:val="000000" w:themeColor="text1"/>
          <w:sz w:val="24"/>
          <w:szCs w:val="24"/>
          <w:lang w:val="sk-SK"/>
        </w:rPr>
        <w:t xml:space="preserve"> Vybrané fenomenologické ukazovatele verzus alternatívne tresty optikou verejnej mienky v podmienkach Slovenskej republiky. In: STRÉMY, T. (ed.): </w:t>
      </w:r>
      <w:r w:rsidRPr="00106392">
        <w:rPr>
          <w:rFonts w:ascii="Times New Roman" w:hAnsi="Times New Roman"/>
          <w:i/>
          <w:iCs/>
          <w:color w:val="000000" w:themeColor="text1"/>
          <w:sz w:val="24"/>
          <w:szCs w:val="24"/>
          <w:lang w:val="sk-SK"/>
        </w:rPr>
        <w:t>Restoratívna justícia a systém alternatívnych trestov.</w:t>
      </w:r>
      <w:r w:rsidRPr="00106392">
        <w:rPr>
          <w:rFonts w:ascii="Times New Roman" w:hAnsi="Times New Roman"/>
          <w:color w:val="000000" w:themeColor="text1"/>
          <w:sz w:val="24"/>
          <w:szCs w:val="24"/>
          <w:lang w:val="sk-SK"/>
        </w:rPr>
        <w:t xml:space="preserve"> Zborník príspevkov z medzinárodnej vedeckej konferencie</w:t>
      </w:r>
      <w:r w:rsidRPr="00106392">
        <w:rPr>
          <w:rFonts w:ascii="Times New Roman" w:hAnsi="Times New Roman"/>
          <w:iCs/>
          <w:color w:val="000000" w:themeColor="text1"/>
          <w:sz w:val="24"/>
          <w:szCs w:val="24"/>
          <w:lang w:val="sk-SK"/>
        </w:rPr>
        <w:t xml:space="preserve">. </w:t>
      </w:r>
      <w:r w:rsidRPr="00106392">
        <w:rPr>
          <w:rFonts w:ascii="Times New Roman" w:hAnsi="Times New Roman"/>
          <w:color w:val="000000" w:themeColor="text1"/>
          <w:sz w:val="24"/>
          <w:szCs w:val="24"/>
          <w:lang w:val="sk-SK"/>
        </w:rPr>
        <w:t>Praha: Leges, s. 439-446</w:t>
      </w:r>
    </w:p>
    <w:p w14:paraId="1DCF90F4" w14:textId="438551AD" w:rsidR="00DD7955" w:rsidRPr="00106392" w:rsidRDefault="00DD7955" w:rsidP="007D1C74">
      <w:pPr>
        <w:spacing w:after="60" w:line="240" w:lineRule="auto"/>
        <w:ind w:left="425" w:hanging="425"/>
        <w:jc w:val="both"/>
        <w:rPr>
          <w:rFonts w:ascii="Times New Roman" w:hAnsi="Times New Roman"/>
          <w:iCs/>
          <w:color w:val="000000" w:themeColor="text1"/>
          <w:sz w:val="24"/>
          <w:szCs w:val="24"/>
          <w:lang w:val="sk-SK"/>
        </w:rPr>
      </w:pPr>
      <w:r w:rsidRPr="00106392">
        <w:rPr>
          <w:rFonts w:ascii="Times New Roman" w:hAnsi="Times New Roman"/>
          <w:caps/>
          <w:color w:val="000000" w:themeColor="text1"/>
          <w:sz w:val="24"/>
          <w:szCs w:val="24"/>
          <w:lang w:val="sk-SK"/>
        </w:rPr>
        <w:t>Jurisová</w:t>
      </w:r>
      <w:r w:rsidRPr="00106392">
        <w:rPr>
          <w:rFonts w:ascii="Times New Roman" w:hAnsi="Times New Roman"/>
          <w:color w:val="000000" w:themeColor="text1"/>
          <w:sz w:val="24"/>
          <w:szCs w:val="24"/>
          <w:lang w:val="sk-SK"/>
        </w:rPr>
        <w:t>, M.</w:t>
      </w:r>
      <w:r w:rsidR="00601066">
        <w:rPr>
          <w:rFonts w:ascii="Times New Roman" w:hAnsi="Times New Roman"/>
          <w:color w:val="000000" w:themeColor="text1"/>
          <w:sz w:val="24"/>
          <w:szCs w:val="24"/>
          <w:lang w:val="sk-SK"/>
        </w:rPr>
        <w:t>, 2019.</w:t>
      </w:r>
      <w:r w:rsidRPr="00106392">
        <w:rPr>
          <w:rFonts w:ascii="Times New Roman" w:hAnsi="Times New Roman"/>
          <w:color w:val="000000" w:themeColor="text1"/>
          <w:sz w:val="24"/>
          <w:szCs w:val="24"/>
          <w:lang w:val="sk-SK"/>
        </w:rPr>
        <w:t xml:space="preserve"> Špecializácia ZVJS v podmienkach Akadémie Policajného zboru v Bratislave. In: </w:t>
      </w:r>
      <w:r w:rsidRPr="00106392">
        <w:rPr>
          <w:rFonts w:ascii="Times New Roman" w:hAnsi="Times New Roman"/>
          <w:caps/>
          <w:color w:val="000000" w:themeColor="text1"/>
          <w:sz w:val="24"/>
          <w:szCs w:val="24"/>
          <w:lang w:val="sk-SK"/>
        </w:rPr>
        <w:t xml:space="preserve">Griger, J. </w:t>
      </w:r>
      <w:r w:rsidR="00556FA8" w:rsidRPr="00106392">
        <w:rPr>
          <w:rFonts w:ascii="Times New Roman" w:hAnsi="Times New Roman"/>
          <w:caps/>
          <w:color w:val="000000" w:themeColor="text1"/>
          <w:sz w:val="24"/>
          <w:szCs w:val="24"/>
          <w:lang w:val="sk-SK"/>
        </w:rPr>
        <w:t>–</w:t>
      </w:r>
      <w:r w:rsidRPr="00106392">
        <w:rPr>
          <w:rFonts w:ascii="Times New Roman" w:hAnsi="Times New Roman"/>
          <w:caps/>
          <w:color w:val="000000" w:themeColor="text1"/>
          <w:sz w:val="24"/>
          <w:szCs w:val="24"/>
          <w:lang w:val="sk-SK"/>
        </w:rPr>
        <w:t xml:space="preserve"> Turay,</w:t>
      </w:r>
      <w:r w:rsidRPr="00106392">
        <w:rPr>
          <w:rFonts w:ascii="Times New Roman" w:hAnsi="Times New Roman"/>
          <w:color w:val="000000" w:themeColor="text1"/>
          <w:sz w:val="24"/>
          <w:szCs w:val="24"/>
          <w:lang w:val="sk-SK"/>
        </w:rPr>
        <w:t xml:space="preserve"> L. (ed.): </w:t>
      </w:r>
      <w:r w:rsidRPr="00106392">
        <w:rPr>
          <w:rFonts w:ascii="Times New Roman" w:hAnsi="Times New Roman"/>
          <w:i/>
          <w:iCs/>
          <w:color w:val="000000" w:themeColor="text1"/>
          <w:sz w:val="24"/>
          <w:szCs w:val="24"/>
          <w:lang w:val="sk-SK"/>
        </w:rPr>
        <w:t>Resocializácia odsúdených a jej perspektívy.</w:t>
      </w:r>
      <w:r w:rsidRPr="00106392">
        <w:rPr>
          <w:rFonts w:ascii="Times New Roman" w:hAnsi="Times New Roman"/>
          <w:color w:val="000000" w:themeColor="text1"/>
          <w:sz w:val="24"/>
          <w:szCs w:val="24"/>
          <w:lang w:val="sk-SK"/>
        </w:rPr>
        <w:t xml:space="preserve"> </w:t>
      </w:r>
      <w:r w:rsidRPr="00601066">
        <w:rPr>
          <w:rFonts w:ascii="Times New Roman" w:hAnsi="Times New Roman"/>
          <w:i/>
          <w:color w:val="000000" w:themeColor="text1"/>
          <w:sz w:val="24"/>
          <w:szCs w:val="24"/>
          <w:lang w:val="sk-SK"/>
        </w:rPr>
        <w:t>Zborník príspevkov z medzinárodnej vedeckej konferencie</w:t>
      </w:r>
      <w:r w:rsidRPr="00106392">
        <w:rPr>
          <w:rFonts w:ascii="Times New Roman" w:hAnsi="Times New Roman"/>
          <w:color w:val="000000" w:themeColor="text1"/>
          <w:sz w:val="24"/>
          <w:szCs w:val="24"/>
          <w:lang w:val="sk-SK"/>
        </w:rPr>
        <w:t>, Omšenie, 11.-13. n</w:t>
      </w:r>
      <w:r w:rsidRPr="00106392">
        <w:rPr>
          <w:rFonts w:ascii="Times New Roman" w:hAnsi="Times New Roman"/>
          <w:iCs/>
          <w:color w:val="000000" w:themeColor="text1"/>
          <w:sz w:val="24"/>
          <w:szCs w:val="24"/>
          <w:lang w:val="sk-SK"/>
        </w:rPr>
        <w:t>ovember 2019, Bratislava: Generálne riaditeľstvo Zboru väzenskej a justičnej stráže, 20</w:t>
      </w:r>
      <w:r w:rsidR="00601066">
        <w:rPr>
          <w:rFonts w:ascii="Times New Roman" w:hAnsi="Times New Roman"/>
          <w:iCs/>
          <w:color w:val="000000" w:themeColor="text1"/>
          <w:sz w:val="24"/>
          <w:szCs w:val="24"/>
          <w:lang w:val="sk-SK"/>
        </w:rPr>
        <w:t>19</w:t>
      </w:r>
      <w:r w:rsidRPr="00106392">
        <w:rPr>
          <w:rFonts w:ascii="Times New Roman" w:hAnsi="Times New Roman"/>
          <w:iCs/>
          <w:color w:val="000000" w:themeColor="text1"/>
          <w:sz w:val="24"/>
          <w:szCs w:val="24"/>
          <w:lang w:val="sk-SK"/>
        </w:rPr>
        <w:t xml:space="preserve">, </w:t>
      </w:r>
      <w:r w:rsidR="00650A75" w:rsidRPr="00106392">
        <w:rPr>
          <w:rFonts w:ascii="Times New Roman" w:hAnsi="Times New Roman"/>
          <w:iCs/>
          <w:color w:val="000000" w:themeColor="text1"/>
          <w:sz w:val="24"/>
          <w:szCs w:val="24"/>
          <w:lang w:val="sk-SK"/>
        </w:rPr>
        <w:t>s</w:t>
      </w:r>
      <w:r w:rsidRPr="00106392">
        <w:rPr>
          <w:rFonts w:ascii="Times New Roman" w:hAnsi="Times New Roman"/>
          <w:iCs/>
          <w:color w:val="000000" w:themeColor="text1"/>
          <w:sz w:val="24"/>
          <w:szCs w:val="24"/>
          <w:lang w:val="sk-SK"/>
        </w:rPr>
        <w:t>. 145-156</w:t>
      </w:r>
    </w:p>
    <w:p w14:paraId="3EF8ACB1" w14:textId="31D175A1" w:rsidR="00DD7955" w:rsidRPr="00106392" w:rsidRDefault="00DD7955" w:rsidP="007D1C74">
      <w:pPr>
        <w:spacing w:after="60" w:line="240" w:lineRule="auto"/>
        <w:ind w:left="425" w:hanging="425"/>
        <w:jc w:val="both"/>
        <w:rPr>
          <w:rFonts w:ascii="Times New Roman" w:hAnsi="Times New Roman"/>
          <w:color w:val="000000" w:themeColor="text1"/>
          <w:sz w:val="24"/>
          <w:szCs w:val="24"/>
          <w:lang w:val="sk-SK"/>
        </w:rPr>
      </w:pPr>
      <w:r w:rsidRPr="00106392">
        <w:rPr>
          <w:rFonts w:ascii="Times New Roman" w:hAnsi="Times New Roman"/>
          <w:caps/>
          <w:color w:val="000000" w:themeColor="text1"/>
          <w:sz w:val="24"/>
          <w:szCs w:val="24"/>
          <w:lang w:val="sk-SK"/>
        </w:rPr>
        <w:t xml:space="preserve">Kharchenko T. Y. </w:t>
      </w:r>
      <w:r w:rsidR="00601066" w:rsidRPr="00601066">
        <w:rPr>
          <w:rFonts w:ascii="Times New Roman" w:hAnsi="Times New Roman"/>
          <w:color w:val="000000" w:themeColor="text1"/>
          <w:sz w:val="24"/>
          <w:szCs w:val="24"/>
          <w:lang w:val="sk-SK"/>
        </w:rPr>
        <w:t>a</w:t>
      </w:r>
      <w:r w:rsidR="00601066">
        <w:rPr>
          <w:rFonts w:ascii="Times New Roman" w:hAnsi="Times New Roman"/>
          <w:caps/>
          <w:color w:val="000000" w:themeColor="text1"/>
          <w:sz w:val="24"/>
          <w:szCs w:val="24"/>
          <w:lang w:val="sk-SK"/>
        </w:rPr>
        <w:t> I.E.</w:t>
      </w:r>
      <w:r w:rsidRPr="00106392">
        <w:rPr>
          <w:rFonts w:ascii="Times New Roman" w:hAnsi="Times New Roman"/>
          <w:caps/>
          <w:color w:val="000000" w:themeColor="text1"/>
          <w:sz w:val="24"/>
          <w:szCs w:val="24"/>
          <w:lang w:val="sk-SK"/>
        </w:rPr>
        <w:t xml:space="preserve"> Voronina</w:t>
      </w:r>
      <w:r w:rsidR="00601066">
        <w:rPr>
          <w:rFonts w:ascii="Times New Roman" w:hAnsi="Times New Roman"/>
          <w:caps/>
          <w:color w:val="000000" w:themeColor="text1"/>
          <w:sz w:val="24"/>
          <w:szCs w:val="24"/>
          <w:lang w:val="sk-SK"/>
        </w:rPr>
        <w:t xml:space="preserve">, 2019. </w:t>
      </w:r>
      <w:r w:rsidRPr="00106392">
        <w:rPr>
          <w:rFonts w:ascii="Times New Roman" w:hAnsi="Times New Roman"/>
          <w:color w:val="000000" w:themeColor="text1"/>
          <w:sz w:val="24"/>
          <w:szCs w:val="24"/>
          <w:lang w:val="sk-SK"/>
        </w:rPr>
        <w:t xml:space="preserve"> The model of the decision-making support procedure on the example of criminal proceedings, In: </w:t>
      </w:r>
      <w:r w:rsidRPr="00106392">
        <w:rPr>
          <w:rStyle w:val="Zvraznenie"/>
          <w:rFonts w:ascii="Times New Roman" w:hAnsi="Times New Roman"/>
          <w:color w:val="000000" w:themeColor="text1"/>
          <w:sz w:val="24"/>
          <w:szCs w:val="24"/>
          <w:bdr w:val="none" w:sz="0" w:space="0" w:color="auto" w:frame="1"/>
          <w:lang w:val="sk-SK"/>
        </w:rPr>
        <w:t>Journal of Physics: Conference Series,</w:t>
      </w:r>
      <w:r w:rsidRPr="00106392">
        <w:rPr>
          <w:rFonts w:ascii="Times New Roman" w:hAnsi="Times New Roman"/>
          <w:color w:val="000000" w:themeColor="text1"/>
          <w:sz w:val="24"/>
          <w:szCs w:val="24"/>
          <w:lang w:val="sk-SK"/>
        </w:rPr>
        <w:t> </w:t>
      </w:r>
      <w:r w:rsidRPr="00106392">
        <w:rPr>
          <w:rFonts w:ascii="Times New Roman" w:hAnsi="Times New Roman"/>
          <w:bCs/>
          <w:color w:val="000000" w:themeColor="text1"/>
          <w:sz w:val="24"/>
          <w:szCs w:val="24"/>
          <w:bdr w:val="none" w:sz="0" w:space="0" w:color="auto" w:frame="1"/>
          <w:lang w:val="sk-SK"/>
        </w:rPr>
        <w:t>1203/2019,</w:t>
      </w:r>
      <w:r w:rsidRPr="00106392">
        <w:rPr>
          <w:rFonts w:ascii="Times New Roman" w:hAnsi="Times New Roman"/>
          <w:color w:val="000000" w:themeColor="text1"/>
          <w:sz w:val="24"/>
          <w:szCs w:val="24"/>
          <w:lang w:val="sk-SK"/>
        </w:rPr>
        <w:t xml:space="preserve"> 012054, </w:t>
      </w:r>
      <w:r w:rsidR="00650A75" w:rsidRPr="00106392">
        <w:rPr>
          <w:rFonts w:ascii="Times New Roman" w:hAnsi="Times New Roman"/>
          <w:color w:val="000000" w:themeColor="text1"/>
          <w:sz w:val="24"/>
          <w:szCs w:val="24"/>
          <w:lang w:val="sk-SK"/>
        </w:rPr>
        <w:t>s</w:t>
      </w:r>
      <w:r w:rsidRPr="00106392">
        <w:rPr>
          <w:rFonts w:ascii="Times New Roman" w:hAnsi="Times New Roman"/>
          <w:color w:val="000000" w:themeColor="text1"/>
          <w:sz w:val="24"/>
          <w:szCs w:val="24"/>
          <w:lang w:val="sk-SK"/>
        </w:rPr>
        <w:t>. 1-10. DOI 10.1088/1742-6596/1203/1/012054</w:t>
      </w:r>
    </w:p>
    <w:p w14:paraId="6505EA26" w14:textId="04C51438" w:rsidR="00DD7955" w:rsidRPr="00106392" w:rsidRDefault="00DD7955" w:rsidP="007D1C74">
      <w:pPr>
        <w:spacing w:after="60" w:line="240" w:lineRule="auto"/>
        <w:ind w:left="425" w:hanging="425"/>
        <w:jc w:val="both"/>
        <w:rPr>
          <w:rFonts w:ascii="Times New Roman" w:hAnsi="Times New Roman"/>
          <w:caps/>
          <w:color w:val="000000" w:themeColor="text1"/>
          <w:sz w:val="24"/>
          <w:szCs w:val="24"/>
          <w:lang w:val="sk-SK"/>
        </w:rPr>
      </w:pPr>
      <w:r w:rsidRPr="00106392">
        <w:rPr>
          <w:rFonts w:ascii="Times New Roman" w:hAnsi="Times New Roman"/>
          <w:caps/>
          <w:color w:val="000000" w:themeColor="text1"/>
          <w:sz w:val="24"/>
          <w:szCs w:val="24"/>
          <w:lang w:val="sk-SK"/>
        </w:rPr>
        <w:t>Madliak</w:t>
      </w:r>
      <w:r w:rsidRPr="00106392">
        <w:rPr>
          <w:rFonts w:ascii="Times New Roman" w:hAnsi="Times New Roman"/>
          <w:color w:val="000000" w:themeColor="text1"/>
          <w:sz w:val="24"/>
          <w:szCs w:val="24"/>
          <w:lang w:val="sk-SK"/>
        </w:rPr>
        <w:t>, J.</w:t>
      </w:r>
      <w:r w:rsidR="00601066">
        <w:rPr>
          <w:rFonts w:ascii="Times New Roman" w:hAnsi="Times New Roman"/>
          <w:color w:val="000000" w:themeColor="text1"/>
          <w:sz w:val="24"/>
          <w:szCs w:val="24"/>
          <w:lang w:val="sk-SK"/>
        </w:rPr>
        <w:t>, 2012.</w:t>
      </w:r>
      <w:r w:rsidRPr="00106392">
        <w:rPr>
          <w:rFonts w:ascii="Times New Roman" w:hAnsi="Times New Roman"/>
          <w:color w:val="000000" w:themeColor="text1"/>
          <w:sz w:val="24"/>
          <w:szCs w:val="24"/>
          <w:lang w:val="sk-SK"/>
        </w:rPr>
        <w:t xml:space="preserve"> Úvahy o pojme a účele trestu. In: </w:t>
      </w:r>
      <w:r w:rsidRPr="00106392">
        <w:rPr>
          <w:rFonts w:ascii="Times New Roman" w:hAnsi="Times New Roman"/>
          <w:i/>
          <w:iCs/>
          <w:color w:val="000000" w:themeColor="text1"/>
          <w:sz w:val="24"/>
          <w:szCs w:val="24"/>
          <w:lang w:val="sk-SK"/>
        </w:rPr>
        <w:t>Aktuálne otázky trestného zákonodarstva.</w:t>
      </w:r>
      <w:r w:rsidRPr="00106392">
        <w:rPr>
          <w:rFonts w:ascii="Times New Roman" w:hAnsi="Times New Roman"/>
          <w:color w:val="000000" w:themeColor="text1"/>
          <w:sz w:val="24"/>
          <w:szCs w:val="24"/>
          <w:lang w:val="sk-SK"/>
        </w:rPr>
        <w:t xml:space="preserve"> Zborník príspevkov z medzinárodnej vedeckej konferencie, 19. januára 2012, Bratislava: Paneurópska vysoká škola, s. 131-141</w:t>
      </w:r>
    </w:p>
    <w:p w14:paraId="2EF4AA91" w14:textId="2D965EAB" w:rsidR="00DD7955" w:rsidRPr="00106392" w:rsidRDefault="00DD7955" w:rsidP="007D1C74">
      <w:pPr>
        <w:spacing w:after="60" w:line="240" w:lineRule="auto"/>
        <w:ind w:left="425" w:hanging="425"/>
        <w:jc w:val="both"/>
        <w:rPr>
          <w:rFonts w:ascii="Times New Roman" w:hAnsi="Times New Roman"/>
          <w:color w:val="000000" w:themeColor="text1"/>
          <w:sz w:val="24"/>
          <w:szCs w:val="24"/>
          <w:lang w:val="sk-SK"/>
        </w:rPr>
      </w:pPr>
      <w:r w:rsidRPr="00106392">
        <w:rPr>
          <w:rFonts w:ascii="Times New Roman" w:hAnsi="Times New Roman"/>
          <w:caps/>
          <w:color w:val="000000" w:themeColor="text1"/>
          <w:sz w:val="24"/>
          <w:szCs w:val="24"/>
          <w:lang w:val="sk-SK"/>
        </w:rPr>
        <w:t>Miró-Llinares</w:t>
      </w:r>
      <w:r w:rsidRPr="00106392">
        <w:rPr>
          <w:rFonts w:ascii="Times New Roman" w:hAnsi="Times New Roman"/>
          <w:color w:val="000000" w:themeColor="text1"/>
          <w:sz w:val="24"/>
          <w:szCs w:val="24"/>
          <w:lang w:val="sk-SK"/>
        </w:rPr>
        <w:t>, F.</w:t>
      </w:r>
      <w:r w:rsidR="00601066">
        <w:rPr>
          <w:rFonts w:ascii="Times New Roman" w:hAnsi="Times New Roman"/>
          <w:color w:val="000000" w:themeColor="text1"/>
          <w:sz w:val="24"/>
          <w:szCs w:val="24"/>
          <w:lang w:val="sk-SK"/>
        </w:rPr>
        <w:t xml:space="preserve">, </w:t>
      </w:r>
      <w:r w:rsidR="00CE0B16">
        <w:rPr>
          <w:rFonts w:ascii="Times New Roman" w:hAnsi="Times New Roman"/>
          <w:color w:val="000000" w:themeColor="text1"/>
          <w:sz w:val="24"/>
          <w:szCs w:val="24"/>
          <w:lang w:val="sk-SK"/>
        </w:rPr>
        <w:t>2020</w:t>
      </w:r>
      <w:r w:rsidR="00601066">
        <w:rPr>
          <w:rFonts w:ascii="Times New Roman" w:hAnsi="Times New Roman"/>
          <w:color w:val="000000" w:themeColor="text1"/>
          <w:sz w:val="24"/>
          <w:szCs w:val="24"/>
          <w:lang w:val="sk-SK"/>
        </w:rPr>
        <w:t>.</w:t>
      </w:r>
      <w:r w:rsidRPr="00106392">
        <w:rPr>
          <w:rFonts w:ascii="Times New Roman" w:hAnsi="Times New Roman"/>
          <w:color w:val="000000" w:themeColor="text1"/>
          <w:sz w:val="24"/>
          <w:szCs w:val="24"/>
          <w:lang w:val="sk-SK"/>
        </w:rPr>
        <w:t xml:space="preserve"> Predictive policing: Utopia or dystopia? On attitudes towards the use of big data algorithms for law enforcement. In: </w:t>
      </w:r>
      <w:r w:rsidRPr="00106392">
        <w:rPr>
          <w:rFonts w:ascii="Times New Roman" w:hAnsi="Times New Roman"/>
          <w:i/>
          <w:color w:val="000000" w:themeColor="text1"/>
          <w:sz w:val="24"/>
          <w:szCs w:val="24"/>
          <w:lang w:val="sk-SK"/>
        </w:rPr>
        <w:t xml:space="preserve">IDP-Internet, Law and Politics. </w:t>
      </w:r>
      <w:r w:rsidRPr="00106392">
        <w:rPr>
          <w:rFonts w:ascii="Times New Roman" w:hAnsi="Times New Roman"/>
          <w:color w:val="000000" w:themeColor="text1"/>
          <w:sz w:val="24"/>
          <w:szCs w:val="24"/>
          <w:lang w:val="sk-SK"/>
        </w:rPr>
        <w:t>Volume 30, s</w:t>
      </w:r>
      <w:r w:rsidR="00556FA8" w:rsidRPr="00106392">
        <w:rPr>
          <w:rFonts w:ascii="Times New Roman" w:hAnsi="Times New Roman"/>
          <w:color w:val="000000" w:themeColor="text1"/>
          <w:sz w:val="24"/>
          <w:szCs w:val="24"/>
          <w:lang w:val="sk-SK"/>
        </w:rPr>
        <w:t>. 1-29</w:t>
      </w:r>
    </w:p>
    <w:p w14:paraId="7B4052B1" w14:textId="05172DED" w:rsidR="00DD7955" w:rsidRPr="00601066" w:rsidRDefault="00DD7955" w:rsidP="007D1C74">
      <w:pPr>
        <w:pStyle w:val="Default"/>
        <w:spacing w:after="60"/>
        <w:ind w:left="425" w:hanging="425"/>
        <w:jc w:val="both"/>
        <w:rPr>
          <w:color w:val="000000" w:themeColor="text1"/>
          <w:lang w:val="sk-SK"/>
        </w:rPr>
      </w:pPr>
      <w:r w:rsidRPr="00106392">
        <w:rPr>
          <w:rFonts w:eastAsia="Times New Roman"/>
          <w:caps/>
          <w:color w:val="000000" w:themeColor="text1"/>
          <w:lang w:val="sk-SK"/>
        </w:rPr>
        <w:t>Muratova, N.</w:t>
      </w:r>
      <w:r w:rsidR="00601066">
        <w:rPr>
          <w:rFonts w:eastAsia="Times New Roman"/>
          <w:caps/>
          <w:color w:val="000000" w:themeColor="text1"/>
          <w:lang w:val="sk-SK"/>
        </w:rPr>
        <w:t xml:space="preserve">, </w:t>
      </w:r>
      <w:r w:rsidRPr="00106392">
        <w:rPr>
          <w:rFonts w:eastAsia="Times New Roman"/>
          <w:caps/>
          <w:color w:val="000000" w:themeColor="text1"/>
          <w:lang w:val="sk-SK"/>
        </w:rPr>
        <w:t xml:space="preserve"> Solovyeva, N.</w:t>
      </w:r>
      <w:r w:rsidR="00601066">
        <w:rPr>
          <w:rFonts w:eastAsia="Times New Roman"/>
          <w:caps/>
          <w:color w:val="000000" w:themeColor="text1"/>
          <w:lang w:val="sk-SK"/>
        </w:rPr>
        <w:t xml:space="preserve">, </w:t>
      </w:r>
      <w:r w:rsidRPr="00106392">
        <w:rPr>
          <w:rFonts w:eastAsia="Times New Roman"/>
          <w:caps/>
          <w:color w:val="000000" w:themeColor="text1"/>
          <w:lang w:val="sk-SK"/>
        </w:rPr>
        <w:t>Shinkaruk, V.</w:t>
      </w:r>
      <w:r w:rsidR="00601066">
        <w:rPr>
          <w:rFonts w:eastAsia="Times New Roman"/>
          <w:caps/>
          <w:color w:val="000000" w:themeColor="text1"/>
          <w:lang w:val="sk-SK"/>
        </w:rPr>
        <w:t xml:space="preserve">, </w:t>
      </w:r>
      <w:r w:rsidRPr="00106392">
        <w:rPr>
          <w:rFonts w:eastAsia="Times New Roman"/>
          <w:caps/>
          <w:color w:val="000000" w:themeColor="text1"/>
          <w:lang w:val="sk-SK"/>
        </w:rPr>
        <w:t xml:space="preserve">Rudkovskiy, V. </w:t>
      </w:r>
      <w:r w:rsidR="00601066" w:rsidRPr="00601066">
        <w:rPr>
          <w:rFonts w:eastAsia="Times New Roman"/>
          <w:color w:val="000000" w:themeColor="text1"/>
          <w:lang w:val="sk-SK"/>
        </w:rPr>
        <w:t>a</w:t>
      </w:r>
      <w:r w:rsidR="00601066">
        <w:rPr>
          <w:rFonts w:eastAsia="Times New Roman"/>
          <w:caps/>
          <w:color w:val="000000" w:themeColor="text1"/>
          <w:lang w:val="sk-SK"/>
        </w:rPr>
        <w:t> P.</w:t>
      </w:r>
      <w:r w:rsidRPr="00106392">
        <w:rPr>
          <w:rFonts w:eastAsia="Times New Roman"/>
          <w:caps/>
          <w:color w:val="000000" w:themeColor="text1"/>
          <w:lang w:val="sk-SK"/>
        </w:rPr>
        <w:t xml:space="preserve"> Fantrov, </w:t>
      </w:r>
      <w:r w:rsidR="00601066">
        <w:rPr>
          <w:rFonts w:eastAsia="Times New Roman"/>
          <w:caps/>
          <w:color w:val="000000" w:themeColor="text1"/>
          <w:lang w:val="sk-SK"/>
        </w:rPr>
        <w:t>2021.</w:t>
      </w:r>
      <w:r w:rsidRPr="00106392">
        <w:rPr>
          <w:rFonts w:eastAsia="Times New Roman"/>
          <w:caps/>
          <w:color w:val="000000" w:themeColor="text1"/>
          <w:lang w:val="sk-SK"/>
        </w:rPr>
        <w:t xml:space="preserve"> </w:t>
      </w:r>
      <w:r w:rsidR="00601066">
        <w:rPr>
          <w:rFonts w:eastAsia="Times New Roman"/>
          <w:caps/>
          <w:color w:val="000000" w:themeColor="text1"/>
          <w:lang w:val="sk-SK"/>
        </w:rPr>
        <w:t>[</w:t>
      </w:r>
      <w:r w:rsidR="00601066" w:rsidRPr="00601066">
        <w:rPr>
          <w:rFonts w:eastAsia="Times New Roman"/>
          <w:color w:val="000000" w:themeColor="text1"/>
          <w:lang w:val="sk-SK"/>
        </w:rPr>
        <w:t>online</w:t>
      </w:r>
      <w:r w:rsidR="00601066">
        <w:rPr>
          <w:rFonts w:eastAsia="Times New Roman"/>
          <w:caps/>
          <w:color w:val="000000" w:themeColor="text1"/>
          <w:lang w:val="sk-SK"/>
        </w:rPr>
        <w:t xml:space="preserve"> ]. [</w:t>
      </w:r>
      <w:r w:rsidR="00601066" w:rsidRPr="00601066">
        <w:rPr>
          <w:rFonts w:eastAsia="Times New Roman"/>
          <w:color w:val="000000" w:themeColor="text1"/>
          <w:lang w:val="sk-SK"/>
        </w:rPr>
        <w:t>cit. 30. októbra</w:t>
      </w:r>
      <w:r w:rsidR="00601066">
        <w:rPr>
          <w:rFonts w:eastAsia="Times New Roman"/>
          <w:caps/>
          <w:color w:val="000000" w:themeColor="text1"/>
          <w:lang w:val="sk-SK"/>
        </w:rPr>
        <w:t xml:space="preserve"> 2023]</w:t>
      </w:r>
      <w:r w:rsidRPr="00106392">
        <w:rPr>
          <w:rFonts w:eastAsia="Times New Roman"/>
          <w:color w:val="000000" w:themeColor="text1"/>
          <w:lang w:val="sk-SK"/>
        </w:rPr>
        <w:t>Digitalization of the decision-making process in criminal proceedings.</w:t>
      </w:r>
      <w:r w:rsidRPr="00106392">
        <w:rPr>
          <w:color w:val="000000" w:themeColor="text1"/>
          <w:lang w:val="sk-SK"/>
        </w:rPr>
        <w:t xml:space="preserve"> </w:t>
      </w:r>
      <w:r w:rsidRPr="00106392">
        <w:rPr>
          <w:rFonts w:eastAsia="Times New Roman"/>
          <w:color w:val="000000" w:themeColor="text1"/>
          <w:lang w:val="sk-SK"/>
        </w:rPr>
        <w:t>In: </w:t>
      </w:r>
      <w:r w:rsidRPr="00106392">
        <w:rPr>
          <w:rFonts w:eastAsia="Times New Roman"/>
          <w:i/>
          <w:color w:val="000000" w:themeColor="text1"/>
          <w:lang w:val="sk-SK"/>
        </w:rPr>
        <w:t>SHS Web of Conferences,</w:t>
      </w:r>
      <w:r w:rsidRPr="00106392">
        <w:rPr>
          <w:rFonts w:eastAsia="Times New Roman"/>
          <w:color w:val="000000" w:themeColor="text1"/>
          <w:lang w:val="sk-SK"/>
        </w:rPr>
        <w:t xml:space="preserve"> 109/2021, 01026,</w:t>
      </w:r>
      <w:r w:rsidRPr="00106392">
        <w:rPr>
          <w:color w:val="000000" w:themeColor="text1"/>
          <w:lang w:val="sk-SK"/>
        </w:rPr>
        <w:t xml:space="preserve"> s. 1-7</w:t>
      </w:r>
      <w:r w:rsidRPr="00106392">
        <w:rPr>
          <w:rFonts w:eastAsia="Times New Roman"/>
          <w:color w:val="000000" w:themeColor="text1"/>
          <w:lang w:val="sk-SK"/>
        </w:rPr>
        <w:t>.</w:t>
      </w:r>
      <w:r w:rsidRPr="00106392">
        <w:rPr>
          <w:color w:val="000000" w:themeColor="text1"/>
          <w:lang w:val="sk-SK"/>
        </w:rPr>
        <w:t xml:space="preserve">  </w:t>
      </w:r>
      <w:hyperlink r:id="rId9" w:history="1">
        <w:r w:rsidRPr="00601066">
          <w:rPr>
            <w:rStyle w:val="Hypertextovprepojenie"/>
            <w:color w:val="000000" w:themeColor="text1"/>
            <w:u w:val="none"/>
            <w:lang w:val="sk-SK"/>
          </w:rPr>
          <w:t>https://doi.org/10.1051/shsconf/202110901026</w:t>
        </w:r>
      </w:hyperlink>
      <w:r w:rsidRPr="00601066">
        <w:rPr>
          <w:color w:val="000000" w:themeColor="text1"/>
          <w:lang w:val="sk-SK"/>
        </w:rPr>
        <w:t xml:space="preserve"> </w:t>
      </w:r>
    </w:p>
    <w:p w14:paraId="6DB13E38" w14:textId="514AB3F0" w:rsidR="00DD7955" w:rsidRPr="00106392" w:rsidRDefault="00DD7955" w:rsidP="007D1C74">
      <w:pPr>
        <w:spacing w:after="60" w:line="240" w:lineRule="auto"/>
        <w:ind w:left="425" w:hanging="425"/>
        <w:jc w:val="both"/>
        <w:rPr>
          <w:rFonts w:ascii="Times New Roman" w:hAnsi="Times New Roman"/>
          <w:color w:val="000000" w:themeColor="text1"/>
          <w:sz w:val="24"/>
          <w:szCs w:val="24"/>
          <w:lang w:val="sk-SK"/>
        </w:rPr>
      </w:pPr>
      <w:r w:rsidRPr="00106392">
        <w:rPr>
          <w:rFonts w:ascii="Times New Roman" w:hAnsi="Times New Roman"/>
          <w:caps/>
          <w:color w:val="000000" w:themeColor="text1"/>
          <w:sz w:val="24"/>
          <w:szCs w:val="24"/>
          <w:lang w:val="sk-SK"/>
        </w:rPr>
        <w:t>PRUSS</w:t>
      </w:r>
      <w:r w:rsidRPr="00106392">
        <w:rPr>
          <w:rFonts w:ascii="Times New Roman" w:hAnsi="Times New Roman"/>
          <w:color w:val="000000" w:themeColor="text1"/>
          <w:sz w:val="24"/>
          <w:szCs w:val="24"/>
          <w:lang w:val="sk-SK"/>
        </w:rPr>
        <w:t>, D.</w:t>
      </w:r>
      <w:r w:rsidR="00601066">
        <w:rPr>
          <w:rFonts w:ascii="Times New Roman" w:hAnsi="Times New Roman"/>
          <w:color w:val="000000" w:themeColor="text1"/>
          <w:sz w:val="24"/>
          <w:szCs w:val="24"/>
          <w:lang w:val="sk-SK"/>
        </w:rPr>
        <w:t>, 2021.</w:t>
      </w:r>
      <w:r w:rsidRPr="00106392">
        <w:rPr>
          <w:rFonts w:ascii="Times New Roman" w:hAnsi="Times New Roman"/>
          <w:color w:val="000000" w:themeColor="text1"/>
          <w:sz w:val="24"/>
          <w:szCs w:val="24"/>
          <w:lang w:val="sk-SK"/>
        </w:rPr>
        <w:t xml:space="preserve"> Mechanical Jurisprudence and Domain Distortion: How Predictive Algorithms Warp the Law, In: </w:t>
      </w:r>
      <w:r w:rsidRPr="00106392">
        <w:rPr>
          <w:rFonts w:ascii="Times New Roman" w:hAnsi="Times New Roman"/>
          <w:i/>
          <w:color w:val="000000" w:themeColor="text1"/>
          <w:sz w:val="24"/>
          <w:szCs w:val="24"/>
          <w:lang w:val="sk-SK"/>
        </w:rPr>
        <w:t xml:space="preserve">History and Philosophy of Science. </w:t>
      </w:r>
      <w:r w:rsidRPr="00106392">
        <w:rPr>
          <w:rFonts w:ascii="Times New Roman" w:hAnsi="Times New Roman"/>
          <w:color w:val="000000" w:themeColor="text1"/>
          <w:sz w:val="24"/>
          <w:szCs w:val="24"/>
          <w:lang w:val="sk-SK"/>
        </w:rPr>
        <w:t>University of Pittsburgh PSA 2021 Proceedings Preprint, s. 1-21</w:t>
      </w:r>
    </w:p>
    <w:p w14:paraId="43ACD62A" w14:textId="00908037" w:rsidR="00DD7955" w:rsidRPr="00106392" w:rsidRDefault="00DD7955" w:rsidP="007D1C74">
      <w:pPr>
        <w:spacing w:after="60" w:line="240" w:lineRule="auto"/>
        <w:ind w:left="425" w:hanging="425"/>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lastRenderedPageBreak/>
        <w:t xml:space="preserve">SANDHU, A. </w:t>
      </w:r>
      <w:r w:rsidR="00601066">
        <w:rPr>
          <w:rFonts w:ascii="Times New Roman" w:hAnsi="Times New Roman"/>
          <w:color w:val="000000" w:themeColor="text1"/>
          <w:sz w:val="24"/>
          <w:szCs w:val="24"/>
          <w:lang w:val="sk-SK"/>
        </w:rPr>
        <w:t>a P.</w:t>
      </w:r>
      <w:r w:rsidRPr="00106392">
        <w:rPr>
          <w:rFonts w:ascii="Times New Roman" w:hAnsi="Times New Roman"/>
          <w:color w:val="000000" w:themeColor="text1"/>
          <w:sz w:val="24"/>
          <w:szCs w:val="24"/>
          <w:lang w:val="sk-SK"/>
        </w:rPr>
        <w:t xml:space="preserve"> FUSSEY,</w:t>
      </w:r>
      <w:r w:rsidR="00601066">
        <w:rPr>
          <w:rFonts w:ascii="Times New Roman" w:hAnsi="Times New Roman"/>
          <w:color w:val="000000" w:themeColor="text1"/>
          <w:sz w:val="24"/>
          <w:szCs w:val="24"/>
          <w:lang w:val="sk-SK"/>
        </w:rPr>
        <w:t xml:space="preserve"> 2021.</w:t>
      </w:r>
      <w:r w:rsidRPr="00106392">
        <w:rPr>
          <w:rFonts w:ascii="Times New Roman" w:hAnsi="Times New Roman"/>
          <w:color w:val="000000" w:themeColor="text1"/>
          <w:sz w:val="24"/>
          <w:szCs w:val="24"/>
          <w:lang w:val="sk-SK"/>
        </w:rPr>
        <w:t xml:space="preserve"> The “uberization of policing”? How police negotiate and operationalise predictive policing technology. In: </w:t>
      </w:r>
      <w:r w:rsidRPr="00106392">
        <w:rPr>
          <w:rFonts w:ascii="Times New Roman" w:hAnsi="Times New Roman"/>
          <w:i/>
          <w:color w:val="000000" w:themeColor="text1"/>
          <w:sz w:val="24"/>
          <w:szCs w:val="24"/>
          <w:lang w:val="sk-SK"/>
        </w:rPr>
        <w:t>Policy and Society.</w:t>
      </w:r>
      <w:r w:rsidRPr="00106392">
        <w:rPr>
          <w:rFonts w:ascii="Times New Roman" w:hAnsi="Times New Roman"/>
          <w:color w:val="000000" w:themeColor="text1"/>
          <w:sz w:val="24"/>
          <w:szCs w:val="24"/>
          <w:lang w:val="sk-SK"/>
        </w:rPr>
        <w:t xml:space="preserve"> Volume 31, 1/2021, s. 66-81</w:t>
      </w:r>
    </w:p>
    <w:p w14:paraId="58A0F1C8" w14:textId="1FDB84D3" w:rsidR="00DD7955" w:rsidRPr="00106392" w:rsidRDefault="00DD7955" w:rsidP="007D1C74">
      <w:pPr>
        <w:spacing w:after="60" w:line="240" w:lineRule="auto"/>
        <w:ind w:left="425" w:hanging="425"/>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 xml:space="preserve">SIMMLER, M. </w:t>
      </w:r>
      <w:r w:rsidR="00601066">
        <w:rPr>
          <w:rFonts w:ascii="Times New Roman" w:hAnsi="Times New Roman"/>
          <w:color w:val="000000" w:themeColor="text1"/>
          <w:sz w:val="24"/>
          <w:szCs w:val="24"/>
          <w:lang w:val="sk-SK"/>
        </w:rPr>
        <w:t xml:space="preserve">, </w:t>
      </w:r>
      <w:r w:rsidRPr="00106392">
        <w:rPr>
          <w:rFonts w:ascii="Times New Roman" w:hAnsi="Times New Roman"/>
          <w:color w:val="000000" w:themeColor="text1"/>
          <w:sz w:val="24"/>
          <w:szCs w:val="24"/>
          <w:lang w:val="sk-SK"/>
        </w:rPr>
        <w:t>BRUNNER, S.</w:t>
      </w:r>
      <w:r w:rsidR="00601066">
        <w:rPr>
          <w:rFonts w:ascii="Times New Roman" w:hAnsi="Times New Roman"/>
          <w:color w:val="000000" w:themeColor="text1"/>
          <w:sz w:val="24"/>
          <w:szCs w:val="24"/>
          <w:lang w:val="sk-SK"/>
        </w:rPr>
        <w:t xml:space="preserve">, </w:t>
      </w:r>
      <w:r w:rsidRPr="00106392">
        <w:rPr>
          <w:rFonts w:ascii="Times New Roman" w:hAnsi="Times New Roman"/>
          <w:color w:val="000000" w:themeColor="text1"/>
          <w:sz w:val="24"/>
          <w:szCs w:val="24"/>
          <w:lang w:val="sk-SK"/>
        </w:rPr>
        <w:t xml:space="preserve"> CANOVA, G. </w:t>
      </w:r>
      <w:r w:rsidR="00601066">
        <w:rPr>
          <w:rFonts w:ascii="Times New Roman" w:hAnsi="Times New Roman"/>
          <w:color w:val="000000" w:themeColor="text1"/>
          <w:sz w:val="24"/>
          <w:szCs w:val="24"/>
          <w:lang w:val="sk-SK"/>
        </w:rPr>
        <w:t xml:space="preserve">a K. </w:t>
      </w:r>
      <w:r w:rsidRPr="00106392">
        <w:rPr>
          <w:rFonts w:ascii="Times New Roman" w:hAnsi="Times New Roman"/>
          <w:color w:val="000000" w:themeColor="text1"/>
          <w:sz w:val="24"/>
          <w:szCs w:val="24"/>
          <w:lang w:val="sk-SK"/>
        </w:rPr>
        <w:t xml:space="preserve">SCHEDLER, </w:t>
      </w:r>
      <w:r w:rsidR="00601066">
        <w:rPr>
          <w:rFonts w:ascii="Times New Roman" w:hAnsi="Times New Roman"/>
          <w:color w:val="000000" w:themeColor="text1"/>
          <w:sz w:val="24"/>
          <w:szCs w:val="24"/>
          <w:lang w:val="sk-SK"/>
        </w:rPr>
        <w:t>2023.</w:t>
      </w:r>
      <w:r w:rsidRPr="00106392">
        <w:rPr>
          <w:rFonts w:ascii="Times New Roman" w:hAnsi="Times New Roman"/>
          <w:color w:val="000000" w:themeColor="text1"/>
          <w:sz w:val="24"/>
          <w:szCs w:val="24"/>
          <w:lang w:val="sk-SK"/>
        </w:rPr>
        <w:t xml:space="preserve"> Smart criminal justice: exploring the use of algorithms in the Swiss criminal justice system. In: </w:t>
      </w:r>
      <w:r w:rsidRPr="00106392">
        <w:rPr>
          <w:rFonts w:ascii="Times New Roman" w:hAnsi="Times New Roman"/>
          <w:i/>
          <w:color w:val="000000" w:themeColor="text1"/>
          <w:sz w:val="24"/>
          <w:szCs w:val="24"/>
          <w:lang w:val="sk-SK"/>
        </w:rPr>
        <w:t>Artificial Intelligence and Law</w:t>
      </w:r>
      <w:r w:rsidRPr="00106392">
        <w:rPr>
          <w:rFonts w:ascii="Times New Roman" w:hAnsi="Times New Roman"/>
          <w:color w:val="000000" w:themeColor="text1"/>
          <w:sz w:val="24"/>
          <w:szCs w:val="24"/>
          <w:lang w:val="sk-SK"/>
        </w:rPr>
        <w:t>, N. 31 (2023), s. 213-237</w:t>
      </w:r>
    </w:p>
    <w:p w14:paraId="0E606313" w14:textId="4A41A367" w:rsidR="00DD7955" w:rsidRPr="00601066" w:rsidRDefault="00DD7955" w:rsidP="007D1C74">
      <w:pPr>
        <w:autoSpaceDE w:val="0"/>
        <w:spacing w:after="60" w:line="240" w:lineRule="auto"/>
        <w:ind w:left="425" w:hanging="425"/>
        <w:jc w:val="both"/>
        <w:rPr>
          <w:rFonts w:ascii="Times New Roman" w:hAnsi="Times New Roman"/>
          <w:color w:val="000000" w:themeColor="text1"/>
          <w:sz w:val="24"/>
          <w:szCs w:val="24"/>
          <w:lang w:val="sk-SK"/>
        </w:rPr>
      </w:pPr>
      <w:r w:rsidRPr="00106392">
        <w:rPr>
          <w:rFonts w:ascii="Times New Roman" w:hAnsi="Times New Roman"/>
          <w:color w:val="000000" w:themeColor="text1"/>
          <w:sz w:val="24"/>
          <w:szCs w:val="24"/>
          <w:lang w:val="sk-SK"/>
        </w:rPr>
        <w:t>Správa Národného kontrolného úradu o výsledku kontroly využívania Elektronického systému monitoringu obv</w:t>
      </w:r>
      <w:r w:rsidR="00601066">
        <w:rPr>
          <w:rFonts w:ascii="Times New Roman" w:hAnsi="Times New Roman"/>
          <w:color w:val="000000" w:themeColor="text1"/>
          <w:sz w:val="24"/>
          <w:szCs w:val="24"/>
          <w:lang w:val="sk-SK"/>
        </w:rPr>
        <w:t xml:space="preserve">inených a odsúdených osôb, 2023. </w:t>
      </w:r>
      <w:r w:rsidR="00601066" w:rsidRPr="00601066">
        <w:rPr>
          <w:rFonts w:ascii="Times New Roman" w:eastAsia="Times New Roman" w:hAnsi="Times New Roman"/>
          <w:caps/>
          <w:color w:val="000000" w:themeColor="text1"/>
          <w:sz w:val="24"/>
          <w:szCs w:val="24"/>
          <w:lang w:val="sk-SK"/>
        </w:rPr>
        <w:t>[</w:t>
      </w:r>
      <w:r w:rsidR="00601066" w:rsidRPr="00601066">
        <w:rPr>
          <w:rFonts w:ascii="Times New Roman" w:eastAsia="Times New Roman" w:hAnsi="Times New Roman"/>
          <w:color w:val="000000" w:themeColor="text1"/>
          <w:sz w:val="24"/>
          <w:szCs w:val="24"/>
          <w:lang w:val="sk-SK"/>
        </w:rPr>
        <w:t>online</w:t>
      </w:r>
      <w:r w:rsidR="00601066" w:rsidRPr="00601066">
        <w:rPr>
          <w:rFonts w:ascii="Times New Roman" w:eastAsia="Times New Roman" w:hAnsi="Times New Roman"/>
          <w:caps/>
          <w:color w:val="000000" w:themeColor="text1"/>
          <w:sz w:val="24"/>
          <w:szCs w:val="24"/>
          <w:lang w:val="sk-SK"/>
        </w:rPr>
        <w:t xml:space="preserve"> ]. [</w:t>
      </w:r>
      <w:r w:rsidR="00601066" w:rsidRPr="00601066">
        <w:rPr>
          <w:rFonts w:ascii="Times New Roman" w:eastAsia="Times New Roman" w:hAnsi="Times New Roman"/>
          <w:color w:val="000000" w:themeColor="text1"/>
          <w:sz w:val="24"/>
          <w:szCs w:val="24"/>
          <w:lang w:val="sk-SK"/>
        </w:rPr>
        <w:t>cit. 30. októbra</w:t>
      </w:r>
      <w:r w:rsidR="00601066" w:rsidRPr="00601066">
        <w:rPr>
          <w:rFonts w:ascii="Times New Roman" w:eastAsia="Times New Roman" w:hAnsi="Times New Roman"/>
          <w:caps/>
          <w:color w:val="000000" w:themeColor="text1"/>
          <w:sz w:val="24"/>
          <w:szCs w:val="24"/>
          <w:lang w:val="sk-SK"/>
        </w:rPr>
        <w:t xml:space="preserve"> 2023].</w:t>
      </w:r>
      <w:r w:rsidRPr="00106392">
        <w:rPr>
          <w:rFonts w:ascii="Times New Roman" w:hAnsi="Times New Roman"/>
          <w:color w:val="000000" w:themeColor="text1"/>
          <w:sz w:val="24"/>
          <w:szCs w:val="24"/>
          <w:lang w:val="sk-SK"/>
        </w:rPr>
        <w:t xml:space="preserve"> </w:t>
      </w:r>
      <w:r w:rsidR="00601066">
        <w:rPr>
          <w:rFonts w:ascii="Times New Roman" w:hAnsi="Times New Roman"/>
          <w:color w:val="000000" w:themeColor="text1"/>
          <w:sz w:val="24"/>
          <w:szCs w:val="24"/>
          <w:lang w:val="sk-SK"/>
        </w:rPr>
        <w:t>D</w:t>
      </w:r>
      <w:r w:rsidR="00650A75" w:rsidRPr="00106392">
        <w:rPr>
          <w:rFonts w:ascii="Times New Roman" w:hAnsi="Times New Roman"/>
          <w:color w:val="000000" w:themeColor="text1"/>
          <w:sz w:val="24"/>
          <w:szCs w:val="24"/>
          <w:lang w:val="sk-SK"/>
        </w:rPr>
        <w:t>ostupné</w:t>
      </w:r>
      <w:r w:rsidR="00601066">
        <w:rPr>
          <w:rFonts w:ascii="Times New Roman" w:hAnsi="Times New Roman"/>
          <w:color w:val="000000" w:themeColor="text1"/>
          <w:sz w:val="24"/>
          <w:szCs w:val="24"/>
          <w:lang w:val="sk-SK"/>
        </w:rPr>
        <w:t xml:space="preserve"> na internete</w:t>
      </w:r>
      <w:r w:rsidRPr="00106392">
        <w:rPr>
          <w:rFonts w:ascii="Times New Roman" w:hAnsi="Times New Roman"/>
          <w:color w:val="000000" w:themeColor="text1"/>
          <w:sz w:val="24"/>
          <w:szCs w:val="24"/>
          <w:lang w:val="sk-SK"/>
        </w:rPr>
        <w:t xml:space="preserve">: </w:t>
      </w:r>
      <w:hyperlink r:id="rId10" w:history="1">
        <w:r w:rsidRPr="00601066">
          <w:rPr>
            <w:rStyle w:val="Hypertextovprepojenie"/>
            <w:rFonts w:ascii="Times New Roman" w:hAnsi="Times New Roman"/>
            <w:color w:val="000000" w:themeColor="text1"/>
            <w:sz w:val="24"/>
            <w:szCs w:val="24"/>
            <w:u w:val="none"/>
            <w:lang w:val="sk-SK"/>
          </w:rPr>
          <w:t>https://www.nku.gov.sk/documents/10157/265201/96881-0-145.pdf</w:t>
        </w:r>
      </w:hyperlink>
    </w:p>
    <w:p w14:paraId="22C59AD5" w14:textId="33CE0D59" w:rsidR="00DD7955" w:rsidRPr="00106392" w:rsidRDefault="00DD7955" w:rsidP="007D1C74">
      <w:pPr>
        <w:autoSpaceDE w:val="0"/>
        <w:spacing w:after="60" w:line="240" w:lineRule="auto"/>
        <w:ind w:left="425" w:hanging="425"/>
        <w:jc w:val="both"/>
        <w:rPr>
          <w:rFonts w:ascii="Times New Roman" w:hAnsi="Times New Roman"/>
          <w:b/>
          <w:color w:val="000000" w:themeColor="text1"/>
          <w:sz w:val="24"/>
          <w:szCs w:val="24"/>
          <w:lang w:val="sk-SK"/>
        </w:rPr>
      </w:pPr>
      <w:r w:rsidRPr="00106392">
        <w:rPr>
          <w:rFonts w:ascii="Times New Roman" w:hAnsi="Times New Roman"/>
          <w:caps/>
          <w:color w:val="000000" w:themeColor="text1"/>
          <w:sz w:val="24"/>
          <w:szCs w:val="24"/>
          <w:lang w:val="sk-SK"/>
        </w:rPr>
        <w:t>Strémy</w:t>
      </w:r>
      <w:r w:rsidRPr="00106392">
        <w:rPr>
          <w:rFonts w:ascii="Times New Roman" w:hAnsi="Times New Roman"/>
          <w:color w:val="000000" w:themeColor="text1"/>
          <w:sz w:val="24"/>
          <w:szCs w:val="24"/>
          <w:lang w:val="sk-SK"/>
        </w:rPr>
        <w:t xml:space="preserve">, T. </w:t>
      </w:r>
      <w:r w:rsidR="00601066" w:rsidRPr="00601066">
        <w:rPr>
          <w:rFonts w:ascii="Times New Roman" w:hAnsi="Times New Roman"/>
          <w:color w:val="000000" w:themeColor="text1"/>
          <w:sz w:val="24"/>
          <w:szCs w:val="24"/>
          <w:lang w:val="sk-SK"/>
        </w:rPr>
        <w:t>a</w:t>
      </w:r>
      <w:r w:rsidR="00601066">
        <w:rPr>
          <w:rFonts w:ascii="Times New Roman" w:hAnsi="Times New Roman"/>
          <w:caps/>
          <w:color w:val="000000" w:themeColor="text1"/>
          <w:sz w:val="24"/>
          <w:szCs w:val="24"/>
          <w:lang w:val="sk-SK"/>
        </w:rPr>
        <w:t xml:space="preserve"> J. </w:t>
      </w:r>
      <w:r w:rsidRPr="00106392">
        <w:rPr>
          <w:rFonts w:ascii="Times New Roman" w:hAnsi="Times New Roman"/>
          <w:caps/>
          <w:color w:val="000000" w:themeColor="text1"/>
          <w:sz w:val="24"/>
          <w:szCs w:val="24"/>
          <w:lang w:val="sk-SK"/>
        </w:rPr>
        <w:t>Klátik</w:t>
      </w:r>
      <w:r w:rsidRPr="00106392">
        <w:rPr>
          <w:rFonts w:ascii="Times New Roman" w:hAnsi="Times New Roman"/>
          <w:color w:val="000000" w:themeColor="text1"/>
          <w:sz w:val="24"/>
          <w:szCs w:val="24"/>
          <w:lang w:val="sk-SK"/>
        </w:rPr>
        <w:t xml:space="preserve">, </w:t>
      </w:r>
      <w:r w:rsidR="00601066">
        <w:rPr>
          <w:rFonts w:ascii="Times New Roman" w:hAnsi="Times New Roman"/>
          <w:color w:val="000000" w:themeColor="text1"/>
          <w:sz w:val="24"/>
          <w:szCs w:val="24"/>
          <w:lang w:val="sk-SK"/>
        </w:rPr>
        <w:t>2018.</w:t>
      </w:r>
      <w:r w:rsidRPr="00106392">
        <w:rPr>
          <w:rFonts w:ascii="Times New Roman" w:hAnsi="Times New Roman"/>
          <w:color w:val="000000" w:themeColor="text1"/>
          <w:sz w:val="24"/>
          <w:szCs w:val="24"/>
          <w:lang w:val="sk-SK"/>
        </w:rPr>
        <w:t xml:space="preserve"> </w:t>
      </w:r>
      <w:r w:rsidRPr="00106392">
        <w:rPr>
          <w:rFonts w:ascii="Times New Roman" w:hAnsi="Times New Roman"/>
          <w:i/>
          <w:iCs/>
          <w:color w:val="000000" w:themeColor="text1"/>
          <w:sz w:val="24"/>
          <w:szCs w:val="24"/>
          <w:lang w:val="sk-SK"/>
        </w:rPr>
        <w:t>Alternatívne tresty</w:t>
      </w:r>
      <w:r w:rsidRPr="00106392">
        <w:rPr>
          <w:rFonts w:ascii="Times New Roman" w:hAnsi="Times New Roman"/>
          <w:color w:val="000000" w:themeColor="text1"/>
          <w:sz w:val="24"/>
          <w:szCs w:val="24"/>
          <w:lang w:val="sk-SK"/>
        </w:rPr>
        <w:t>. Bratislava: C. H. Beck</w:t>
      </w:r>
    </w:p>
    <w:p w14:paraId="11D1A96F" w14:textId="4F623BCB" w:rsidR="00DD7955" w:rsidRPr="00106392" w:rsidRDefault="00DD7955" w:rsidP="007D1C74">
      <w:pPr>
        <w:autoSpaceDE w:val="0"/>
        <w:spacing w:after="60" w:line="240" w:lineRule="auto"/>
        <w:ind w:left="425" w:hanging="425"/>
        <w:jc w:val="both"/>
        <w:rPr>
          <w:rFonts w:ascii="Times New Roman" w:hAnsi="Times New Roman"/>
          <w:color w:val="000000" w:themeColor="text1"/>
          <w:sz w:val="24"/>
          <w:szCs w:val="24"/>
          <w:lang w:val="sk-SK"/>
        </w:rPr>
      </w:pPr>
      <w:r w:rsidRPr="00106392">
        <w:rPr>
          <w:rFonts w:ascii="Times New Roman" w:hAnsi="Times New Roman"/>
          <w:caps/>
          <w:color w:val="000000" w:themeColor="text1"/>
          <w:sz w:val="24"/>
          <w:szCs w:val="24"/>
          <w:lang w:val="sk-SK"/>
        </w:rPr>
        <w:t xml:space="preserve">Strémy, T. </w:t>
      </w:r>
      <w:r w:rsidR="00601066">
        <w:rPr>
          <w:rFonts w:ascii="Times New Roman" w:hAnsi="Times New Roman"/>
          <w:caps/>
          <w:color w:val="000000" w:themeColor="text1"/>
          <w:sz w:val="24"/>
          <w:szCs w:val="24"/>
          <w:lang w:val="sk-SK"/>
        </w:rPr>
        <w:t>a L.</w:t>
      </w:r>
      <w:r w:rsidRPr="00106392">
        <w:rPr>
          <w:rFonts w:ascii="Times New Roman" w:hAnsi="Times New Roman"/>
          <w:caps/>
          <w:color w:val="000000" w:themeColor="text1"/>
          <w:sz w:val="24"/>
          <w:szCs w:val="24"/>
          <w:lang w:val="sk-SK"/>
        </w:rPr>
        <w:t xml:space="preserve"> Turay, </w:t>
      </w:r>
      <w:r w:rsidR="00601066">
        <w:rPr>
          <w:rFonts w:ascii="Times New Roman" w:hAnsi="Times New Roman"/>
          <w:caps/>
          <w:color w:val="000000" w:themeColor="text1"/>
          <w:sz w:val="24"/>
          <w:szCs w:val="24"/>
          <w:lang w:val="sk-SK"/>
        </w:rPr>
        <w:t>2019</w:t>
      </w:r>
      <w:r w:rsidRPr="00106392">
        <w:rPr>
          <w:rFonts w:ascii="Times New Roman" w:hAnsi="Times New Roman"/>
          <w:caps/>
          <w:color w:val="000000" w:themeColor="text1"/>
          <w:sz w:val="24"/>
          <w:szCs w:val="24"/>
          <w:lang w:val="sk-SK"/>
        </w:rPr>
        <w:t>.</w:t>
      </w:r>
      <w:r w:rsidRPr="00106392">
        <w:rPr>
          <w:rFonts w:ascii="Times New Roman" w:hAnsi="Times New Roman"/>
          <w:color w:val="000000" w:themeColor="text1"/>
          <w:sz w:val="24"/>
          <w:szCs w:val="24"/>
          <w:lang w:val="sk-SK"/>
        </w:rPr>
        <w:t xml:space="preserve"> Resocializácia odsúdených a restoratívna justícia. In: </w:t>
      </w:r>
      <w:r w:rsidRPr="00106392">
        <w:rPr>
          <w:rFonts w:ascii="Times New Roman" w:hAnsi="Times New Roman"/>
          <w:caps/>
          <w:color w:val="000000" w:themeColor="text1"/>
          <w:sz w:val="24"/>
          <w:szCs w:val="24"/>
          <w:lang w:val="sk-SK"/>
        </w:rPr>
        <w:t xml:space="preserve">Griger, J. </w:t>
      </w:r>
      <w:r w:rsidR="00601066" w:rsidRPr="00601066">
        <w:rPr>
          <w:rFonts w:ascii="Times New Roman" w:hAnsi="Times New Roman"/>
          <w:color w:val="000000" w:themeColor="text1"/>
          <w:sz w:val="24"/>
          <w:szCs w:val="24"/>
          <w:lang w:val="sk-SK"/>
        </w:rPr>
        <w:t>a</w:t>
      </w:r>
      <w:r w:rsidR="00601066">
        <w:rPr>
          <w:rFonts w:ascii="Times New Roman" w:hAnsi="Times New Roman"/>
          <w:caps/>
          <w:color w:val="000000" w:themeColor="text1"/>
          <w:sz w:val="24"/>
          <w:szCs w:val="24"/>
          <w:lang w:val="sk-SK"/>
        </w:rPr>
        <w:t> L.</w:t>
      </w:r>
      <w:r w:rsidRPr="00106392">
        <w:rPr>
          <w:rFonts w:ascii="Times New Roman" w:hAnsi="Times New Roman"/>
          <w:caps/>
          <w:color w:val="000000" w:themeColor="text1"/>
          <w:sz w:val="24"/>
          <w:szCs w:val="24"/>
          <w:lang w:val="sk-SK"/>
        </w:rPr>
        <w:t xml:space="preserve"> Turay,</w:t>
      </w:r>
      <w:r w:rsidRPr="00106392">
        <w:rPr>
          <w:rFonts w:ascii="Times New Roman" w:hAnsi="Times New Roman"/>
          <w:color w:val="000000" w:themeColor="text1"/>
          <w:sz w:val="24"/>
          <w:szCs w:val="24"/>
          <w:lang w:val="sk-SK"/>
        </w:rPr>
        <w:t xml:space="preserve"> (ed.)</w:t>
      </w:r>
      <w:r w:rsidR="00601066">
        <w:rPr>
          <w:rFonts w:ascii="Times New Roman" w:hAnsi="Times New Roman"/>
          <w:color w:val="000000" w:themeColor="text1"/>
          <w:sz w:val="24"/>
          <w:szCs w:val="24"/>
          <w:lang w:val="sk-SK"/>
        </w:rPr>
        <w:t>, 2019.</w:t>
      </w:r>
      <w:r w:rsidRPr="00106392">
        <w:rPr>
          <w:rFonts w:ascii="Times New Roman" w:hAnsi="Times New Roman"/>
          <w:color w:val="000000" w:themeColor="text1"/>
          <w:sz w:val="24"/>
          <w:szCs w:val="24"/>
          <w:lang w:val="sk-SK"/>
        </w:rPr>
        <w:t xml:space="preserve"> </w:t>
      </w:r>
      <w:r w:rsidRPr="00106392">
        <w:rPr>
          <w:rFonts w:ascii="Times New Roman" w:hAnsi="Times New Roman"/>
          <w:i/>
          <w:iCs/>
          <w:color w:val="000000" w:themeColor="text1"/>
          <w:sz w:val="24"/>
          <w:szCs w:val="24"/>
          <w:lang w:val="sk-SK"/>
        </w:rPr>
        <w:t>Resocializácia odsúdených a jej perspektívy.</w:t>
      </w:r>
      <w:r w:rsidRPr="00106392">
        <w:rPr>
          <w:rFonts w:ascii="Times New Roman" w:hAnsi="Times New Roman"/>
          <w:color w:val="000000" w:themeColor="text1"/>
          <w:sz w:val="24"/>
          <w:szCs w:val="24"/>
          <w:lang w:val="sk-SK"/>
        </w:rPr>
        <w:t xml:space="preserve"> Zborník príspevkov z medzinárodnej vedeckej konferencie, Omšenie, 11.-13. n</w:t>
      </w:r>
      <w:r w:rsidRPr="00106392">
        <w:rPr>
          <w:rFonts w:ascii="Times New Roman" w:hAnsi="Times New Roman"/>
          <w:iCs/>
          <w:color w:val="000000" w:themeColor="text1"/>
          <w:sz w:val="24"/>
          <w:szCs w:val="24"/>
          <w:lang w:val="sk-SK"/>
        </w:rPr>
        <w:t xml:space="preserve">ovember 2019, Bratislava: Generálne riaditeľstvo Zboru väzenskej a justičnej stráže, </w:t>
      </w:r>
      <w:r w:rsidR="00650A75" w:rsidRPr="00106392">
        <w:rPr>
          <w:rFonts w:ascii="Times New Roman" w:hAnsi="Times New Roman"/>
          <w:iCs/>
          <w:color w:val="000000" w:themeColor="text1"/>
          <w:sz w:val="24"/>
          <w:szCs w:val="24"/>
          <w:lang w:val="sk-SK"/>
        </w:rPr>
        <w:t>s</w:t>
      </w:r>
      <w:r w:rsidRPr="00106392">
        <w:rPr>
          <w:rFonts w:ascii="Times New Roman" w:hAnsi="Times New Roman"/>
          <w:iCs/>
          <w:color w:val="000000" w:themeColor="text1"/>
          <w:sz w:val="24"/>
          <w:szCs w:val="24"/>
          <w:lang w:val="sk-SK"/>
        </w:rPr>
        <w:t>. 135-144</w:t>
      </w:r>
    </w:p>
    <w:p w14:paraId="335DC8D0" w14:textId="7E6BB68F" w:rsidR="00DD7955" w:rsidRPr="00106392" w:rsidRDefault="00DD7955" w:rsidP="007D1C74">
      <w:pPr>
        <w:autoSpaceDE w:val="0"/>
        <w:spacing w:after="60" w:line="240" w:lineRule="auto"/>
        <w:ind w:left="425" w:hanging="425"/>
        <w:jc w:val="both"/>
        <w:rPr>
          <w:rFonts w:ascii="Times New Roman" w:hAnsi="Times New Roman"/>
          <w:color w:val="000000" w:themeColor="text1"/>
          <w:sz w:val="24"/>
          <w:szCs w:val="24"/>
          <w:lang w:val="sk-SK"/>
        </w:rPr>
      </w:pPr>
      <w:r w:rsidRPr="00106392">
        <w:rPr>
          <w:rFonts w:ascii="Times New Roman" w:hAnsi="Times New Roman"/>
          <w:caps/>
          <w:color w:val="000000" w:themeColor="text1"/>
          <w:sz w:val="24"/>
          <w:szCs w:val="24"/>
          <w:lang w:val="sk-SK"/>
        </w:rPr>
        <w:t>Štrkolec, M.</w:t>
      </w:r>
      <w:r w:rsidR="00601066">
        <w:rPr>
          <w:rFonts w:ascii="Times New Roman" w:hAnsi="Times New Roman"/>
          <w:caps/>
          <w:color w:val="000000" w:themeColor="text1"/>
          <w:sz w:val="24"/>
          <w:szCs w:val="24"/>
          <w:lang w:val="sk-SK"/>
        </w:rPr>
        <w:t>, 2018.</w:t>
      </w:r>
      <w:r w:rsidRPr="00106392">
        <w:rPr>
          <w:rFonts w:ascii="Times New Roman" w:hAnsi="Times New Roman"/>
          <w:color w:val="000000" w:themeColor="text1"/>
          <w:sz w:val="24"/>
          <w:szCs w:val="24"/>
          <w:lang w:val="sk-SK"/>
        </w:rPr>
        <w:t xml:space="preserve"> Alternatívne spôsoby výkonu trestov – trestnoprocesné aspekty v kontexte náhrady škody poškodenému. In: </w:t>
      </w:r>
      <w:r w:rsidRPr="00106392">
        <w:rPr>
          <w:rFonts w:ascii="Times New Roman" w:hAnsi="Times New Roman"/>
          <w:i/>
          <w:color w:val="000000" w:themeColor="text1"/>
          <w:sz w:val="24"/>
          <w:szCs w:val="24"/>
          <w:lang w:val="sk-SK"/>
        </w:rPr>
        <w:t>Míľniky práva v stredoeurópskom priestore 2018.</w:t>
      </w:r>
      <w:r w:rsidRPr="00106392">
        <w:rPr>
          <w:rFonts w:ascii="Times New Roman" w:hAnsi="Times New Roman"/>
          <w:color w:val="000000" w:themeColor="text1"/>
          <w:sz w:val="24"/>
          <w:szCs w:val="24"/>
          <w:lang w:val="sk-SK"/>
        </w:rPr>
        <w:t xml:space="preserve"> </w:t>
      </w:r>
      <w:r w:rsidRPr="00106392">
        <w:rPr>
          <w:rFonts w:ascii="Times New Roman" w:hAnsi="Times New Roman"/>
          <w:i/>
          <w:sz w:val="24"/>
          <w:szCs w:val="24"/>
          <w:lang w:val="sk-SK"/>
        </w:rPr>
        <w:t>Míľniky práva v stredoeurópskom priestore 2018</w:t>
      </w:r>
      <w:r w:rsidRPr="00106392">
        <w:rPr>
          <w:rFonts w:ascii="Times New Roman" w:hAnsi="Times New Roman"/>
          <w:sz w:val="24"/>
          <w:szCs w:val="24"/>
          <w:lang w:val="sk-SK"/>
        </w:rPr>
        <w:t xml:space="preserve">. </w:t>
      </w:r>
      <w:r w:rsidRPr="00601066">
        <w:rPr>
          <w:rFonts w:ascii="Times New Roman" w:hAnsi="Times New Roman"/>
          <w:i/>
          <w:sz w:val="24"/>
          <w:szCs w:val="24"/>
          <w:lang w:val="sk-SK"/>
        </w:rPr>
        <w:t>Zborník príspevkov z medzinárodnej vedeckej konferencie konanej v Častej-Papierničke v dňoch 12-14.4.2018</w:t>
      </w:r>
      <w:r w:rsidRPr="00106392">
        <w:rPr>
          <w:rFonts w:ascii="Times New Roman" w:hAnsi="Times New Roman"/>
          <w:sz w:val="24"/>
          <w:szCs w:val="24"/>
          <w:lang w:val="sk-SK"/>
        </w:rPr>
        <w:t>, Bratisla</w:t>
      </w:r>
      <w:r w:rsidR="00601066">
        <w:rPr>
          <w:rFonts w:ascii="Times New Roman" w:hAnsi="Times New Roman"/>
          <w:sz w:val="24"/>
          <w:szCs w:val="24"/>
          <w:lang w:val="sk-SK"/>
        </w:rPr>
        <w:t>va</w:t>
      </w:r>
      <w:r w:rsidRPr="00106392">
        <w:rPr>
          <w:rFonts w:ascii="Times New Roman" w:hAnsi="Times New Roman"/>
          <w:sz w:val="24"/>
          <w:szCs w:val="24"/>
          <w:lang w:val="sk-SK"/>
        </w:rPr>
        <w:t xml:space="preserve">: Právnická fakulta UK, </w:t>
      </w:r>
      <w:r w:rsidRPr="00106392">
        <w:rPr>
          <w:rFonts w:ascii="Times New Roman" w:hAnsi="Times New Roman"/>
          <w:color w:val="000000" w:themeColor="text1"/>
          <w:sz w:val="24"/>
          <w:szCs w:val="24"/>
          <w:lang w:val="sk-SK"/>
        </w:rPr>
        <w:t>s. 446-456</w:t>
      </w:r>
    </w:p>
    <w:p w14:paraId="2FEDA3F6" w14:textId="55213C76" w:rsidR="00DD7955" w:rsidRPr="00601066" w:rsidRDefault="00DD7955" w:rsidP="007D1C74">
      <w:pPr>
        <w:autoSpaceDE w:val="0"/>
        <w:spacing w:after="60" w:line="240" w:lineRule="auto"/>
        <w:ind w:left="425" w:hanging="425"/>
        <w:jc w:val="both"/>
        <w:rPr>
          <w:rFonts w:ascii="Times New Roman" w:hAnsi="Times New Roman"/>
          <w:color w:val="000000" w:themeColor="text1"/>
          <w:sz w:val="24"/>
          <w:szCs w:val="24"/>
          <w:lang w:val="sk-SK"/>
        </w:rPr>
      </w:pPr>
      <w:r w:rsidRPr="00106392">
        <w:rPr>
          <w:rFonts w:ascii="Times New Roman" w:hAnsi="Times New Roman"/>
          <w:caps/>
          <w:color w:val="000000" w:themeColor="text1"/>
          <w:sz w:val="24"/>
          <w:szCs w:val="24"/>
          <w:lang w:val="sk-SK"/>
        </w:rPr>
        <w:t>Xu, Y. – Feng, T.</w:t>
      </w:r>
      <w:r w:rsidR="00601066">
        <w:rPr>
          <w:rFonts w:ascii="Times New Roman" w:hAnsi="Times New Roman"/>
          <w:caps/>
          <w:color w:val="000000" w:themeColor="text1"/>
          <w:sz w:val="24"/>
          <w:szCs w:val="24"/>
          <w:lang w:val="sk-SK"/>
        </w:rPr>
        <w:t>, 2022.</w:t>
      </w:r>
      <w:r w:rsidRPr="00106392">
        <w:rPr>
          <w:rFonts w:ascii="Times New Roman" w:hAnsi="Times New Roman"/>
          <w:color w:val="000000" w:themeColor="text1"/>
          <w:sz w:val="24"/>
          <w:szCs w:val="24"/>
          <w:lang w:val="sk-SK"/>
        </w:rPr>
        <w:t xml:space="preserve"> Analysis of Legal Issues of the Crime of Endangering Public Safety Based on Data Mining Algorithm. </w:t>
      </w:r>
      <w:r w:rsidR="00601066" w:rsidRPr="00601066">
        <w:rPr>
          <w:rFonts w:ascii="Times New Roman" w:eastAsia="Times New Roman" w:hAnsi="Times New Roman"/>
          <w:caps/>
          <w:color w:val="000000" w:themeColor="text1"/>
          <w:sz w:val="24"/>
          <w:lang w:val="sk-SK"/>
        </w:rPr>
        <w:t>[</w:t>
      </w:r>
      <w:r w:rsidR="00601066" w:rsidRPr="00601066">
        <w:rPr>
          <w:rFonts w:ascii="Times New Roman" w:eastAsia="Times New Roman" w:hAnsi="Times New Roman"/>
          <w:color w:val="000000" w:themeColor="text1"/>
          <w:sz w:val="24"/>
          <w:lang w:val="sk-SK"/>
        </w:rPr>
        <w:t>online</w:t>
      </w:r>
      <w:r w:rsidR="00601066" w:rsidRPr="00601066">
        <w:rPr>
          <w:rFonts w:ascii="Times New Roman" w:eastAsia="Times New Roman" w:hAnsi="Times New Roman"/>
          <w:caps/>
          <w:color w:val="000000" w:themeColor="text1"/>
          <w:sz w:val="24"/>
          <w:lang w:val="sk-SK"/>
        </w:rPr>
        <w:t xml:space="preserve"> ]. [</w:t>
      </w:r>
      <w:r w:rsidR="00601066" w:rsidRPr="00601066">
        <w:rPr>
          <w:rFonts w:ascii="Times New Roman" w:eastAsia="Times New Roman" w:hAnsi="Times New Roman"/>
          <w:color w:val="000000" w:themeColor="text1"/>
          <w:sz w:val="24"/>
          <w:lang w:val="sk-SK"/>
        </w:rPr>
        <w:t>cit. 30. októbra</w:t>
      </w:r>
      <w:r w:rsidR="00601066" w:rsidRPr="00601066">
        <w:rPr>
          <w:rFonts w:ascii="Times New Roman" w:eastAsia="Times New Roman" w:hAnsi="Times New Roman"/>
          <w:caps/>
          <w:color w:val="000000" w:themeColor="text1"/>
          <w:sz w:val="24"/>
          <w:lang w:val="sk-SK"/>
        </w:rPr>
        <w:t xml:space="preserve"> 2023].</w:t>
      </w:r>
      <w:r w:rsidR="00601066" w:rsidRPr="00601066">
        <w:rPr>
          <w:rFonts w:eastAsia="Times New Roman"/>
          <w:caps/>
          <w:color w:val="000000" w:themeColor="text1"/>
          <w:sz w:val="24"/>
          <w:lang w:val="sk-SK"/>
        </w:rPr>
        <w:t xml:space="preserve"> </w:t>
      </w:r>
      <w:r w:rsidRPr="00106392">
        <w:rPr>
          <w:rFonts w:ascii="Times New Roman" w:hAnsi="Times New Roman"/>
          <w:color w:val="000000" w:themeColor="text1"/>
          <w:sz w:val="24"/>
          <w:szCs w:val="24"/>
          <w:lang w:val="sk-SK"/>
        </w:rPr>
        <w:t xml:space="preserve">In: </w:t>
      </w:r>
      <w:r w:rsidRPr="00106392">
        <w:rPr>
          <w:rFonts w:ascii="Times New Roman" w:hAnsi="Times New Roman"/>
          <w:i/>
          <w:color w:val="000000" w:themeColor="text1"/>
          <w:sz w:val="24"/>
          <w:szCs w:val="24"/>
          <w:lang w:val="sk-SK"/>
        </w:rPr>
        <w:t>Hindawi. Security and Communication Networks</w:t>
      </w:r>
      <w:r w:rsidRPr="00106392">
        <w:rPr>
          <w:rFonts w:ascii="Times New Roman" w:hAnsi="Times New Roman"/>
          <w:color w:val="000000" w:themeColor="text1"/>
          <w:sz w:val="24"/>
          <w:szCs w:val="24"/>
          <w:lang w:val="sk-SK"/>
        </w:rPr>
        <w:t xml:space="preserve">, Volume 2022, Article ID 4794752, s. 1-12. </w:t>
      </w:r>
      <w:r w:rsidR="00601066">
        <w:rPr>
          <w:rFonts w:ascii="Times New Roman" w:hAnsi="Times New Roman"/>
          <w:color w:val="000000" w:themeColor="text1"/>
          <w:sz w:val="24"/>
          <w:szCs w:val="24"/>
          <w:lang w:val="sk-SK"/>
        </w:rPr>
        <w:t xml:space="preserve">Dostupné na internete: </w:t>
      </w:r>
      <w:hyperlink r:id="rId11" w:history="1">
        <w:r w:rsidRPr="00601066">
          <w:rPr>
            <w:rStyle w:val="Hypertextovprepojenie"/>
            <w:rFonts w:ascii="Times New Roman" w:hAnsi="Times New Roman"/>
            <w:color w:val="000000" w:themeColor="text1"/>
            <w:sz w:val="24"/>
            <w:szCs w:val="24"/>
            <w:u w:val="none"/>
            <w:lang w:val="sk-SK"/>
          </w:rPr>
          <w:t>https://doi.org/10.1155/2022/4794752</w:t>
        </w:r>
      </w:hyperlink>
      <w:r w:rsidRPr="00601066">
        <w:rPr>
          <w:rFonts w:ascii="Times New Roman" w:hAnsi="Times New Roman"/>
          <w:color w:val="000000" w:themeColor="text1"/>
          <w:sz w:val="24"/>
          <w:szCs w:val="24"/>
          <w:lang w:val="sk-SK"/>
        </w:rPr>
        <w:t xml:space="preserve"> </w:t>
      </w:r>
    </w:p>
    <w:p w14:paraId="4AB7EA62" w14:textId="6E4B6E1A" w:rsidR="00DD7955" w:rsidRPr="00601066" w:rsidRDefault="00DD7955" w:rsidP="007D1C74">
      <w:pPr>
        <w:autoSpaceDE w:val="0"/>
        <w:autoSpaceDN w:val="0"/>
        <w:adjustRightInd w:val="0"/>
        <w:spacing w:after="60" w:line="240" w:lineRule="auto"/>
        <w:ind w:left="425" w:hanging="425"/>
        <w:jc w:val="both"/>
        <w:rPr>
          <w:rFonts w:ascii="Times New Roman" w:hAnsi="Times New Roman"/>
          <w:color w:val="000000" w:themeColor="text1"/>
          <w:sz w:val="24"/>
          <w:szCs w:val="24"/>
          <w:lang w:val="sk-SK"/>
        </w:rPr>
      </w:pPr>
      <w:r w:rsidRPr="00106392">
        <w:rPr>
          <w:rFonts w:ascii="Times New Roman" w:hAnsi="Times New Roman"/>
          <w:caps/>
          <w:color w:val="000000" w:themeColor="text1"/>
          <w:sz w:val="24"/>
          <w:szCs w:val="24"/>
          <w:lang w:val="sk-SK"/>
        </w:rPr>
        <w:t>YAnG, X.</w:t>
      </w:r>
      <w:r w:rsidR="00601066">
        <w:rPr>
          <w:rFonts w:ascii="Times New Roman" w:hAnsi="Times New Roman"/>
          <w:caps/>
          <w:color w:val="000000" w:themeColor="text1"/>
          <w:sz w:val="24"/>
          <w:szCs w:val="24"/>
          <w:lang w:val="sk-SK"/>
        </w:rPr>
        <w:t>, 2021.</w:t>
      </w:r>
      <w:r w:rsidRPr="00106392">
        <w:rPr>
          <w:rFonts w:ascii="Times New Roman" w:hAnsi="Times New Roman"/>
          <w:color w:val="000000" w:themeColor="text1"/>
          <w:sz w:val="24"/>
          <w:szCs w:val="24"/>
          <w:lang w:val="sk-SK"/>
        </w:rPr>
        <w:t xml:space="preserve"> Automatic Decision Algorithm of Interpretation Power in Criminal Justice Based on Data Activity Consultant. </w:t>
      </w:r>
      <w:r w:rsidR="00601066" w:rsidRPr="00601066">
        <w:rPr>
          <w:rFonts w:ascii="Times New Roman" w:eastAsia="Times New Roman" w:hAnsi="Times New Roman"/>
          <w:caps/>
          <w:color w:val="000000" w:themeColor="text1"/>
          <w:sz w:val="24"/>
          <w:szCs w:val="24"/>
          <w:lang w:val="sk-SK"/>
        </w:rPr>
        <w:t>[</w:t>
      </w:r>
      <w:r w:rsidR="00601066" w:rsidRPr="00601066">
        <w:rPr>
          <w:rFonts w:ascii="Times New Roman" w:eastAsia="Times New Roman" w:hAnsi="Times New Roman"/>
          <w:color w:val="000000" w:themeColor="text1"/>
          <w:sz w:val="24"/>
          <w:szCs w:val="24"/>
          <w:lang w:val="sk-SK"/>
        </w:rPr>
        <w:t>online</w:t>
      </w:r>
      <w:r w:rsidR="00601066" w:rsidRPr="00601066">
        <w:rPr>
          <w:rFonts w:ascii="Times New Roman" w:eastAsia="Times New Roman" w:hAnsi="Times New Roman"/>
          <w:caps/>
          <w:color w:val="000000" w:themeColor="text1"/>
          <w:sz w:val="24"/>
          <w:szCs w:val="24"/>
          <w:lang w:val="sk-SK"/>
        </w:rPr>
        <w:t xml:space="preserve"> ]. [</w:t>
      </w:r>
      <w:r w:rsidR="00601066" w:rsidRPr="00601066">
        <w:rPr>
          <w:rFonts w:ascii="Times New Roman" w:eastAsia="Times New Roman" w:hAnsi="Times New Roman"/>
          <w:color w:val="000000" w:themeColor="text1"/>
          <w:sz w:val="24"/>
          <w:szCs w:val="24"/>
          <w:lang w:val="sk-SK"/>
        </w:rPr>
        <w:t>cit. 30. októbra</w:t>
      </w:r>
      <w:r w:rsidR="00601066" w:rsidRPr="00601066">
        <w:rPr>
          <w:rFonts w:ascii="Times New Roman" w:eastAsia="Times New Roman" w:hAnsi="Times New Roman"/>
          <w:caps/>
          <w:color w:val="000000" w:themeColor="text1"/>
          <w:sz w:val="24"/>
          <w:szCs w:val="24"/>
          <w:lang w:val="sk-SK"/>
        </w:rPr>
        <w:t xml:space="preserve"> 2023].</w:t>
      </w:r>
      <w:r w:rsidR="00601066">
        <w:rPr>
          <w:rFonts w:eastAsia="Times New Roman"/>
          <w:caps/>
          <w:color w:val="000000" w:themeColor="text1"/>
          <w:lang w:val="sk-SK"/>
        </w:rPr>
        <w:t xml:space="preserve"> </w:t>
      </w:r>
      <w:r w:rsidRPr="00106392">
        <w:rPr>
          <w:rFonts w:ascii="Times New Roman" w:hAnsi="Times New Roman"/>
          <w:color w:val="000000" w:themeColor="text1"/>
          <w:sz w:val="24"/>
          <w:szCs w:val="24"/>
          <w:lang w:val="sk-SK"/>
        </w:rPr>
        <w:t xml:space="preserve">In: </w:t>
      </w:r>
      <w:r w:rsidRPr="00106392">
        <w:rPr>
          <w:rFonts w:ascii="Times New Roman" w:hAnsi="Times New Roman"/>
          <w:i/>
          <w:color w:val="000000" w:themeColor="text1"/>
          <w:sz w:val="24"/>
          <w:szCs w:val="24"/>
          <w:lang w:val="sk-SK"/>
        </w:rPr>
        <w:t xml:space="preserve">Hindawi. Mobile Information Systems. </w:t>
      </w:r>
      <w:r w:rsidRPr="00106392">
        <w:rPr>
          <w:rFonts w:ascii="Times New Roman" w:hAnsi="Times New Roman"/>
          <w:color w:val="000000" w:themeColor="text1"/>
          <w:sz w:val="24"/>
          <w:szCs w:val="24"/>
          <w:lang w:val="sk-SK"/>
        </w:rPr>
        <w:t xml:space="preserve">Volume 2021, Article ID 3922660, s. 1-10. </w:t>
      </w:r>
      <w:r w:rsidR="00601066">
        <w:rPr>
          <w:rFonts w:ascii="Times New Roman" w:hAnsi="Times New Roman"/>
          <w:color w:val="000000" w:themeColor="text1"/>
          <w:sz w:val="24"/>
          <w:szCs w:val="24"/>
          <w:lang w:val="sk-SK"/>
        </w:rPr>
        <w:t xml:space="preserve">Dostupné na internete: </w:t>
      </w:r>
      <w:hyperlink r:id="rId12" w:history="1">
        <w:r w:rsidRPr="00601066">
          <w:rPr>
            <w:rStyle w:val="Hypertextovprepojenie"/>
            <w:rFonts w:ascii="Times New Roman" w:hAnsi="Times New Roman"/>
            <w:color w:val="000000" w:themeColor="text1"/>
            <w:sz w:val="24"/>
            <w:szCs w:val="24"/>
            <w:u w:val="none"/>
            <w:lang w:val="sk-SK"/>
          </w:rPr>
          <w:t>https://doi.org/10.1155/2021/3922660</w:t>
        </w:r>
      </w:hyperlink>
    </w:p>
    <w:p w14:paraId="099C73BD" w14:textId="023C7543" w:rsidR="00DD7955" w:rsidRPr="00601066" w:rsidRDefault="00DD7955" w:rsidP="007D1C74">
      <w:pPr>
        <w:spacing w:after="60" w:line="240" w:lineRule="auto"/>
        <w:ind w:left="425" w:hanging="425"/>
        <w:jc w:val="both"/>
        <w:rPr>
          <w:rFonts w:ascii="Times New Roman" w:hAnsi="Times New Roman"/>
          <w:i/>
          <w:color w:val="000000" w:themeColor="text1"/>
          <w:sz w:val="24"/>
          <w:szCs w:val="24"/>
          <w:lang w:val="sk-SK"/>
        </w:rPr>
      </w:pPr>
      <w:r w:rsidRPr="00601066">
        <w:rPr>
          <w:rFonts w:ascii="Times New Roman" w:hAnsi="Times New Roman"/>
          <w:i/>
          <w:color w:val="000000" w:themeColor="text1"/>
          <w:sz w:val="24"/>
          <w:szCs w:val="24"/>
          <w:lang w:val="sk-SK"/>
        </w:rPr>
        <w:t>Ústava SR č. 460/1992 Zb. v znení neskorších predpisov</w:t>
      </w:r>
    </w:p>
    <w:p w14:paraId="1419C884" w14:textId="3749144C" w:rsidR="00DD7955" w:rsidRPr="00601066" w:rsidRDefault="00DD7955" w:rsidP="007D1C74">
      <w:pPr>
        <w:spacing w:after="60" w:line="240" w:lineRule="auto"/>
        <w:ind w:left="425" w:hanging="425"/>
        <w:jc w:val="both"/>
        <w:rPr>
          <w:rFonts w:ascii="Times New Roman" w:hAnsi="Times New Roman"/>
          <w:i/>
          <w:color w:val="000000" w:themeColor="text1"/>
          <w:sz w:val="24"/>
          <w:szCs w:val="24"/>
          <w:lang w:val="sk-SK"/>
        </w:rPr>
      </w:pPr>
      <w:r w:rsidRPr="00601066">
        <w:rPr>
          <w:rFonts w:ascii="Times New Roman" w:hAnsi="Times New Roman"/>
          <w:i/>
          <w:color w:val="000000" w:themeColor="text1"/>
          <w:sz w:val="24"/>
          <w:szCs w:val="24"/>
          <w:lang w:val="sk-SK"/>
        </w:rPr>
        <w:t>Vyhláška MS SR č. 368/2008 Z.z., ktorou sa vydáva Poriadok výkonu trestu odňatia slobody v znení neskorších predpisov</w:t>
      </w:r>
    </w:p>
    <w:p w14:paraId="25F805FB" w14:textId="701C98AB" w:rsidR="00325E08" w:rsidRPr="00601066" w:rsidRDefault="00325E08" w:rsidP="007D1C74">
      <w:pPr>
        <w:spacing w:after="60" w:line="240" w:lineRule="auto"/>
        <w:ind w:left="425" w:hanging="425"/>
        <w:jc w:val="both"/>
        <w:rPr>
          <w:rFonts w:ascii="Times New Roman" w:hAnsi="Times New Roman"/>
          <w:i/>
          <w:color w:val="000000" w:themeColor="text1"/>
          <w:sz w:val="24"/>
          <w:szCs w:val="24"/>
          <w:lang w:val="sk-SK"/>
        </w:rPr>
      </w:pPr>
      <w:r w:rsidRPr="00601066">
        <w:rPr>
          <w:rFonts w:ascii="Times New Roman" w:hAnsi="Times New Roman"/>
          <w:i/>
          <w:color w:val="000000" w:themeColor="text1"/>
          <w:sz w:val="24"/>
          <w:szCs w:val="24"/>
          <w:lang w:val="sk-SK"/>
        </w:rPr>
        <w:t>Zákon č.</w:t>
      </w:r>
      <w:r w:rsidR="00DD7955" w:rsidRPr="00601066">
        <w:rPr>
          <w:rFonts w:ascii="Times New Roman" w:hAnsi="Times New Roman"/>
          <w:i/>
          <w:color w:val="000000" w:themeColor="text1"/>
          <w:sz w:val="24"/>
          <w:szCs w:val="24"/>
          <w:lang w:val="sk-SK"/>
        </w:rPr>
        <w:t xml:space="preserve"> </w:t>
      </w:r>
      <w:r w:rsidRPr="00601066">
        <w:rPr>
          <w:rFonts w:ascii="Times New Roman" w:hAnsi="Times New Roman"/>
          <w:i/>
          <w:color w:val="000000" w:themeColor="text1"/>
          <w:sz w:val="24"/>
          <w:szCs w:val="24"/>
          <w:lang w:val="sk-SK"/>
        </w:rPr>
        <w:t>171/1993 Z.z. o Policajnom zbore v znení neskorších predpisov</w:t>
      </w:r>
    </w:p>
    <w:p w14:paraId="370A3212" w14:textId="4B024C0B" w:rsidR="00325E08" w:rsidRPr="00601066" w:rsidRDefault="00325E08" w:rsidP="007D1C74">
      <w:pPr>
        <w:spacing w:after="60" w:line="240" w:lineRule="auto"/>
        <w:ind w:left="425" w:hanging="425"/>
        <w:jc w:val="both"/>
        <w:rPr>
          <w:rFonts w:ascii="Times New Roman" w:hAnsi="Times New Roman"/>
          <w:i/>
          <w:color w:val="000000" w:themeColor="text1"/>
          <w:sz w:val="24"/>
          <w:szCs w:val="24"/>
          <w:lang w:val="sk-SK"/>
        </w:rPr>
      </w:pPr>
      <w:r w:rsidRPr="00601066">
        <w:rPr>
          <w:rFonts w:ascii="Times New Roman" w:hAnsi="Times New Roman"/>
          <w:i/>
          <w:color w:val="000000" w:themeColor="text1"/>
          <w:sz w:val="24"/>
          <w:szCs w:val="24"/>
          <w:lang w:val="sk-SK"/>
        </w:rPr>
        <w:t>Zákon č.</w:t>
      </w:r>
      <w:r w:rsidR="00DD7955" w:rsidRPr="00601066">
        <w:rPr>
          <w:rFonts w:ascii="Times New Roman" w:hAnsi="Times New Roman"/>
          <w:i/>
          <w:color w:val="000000" w:themeColor="text1"/>
          <w:sz w:val="24"/>
          <w:szCs w:val="24"/>
          <w:lang w:val="sk-SK"/>
        </w:rPr>
        <w:t xml:space="preserve"> </w:t>
      </w:r>
      <w:r w:rsidRPr="00601066">
        <w:rPr>
          <w:rFonts w:ascii="Times New Roman" w:hAnsi="Times New Roman"/>
          <w:i/>
          <w:color w:val="000000" w:themeColor="text1"/>
          <w:sz w:val="24"/>
          <w:szCs w:val="24"/>
          <w:lang w:val="sk-SK"/>
        </w:rPr>
        <w:t>4/2001 Z.z. o väzenskej a justičnej stráži v znení neskorších predpisov</w:t>
      </w:r>
    </w:p>
    <w:p w14:paraId="1D2FA5BF" w14:textId="31EF7904" w:rsidR="00325E08" w:rsidRPr="00601066" w:rsidRDefault="00325E08" w:rsidP="007D1C74">
      <w:pPr>
        <w:autoSpaceDE w:val="0"/>
        <w:spacing w:after="60" w:line="240" w:lineRule="auto"/>
        <w:ind w:left="425" w:hanging="425"/>
        <w:jc w:val="both"/>
        <w:rPr>
          <w:rFonts w:ascii="Times New Roman" w:hAnsi="Times New Roman"/>
          <w:i/>
          <w:color w:val="000000" w:themeColor="text1"/>
          <w:sz w:val="24"/>
          <w:szCs w:val="24"/>
          <w:lang w:val="sk-SK"/>
        </w:rPr>
      </w:pPr>
      <w:r w:rsidRPr="00601066">
        <w:rPr>
          <w:rFonts w:ascii="Times New Roman" w:hAnsi="Times New Roman"/>
          <w:i/>
          <w:color w:val="000000" w:themeColor="text1"/>
          <w:sz w:val="24"/>
          <w:szCs w:val="24"/>
          <w:lang w:val="sk-SK"/>
        </w:rPr>
        <w:t>Zákon č.</w:t>
      </w:r>
      <w:r w:rsidR="00DD7955" w:rsidRPr="00601066">
        <w:rPr>
          <w:rFonts w:ascii="Times New Roman" w:hAnsi="Times New Roman"/>
          <w:i/>
          <w:color w:val="000000" w:themeColor="text1"/>
          <w:sz w:val="24"/>
          <w:szCs w:val="24"/>
          <w:lang w:val="sk-SK"/>
        </w:rPr>
        <w:t xml:space="preserve"> </w:t>
      </w:r>
      <w:r w:rsidRPr="00601066">
        <w:rPr>
          <w:rFonts w:ascii="Times New Roman" w:hAnsi="Times New Roman"/>
          <w:i/>
          <w:color w:val="000000" w:themeColor="text1"/>
          <w:sz w:val="24"/>
          <w:szCs w:val="24"/>
          <w:lang w:val="sk-SK"/>
        </w:rPr>
        <w:t>550/2003 Z.z. o skúšobnej dobe a mediácii v znení neskorších predpisov</w:t>
      </w:r>
    </w:p>
    <w:p w14:paraId="47F6559F" w14:textId="37F0F4E3" w:rsidR="00325E08" w:rsidRPr="00601066" w:rsidRDefault="00325E08" w:rsidP="007D1C74">
      <w:pPr>
        <w:autoSpaceDE w:val="0"/>
        <w:spacing w:after="60" w:line="240" w:lineRule="auto"/>
        <w:ind w:left="425" w:hanging="425"/>
        <w:jc w:val="both"/>
        <w:rPr>
          <w:rFonts w:ascii="Times New Roman" w:hAnsi="Times New Roman"/>
          <w:i/>
          <w:caps/>
          <w:color w:val="000000" w:themeColor="text1"/>
          <w:sz w:val="24"/>
          <w:szCs w:val="24"/>
          <w:lang w:val="sk-SK"/>
        </w:rPr>
      </w:pPr>
      <w:r w:rsidRPr="00601066">
        <w:rPr>
          <w:rFonts w:ascii="Times New Roman" w:hAnsi="Times New Roman"/>
          <w:i/>
          <w:color w:val="000000" w:themeColor="text1"/>
          <w:sz w:val="24"/>
          <w:szCs w:val="24"/>
          <w:lang w:val="sk-SK"/>
        </w:rPr>
        <w:t>Zákon č.</w:t>
      </w:r>
      <w:r w:rsidR="00DD7955" w:rsidRPr="00601066">
        <w:rPr>
          <w:rFonts w:ascii="Times New Roman" w:hAnsi="Times New Roman"/>
          <w:i/>
          <w:color w:val="000000" w:themeColor="text1"/>
          <w:sz w:val="24"/>
          <w:szCs w:val="24"/>
          <w:lang w:val="sk-SK"/>
        </w:rPr>
        <w:t xml:space="preserve"> </w:t>
      </w:r>
      <w:r w:rsidRPr="00601066">
        <w:rPr>
          <w:rFonts w:ascii="Times New Roman" w:hAnsi="Times New Roman"/>
          <w:i/>
          <w:color w:val="000000" w:themeColor="text1"/>
          <w:sz w:val="24"/>
          <w:szCs w:val="24"/>
          <w:lang w:val="sk-SK"/>
        </w:rPr>
        <w:t>300/2005 Z.z. Trestný zákon v znení neskorších predpisov</w:t>
      </w:r>
      <w:r w:rsidRPr="00601066">
        <w:rPr>
          <w:rFonts w:ascii="Times New Roman" w:hAnsi="Times New Roman"/>
          <w:i/>
          <w:caps/>
          <w:color w:val="000000" w:themeColor="text1"/>
          <w:sz w:val="24"/>
          <w:szCs w:val="24"/>
          <w:lang w:val="sk-SK"/>
        </w:rPr>
        <w:t xml:space="preserve"> </w:t>
      </w:r>
    </w:p>
    <w:p w14:paraId="503F884E" w14:textId="2BBE207C" w:rsidR="00325E08" w:rsidRPr="00601066" w:rsidRDefault="00325E08" w:rsidP="007D1C74">
      <w:pPr>
        <w:autoSpaceDE w:val="0"/>
        <w:spacing w:after="60" w:line="240" w:lineRule="auto"/>
        <w:ind w:left="425" w:hanging="425"/>
        <w:jc w:val="both"/>
        <w:rPr>
          <w:rFonts w:ascii="Times New Roman" w:hAnsi="Times New Roman"/>
          <w:i/>
          <w:caps/>
          <w:color w:val="000000" w:themeColor="text1"/>
          <w:sz w:val="24"/>
          <w:szCs w:val="24"/>
          <w:lang w:val="sk-SK"/>
        </w:rPr>
      </w:pPr>
      <w:r w:rsidRPr="00601066">
        <w:rPr>
          <w:rFonts w:ascii="Times New Roman" w:hAnsi="Times New Roman"/>
          <w:i/>
          <w:color w:val="000000" w:themeColor="text1"/>
          <w:sz w:val="24"/>
          <w:szCs w:val="24"/>
          <w:lang w:val="sk-SK"/>
        </w:rPr>
        <w:t>Zákon č.</w:t>
      </w:r>
      <w:r w:rsidR="00DD7955" w:rsidRPr="00601066">
        <w:rPr>
          <w:rFonts w:ascii="Times New Roman" w:hAnsi="Times New Roman"/>
          <w:i/>
          <w:color w:val="000000" w:themeColor="text1"/>
          <w:sz w:val="24"/>
          <w:szCs w:val="24"/>
          <w:lang w:val="sk-SK"/>
        </w:rPr>
        <w:t xml:space="preserve"> </w:t>
      </w:r>
      <w:r w:rsidRPr="00601066">
        <w:rPr>
          <w:rFonts w:ascii="Times New Roman" w:hAnsi="Times New Roman"/>
          <w:i/>
          <w:color w:val="000000" w:themeColor="text1"/>
          <w:sz w:val="24"/>
          <w:szCs w:val="24"/>
          <w:lang w:val="sk-SK"/>
        </w:rPr>
        <w:t>301/2005 Z.z. Trestný poriadok v znení neskorších predpisov</w:t>
      </w:r>
      <w:r w:rsidRPr="00601066">
        <w:rPr>
          <w:rFonts w:ascii="Times New Roman" w:hAnsi="Times New Roman"/>
          <w:i/>
          <w:caps/>
          <w:color w:val="000000" w:themeColor="text1"/>
          <w:sz w:val="24"/>
          <w:szCs w:val="24"/>
          <w:lang w:val="sk-SK"/>
        </w:rPr>
        <w:t xml:space="preserve"> </w:t>
      </w:r>
    </w:p>
    <w:p w14:paraId="305D067B" w14:textId="68AC0EBC" w:rsidR="00325E08" w:rsidRPr="00601066" w:rsidRDefault="00325E08" w:rsidP="007D1C74">
      <w:pPr>
        <w:autoSpaceDE w:val="0"/>
        <w:spacing w:after="60" w:line="240" w:lineRule="auto"/>
        <w:ind w:left="425" w:hanging="425"/>
        <w:jc w:val="both"/>
        <w:rPr>
          <w:rFonts w:ascii="Times New Roman" w:hAnsi="Times New Roman"/>
          <w:i/>
          <w:caps/>
          <w:color w:val="000000" w:themeColor="text1"/>
          <w:sz w:val="24"/>
          <w:szCs w:val="24"/>
          <w:lang w:val="sk-SK"/>
        </w:rPr>
      </w:pPr>
      <w:r w:rsidRPr="00601066">
        <w:rPr>
          <w:rFonts w:ascii="Times New Roman" w:hAnsi="Times New Roman"/>
          <w:i/>
          <w:color w:val="000000" w:themeColor="text1"/>
          <w:sz w:val="24"/>
          <w:szCs w:val="24"/>
          <w:lang w:val="sk-SK"/>
        </w:rPr>
        <w:t>Zákon č.</w:t>
      </w:r>
      <w:r w:rsidR="00DD7955" w:rsidRPr="00601066">
        <w:rPr>
          <w:rFonts w:ascii="Times New Roman" w:hAnsi="Times New Roman"/>
          <w:i/>
          <w:color w:val="000000" w:themeColor="text1"/>
          <w:sz w:val="24"/>
          <w:szCs w:val="24"/>
          <w:lang w:val="sk-SK"/>
        </w:rPr>
        <w:t xml:space="preserve"> </w:t>
      </w:r>
      <w:r w:rsidRPr="00601066">
        <w:rPr>
          <w:rFonts w:ascii="Times New Roman" w:hAnsi="Times New Roman"/>
          <w:i/>
          <w:color w:val="000000" w:themeColor="text1"/>
          <w:sz w:val="24"/>
          <w:szCs w:val="24"/>
          <w:lang w:val="sk-SK"/>
        </w:rPr>
        <w:t>475/2005 Z.z. o výkone trestu odňatia slobody v znení neskorších predpisov</w:t>
      </w:r>
    </w:p>
    <w:p w14:paraId="01195914" w14:textId="27581815" w:rsidR="002044C1" w:rsidRDefault="002044C1" w:rsidP="0059219F">
      <w:pPr>
        <w:spacing w:after="0" w:line="240" w:lineRule="auto"/>
        <w:jc w:val="both"/>
        <w:rPr>
          <w:rFonts w:ascii="Times New Roman" w:hAnsi="Times New Roman"/>
          <w:i/>
          <w:sz w:val="24"/>
          <w:szCs w:val="24"/>
        </w:rPr>
      </w:pPr>
    </w:p>
    <w:p w14:paraId="79A0A7F4" w14:textId="2358430A" w:rsidR="0059219F" w:rsidRDefault="0059219F" w:rsidP="0059219F">
      <w:pPr>
        <w:spacing w:after="0" w:line="240" w:lineRule="auto"/>
        <w:jc w:val="both"/>
        <w:rPr>
          <w:rFonts w:ascii="Times New Roman" w:hAnsi="Times New Roman"/>
          <w:i/>
          <w:sz w:val="24"/>
          <w:szCs w:val="24"/>
        </w:rPr>
      </w:pPr>
    </w:p>
    <w:p w14:paraId="119FF589" w14:textId="77777777" w:rsidR="00245A1C" w:rsidRPr="00DE5EC0" w:rsidRDefault="00245A1C" w:rsidP="00245A1C">
      <w:pPr>
        <w:spacing w:line="240" w:lineRule="auto"/>
        <w:jc w:val="both"/>
        <w:rPr>
          <w:rFonts w:ascii="Times New Roman" w:hAnsi="Times New Roman"/>
          <w:sz w:val="24"/>
          <w:szCs w:val="24"/>
          <w:lang w:val="en-GB"/>
        </w:rPr>
      </w:pPr>
      <w:r w:rsidRPr="00DE5EC0">
        <w:rPr>
          <w:rFonts w:ascii="Times New Roman" w:hAnsi="Times New Roman"/>
          <w:b/>
          <w:sz w:val="24"/>
          <w:szCs w:val="24"/>
          <w:lang w:val="en-GB"/>
        </w:rPr>
        <w:t>Keywords:</w:t>
      </w:r>
      <w:r w:rsidRPr="00DE5EC0">
        <w:rPr>
          <w:rFonts w:ascii="Times New Roman" w:hAnsi="Times New Roman"/>
          <w:sz w:val="24"/>
          <w:szCs w:val="24"/>
          <w:lang w:val="en-GB"/>
        </w:rPr>
        <w:t xml:space="preserve"> algorithms, artificial intelligence, criminal proceedings, alternative dispute resolution, imposing of punishment</w:t>
      </w:r>
    </w:p>
    <w:p w14:paraId="1E4EEF77" w14:textId="77777777" w:rsidR="00245A1C" w:rsidRPr="00DE5EC0" w:rsidRDefault="00245A1C" w:rsidP="00245A1C">
      <w:pPr>
        <w:pStyle w:val="Odsekzoznamu"/>
        <w:spacing w:after="0" w:line="240" w:lineRule="auto"/>
        <w:ind w:left="0"/>
        <w:jc w:val="center"/>
        <w:rPr>
          <w:rFonts w:ascii="Times New Roman" w:hAnsi="Times New Roman"/>
          <w:b/>
          <w:sz w:val="24"/>
          <w:szCs w:val="24"/>
          <w:lang w:val="en-GB"/>
        </w:rPr>
      </w:pPr>
      <w:r w:rsidRPr="00DE5EC0">
        <w:rPr>
          <w:rFonts w:ascii="Times New Roman" w:hAnsi="Times New Roman"/>
          <w:b/>
          <w:sz w:val="24"/>
          <w:szCs w:val="24"/>
          <w:lang w:val="en-GB"/>
        </w:rPr>
        <w:t>Summary</w:t>
      </w:r>
    </w:p>
    <w:p w14:paraId="5545781A" w14:textId="77777777" w:rsidR="00245A1C" w:rsidRPr="00DE5EC0" w:rsidRDefault="00245A1C" w:rsidP="00245A1C">
      <w:pPr>
        <w:pStyle w:val="Odsekzoznamu"/>
        <w:spacing w:after="0" w:line="240" w:lineRule="auto"/>
        <w:ind w:left="0"/>
        <w:jc w:val="center"/>
        <w:rPr>
          <w:rFonts w:ascii="Times New Roman" w:hAnsi="Times New Roman"/>
          <w:sz w:val="24"/>
          <w:szCs w:val="24"/>
          <w:lang w:val="en-GB"/>
        </w:rPr>
      </w:pPr>
    </w:p>
    <w:p w14:paraId="651D6F69" w14:textId="77777777" w:rsidR="00245A1C" w:rsidRPr="00DE5EC0" w:rsidRDefault="00245A1C" w:rsidP="00245A1C">
      <w:pPr>
        <w:pStyle w:val="Odsekzoznamu"/>
        <w:spacing w:after="0" w:line="240" w:lineRule="auto"/>
        <w:ind w:left="0" w:firstLine="708"/>
        <w:jc w:val="both"/>
        <w:rPr>
          <w:rFonts w:ascii="Times New Roman" w:hAnsi="Times New Roman"/>
          <w:sz w:val="24"/>
          <w:szCs w:val="24"/>
          <w:lang w:val="en-GB"/>
        </w:rPr>
      </w:pPr>
      <w:r w:rsidRPr="00DE5EC0">
        <w:rPr>
          <w:rFonts w:ascii="Times New Roman" w:hAnsi="Times New Roman"/>
          <w:sz w:val="24"/>
          <w:szCs w:val="24"/>
          <w:lang w:val="en-GB"/>
        </w:rPr>
        <w:t xml:space="preserve">This </w:t>
      </w:r>
      <w:r>
        <w:rPr>
          <w:rFonts w:ascii="Times New Roman" w:hAnsi="Times New Roman"/>
          <w:sz w:val="24"/>
          <w:szCs w:val="24"/>
          <w:lang w:val="en-GB"/>
        </w:rPr>
        <w:t>scientific work</w:t>
      </w:r>
      <w:r w:rsidRPr="00DE5EC0">
        <w:rPr>
          <w:rFonts w:ascii="Times New Roman" w:hAnsi="Times New Roman"/>
          <w:sz w:val="24"/>
          <w:szCs w:val="24"/>
          <w:lang w:val="en-GB"/>
        </w:rPr>
        <w:t xml:space="preserve"> focuses on the possible implementation of algorithms and artificial intelligence into Slovak criminal proceedings. Particular stages of criminal proceedings (pretrial, trial, execution procedure) are analysed – within them the most suitable </w:t>
      </w:r>
      <w:r w:rsidRPr="00DE5EC0">
        <w:rPr>
          <w:rFonts w:ascii="Times New Roman" w:hAnsi="Times New Roman"/>
          <w:sz w:val="24"/>
          <w:szCs w:val="24"/>
          <w:lang w:val="en-GB"/>
        </w:rPr>
        <w:lastRenderedPageBreak/>
        <w:t xml:space="preserve">tools and measures capable of implementation of such computer-designed decision making are indicated. The </w:t>
      </w:r>
      <w:r>
        <w:rPr>
          <w:rFonts w:ascii="Times New Roman" w:hAnsi="Times New Roman"/>
          <w:sz w:val="24"/>
          <w:szCs w:val="24"/>
          <w:lang w:val="en-GB"/>
        </w:rPr>
        <w:t>scientific work</w:t>
      </w:r>
      <w:r w:rsidRPr="00DE5EC0">
        <w:rPr>
          <w:rFonts w:ascii="Times New Roman" w:hAnsi="Times New Roman"/>
          <w:sz w:val="24"/>
          <w:szCs w:val="24"/>
          <w:lang w:val="en-GB"/>
        </w:rPr>
        <w:t xml:space="preserve"> does not evaluate the positives and negatives of using of algorithms; it rather searches for obstacles that could hinder the introduction of such methods into criminal proceedings in the Slovak Republic. The author found three scopes of problems – legislative problems, technical and material problems, and problems of persons applying the algorithms. All of the above-mentioned issues result in the following outcome: the implementation of algorithms and artificial intelligence into Slovak criminal proceedings is possible, however, it would be a long journey to make it into a “living mechanism” in the society as well as among judges and prosecutors.</w:t>
      </w:r>
    </w:p>
    <w:p w14:paraId="75A72A65" w14:textId="35F84C9D" w:rsidR="00106392" w:rsidRPr="00106392" w:rsidRDefault="00106392" w:rsidP="00106392">
      <w:pPr>
        <w:spacing w:after="0" w:line="240" w:lineRule="auto"/>
        <w:jc w:val="both"/>
        <w:rPr>
          <w:rFonts w:ascii="Times New Roman" w:hAnsi="Times New Roman"/>
          <w:sz w:val="24"/>
          <w:szCs w:val="24"/>
          <w:lang w:val="en-GB"/>
        </w:rPr>
      </w:pPr>
    </w:p>
    <w:p w14:paraId="04B50E45" w14:textId="77777777" w:rsidR="00FD70D9" w:rsidRPr="00106392" w:rsidRDefault="00FD70D9" w:rsidP="003F7B5E">
      <w:pPr>
        <w:spacing w:after="0" w:line="240" w:lineRule="auto"/>
        <w:ind w:firstLine="4961"/>
        <w:rPr>
          <w:rFonts w:ascii="Times New Roman" w:hAnsi="Times New Roman"/>
          <w:i/>
          <w:color w:val="000000"/>
          <w:sz w:val="24"/>
          <w:szCs w:val="24"/>
          <w:lang w:val="sk-SK"/>
        </w:rPr>
      </w:pPr>
    </w:p>
    <w:p w14:paraId="30F11D8C" w14:textId="77777777" w:rsidR="002044C1" w:rsidRPr="00106392" w:rsidRDefault="003F7B5E" w:rsidP="003F7B5E">
      <w:pPr>
        <w:spacing w:after="0" w:line="240" w:lineRule="auto"/>
        <w:ind w:firstLine="4961"/>
        <w:rPr>
          <w:rFonts w:ascii="Times New Roman" w:hAnsi="Times New Roman"/>
          <w:i/>
          <w:color w:val="000000"/>
          <w:sz w:val="24"/>
          <w:szCs w:val="24"/>
          <w:lang w:val="sk-SK"/>
        </w:rPr>
      </w:pPr>
      <w:r w:rsidRPr="00106392">
        <w:rPr>
          <w:rFonts w:ascii="Times New Roman" w:hAnsi="Times New Roman"/>
          <w:i/>
          <w:color w:val="000000"/>
          <w:sz w:val="24"/>
          <w:szCs w:val="24"/>
          <w:lang w:val="sk-SK"/>
        </w:rPr>
        <w:t xml:space="preserve">doc. </w:t>
      </w:r>
      <w:r w:rsidR="002044C1" w:rsidRPr="00106392">
        <w:rPr>
          <w:rFonts w:ascii="Times New Roman" w:hAnsi="Times New Roman"/>
          <w:i/>
          <w:color w:val="000000"/>
          <w:sz w:val="24"/>
          <w:szCs w:val="24"/>
          <w:lang w:val="sk-SK"/>
        </w:rPr>
        <w:t xml:space="preserve">JUDr. Radovan Blažek, PhD. </w:t>
      </w:r>
    </w:p>
    <w:p w14:paraId="7EF3EE33" w14:textId="77777777" w:rsidR="003F7B5E" w:rsidRPr="00106392" w:rsidRDefault="003F7B5E" w:rsidP="003F7B5E">
      <w:pPr>
        <w:spacing w:after="0" w:line="240" w:lineRule="auto"/>
        <w:ind w:left="4961"/>
        <w:rPr>
          <w:rFonts w:ascii="Times New Roman" w:hAnsi="Times New Roman"/>
          <w:i/>
          <w:color w:val="000000"/>
          <w:sz w:val="24"/>
          <w:szCs w:val="24"/>
          <w:lang w:val="sk-SK"/>
        </w:rPr>
      </w:pPr>
      <w:r w:rsidRPr="00106392">
        <w:rPr>
          <w:rFonts w:ascii="Times New Roman" w:hAnsi="Times New Roman"/>
          <w:i/>
          <w:color w:val="000000"/>
          <w:sz w:val="24"/>
          <w:szCs w:val="24"/>
          <w:lang w:val="sk-SK"/>
        </w:rPr>
        <w:t>Katedra trestného práva, kriminológie a kriminalistiky</w:t>
      </w:r>
    </w:p>
    <w:p w14:paraId="6F06266A" w14:textId="77777777" w:rsidR="003F7B5E" w:rsidRPr="00106392" w:rsidRDefault="003F7B5E" w:rsidP="003F7B5E">
      <w:pPr>
        <w:spacing w:after="0" w:line="240" w:lineRule="auto"/>
        <w:ind w:left="4961"/>
        <w:rPr>
          <w:rFonts w:ascii="Times New Roman" w:hAnsi="Times New Roman"/>
          <w:i/>
          <w:color w:val="000000"/>
          <w:sz w:val="24"/>
          <w:szCs w:val="24"/>
          <w:lang w:val="sk-SK"/>
        </w:rPr>
      </w:pPr>
      <w:r w:rsidRPr="00106392">
        <w:rPr>
          <w:rFonts w:ascii="Times New Roman" w:hAnsi="Times New Roman"/>
          <w:i/>
          <w:color w:val="000000"/>
          <w:sz w:val="24"/>
          <w:szCs w:val="24"/>
          <w:lang w:val="sk-SK"/>
        </w:rPr>
        <w:t>Právnická fakulta UK v Bratislave</w:t>
      </w:r>
    </w:p>
    <w:p w14:paraId="4ECBFF96" w14:textId="5E618CDA" w:rsidR="003F7B5E" w:rsidRPr="00106392" w:rsidRDefault="003F7B5E" w:rsidP="003F7B5E">
      <w:pPr>
        <w:spacing w:after="0" w:line="240" w:lineRule="auto"/>
        <w:ind w:left="4961"/>
        <w:rPr>
          <w:rFonts w:ascii="Times New Roman" w:hAnsi="Times New Roman"/>
          <w:i/>
          <w:color w:val="000000"/>
          <w:sz w:val="24"/>
          <w:szCs w:val="24"/>
          <w:lang w:val="sk-SK"/>
        </w:rPr>
      </w:pPr>
      <w:r w:rsidRPr="00106392">
        <w:rPr>
          <w:rFonts w:ascii="Times New Roman" w:hAnsi="Times New Roman"/>
          <w:i/>
          <w:color w:val="000000"/>
          <w:sz w:val="24"/>
          <w:szCs w:val="24"/>
          <w:lang w:val="sk-SK"/>
        </w:rPr>
        <w:t>Šafárikovo nám. 6</w:t>
      </w:r>
      <w:r w:rsidR="00556FA8" w:rsidRPr="00106392">
        <w:rPr>
          <w:rFonts w:ascii="Times New Roman" w:hAnsi="Times New Roman"/>
          <w:i/>
          <w:color w:val="000000"/>
          <w:sz w:val="24"/>
          <w:szCs w:val="24"/>
          <w:lang w:val="sk-SK"/>
        </w:rPr>
        <w:t xml:space="preserve">, </w:t>
      </w:r>
      <w:r w:rsidRPr="00106392">
        <w:rPr>
          <w:rFonts w:ascii="Times New Roman" w:hAnsi="Times New Roman"/>
          <w:i/>
          <w:color w:val="000000"/>
          <w:sz w:val="24"/>
          <w:szCs w:val="24"/>
          <w:lang w:val="sk-SK"/>
        </w:rPr>
        <w:t>P.O.BOX 313</w:t>
      </w:r>
    </w:p>
    <w:p w14:paraId="5D20D260" w14:textId="77777777" w:rsidR="002064C0" w:rsidRDefault="003F7B5E" w:rsidP="002064C0">
      <w:pPr>
        <w:spacing w:after="0" w:line="240" w:lineRule="auto"/>
        <w:ind w:left="4961"/>
        <w:rPr>
          <w:rFonts w:ascii="Times New Roman" w:hAnsi="Times New Roman"/>
          <w:i/>
          <w:color w:val="000000"/>
          <w:sz w:val="24"/>
          <w:szCs w:val="24"/>
          <w:lang w:val="sk-SK"/>
        </w:rPr>
      </w:pPr>
      <w:r w:rsidRPr="00106392">
        <w:rPr>
          <w:rFonts w:ascii="Times New Roman" w:hAnsi="Times New Roman"/>
          <w:i/>
          <w:color w:val="000000"/>
          <w:sz w:val="24"/>
          <w:szCs w:val="24"/>
          <w:lang w:val="sk-SK"/>
        </w:rPr>
        <w:t>810 00 Bratislava</w:t>
      </w:r>
      <w:r w:rsidR="002064C0" w:rsidRPr="002064C0">
        <w:rPr>
          <w:rFonts w:ascii="Times New Roman" w:hAnsi="Times New Roman"/>
          <w:i/>
          <w:color w:val="000000"/>
          <w:sz w:val="24"/>
          <w:szCs w:val="24"/>
          <w:lang w:val="sk-SK"/>
        </w:rPr>
        <w:t xml:space="preserve"> </w:t>
      </w:r>
    </w:p>
    <w:p w14:paraId="6FFF102F" w14:textId="6C7EF243" w:rsidR="002064C0" w:rsidRPr="00106392" w:rsidRDefault="002064C0" w:rsidP="002064C0">
      <w:pPr>
        <w:spacing w:after="0" w:line="240" w:lineRule="auto"/>
        <w:ind w:left="4961"/>
        <w:rPr>
          <w:rFonts w:ascii="Times New Roman" w:hAnsi="Times New Roman"/>
          <w:i/>
          <w:color w:val="000000"/>
          <w:sz w:val="24"/>
          <w:szCs w:val="24"/>
          <w:lang w:val="sk-SK"/>
        </w:rPr>
      </w:pPr>
      <w:bookmarkStart w:id="0" w:name="_GoBack"/>
      <w:bookmarkEnd w:id="0"/>
      <w:r w:rsidRPr="00106392">
        <w:rPr>
          <w:rFonts w:ascii="Times New Roman" w:hAnsi="Times New Roman"/>
          <w:i/>
          <w:color w:val="000000"/>
          <w:sz w:val="24"/>
          <w:szCs w:val="24"/>
          <w:lang w:val="sk-SK"/>
        </w:rPr>
        <w:t>e-mail: radovan.blazek@flaw.uniba.sk</w:t>
      </w:r>
    </w:p>
    <w:p w14:paraId="271CC83F" w14:textId="77777777" w:rsidR="002064C0" w:rsidRPr="00106392" w:rsidRDefault="002064C0" w:rsidP="002064C0">
      <w:pPr>
        <w:spacing w:after="0" w:line="240" w:lineRule="auto"/>
        <w:ind w:left="4961"/>
        <w:rPr>
          <w:rFonts w:ascii="Times New Roman" w:hAnsi="Times New Roman"/>
          <w:i/>
          <w:color w:val="000000"/>
          <w:sz w:val="24"/>
          <w:szCs w:val="24"/>
          <w:lang w:val="sk-SK"/>
        </w:rPr>
      </w:pPr>
      <w:r w:rsidRPr="00106392">
        <w:rPr>
          <w:rFonts w:ascii="Times New Roman" w:hAnsi="Times New Roman"/>
          <w:i/>
          <w:color w:val="000000"/>
          <w:sz w:val="24"/>
          <w:szCs w:val="24"/>
          <w:lang w:val="sk-SK"/>
        </w:rPr>
        <w:t>telefón: +421 2 9012 2010 </w:t>
      </w:r>
    </w:p>
    <w:p w14:paraId="031902A6" w14:textId="77777777" w:rsidR="003F7B5E" w:rsidRPr="00106392" w:rsidRDefault="003F7B5E" w:rsidP="003F7B5E">
      <w:pPr>
        <w:spacing w:after="0" w:line="240" w:lineRule="auto"/>
        <w:ind w:left="4961"/>
        <w:rPr>
          <w:rFonts w:ascii="Times New Roman" w:hAnsi="Times New Roman"/>
          <w:i/>
          <w:color w:val="000000"/>
          <w:sz w:val="24"/>
          <w:szCs w:val="24"/>
          <w:lang w:val="sk-SK"/>
        </w:rPr>
      </w:pPr>
    </w:p>
    <w:p w14:paraId="71875605" w14:textId="04B2B4F3" w:rsidR="002044C1" w:rsidRDefault="002044C1" w:rsidP="0007678B">
      <w:pPr>
        <w:spacing w:after="0" w:line="240" w:lineRule="auto"/>
        <w:rPr>
          <w:rFonts w:ascii="Times New Roman" w:hAnsi="Times New Roman"/>
          <w:sz w:val="24"/>
          <w:szCs w:val="24"/>
          <w:lang w:val="sk-SK"/>
        </w:rPr>
      </w:pPr>
    </w:p>
    <w:p w14:paraId="56D490E3" w14:textId="33C740AA" w:rsidR="0007678B" w:rsidRDefault="0007678B" w:rsidP="0007678B">
      <w:pPr>
        <w:spacing w:after="0" w:line="240" w:lineRule="auto"/>
        <w:rPr>
          <w:rFonts w:ascii="Times New Roman" w:hAnsi="Times New Roman"/>
          <w:sz w:val="24"/>
          <w:szCs w:val="24"/>
          <w:lang w:val="sk-SK"/>
        </w:rPr>
      </w:pPr>
    </w:p>
    <w:p w14:paraId="7E087852" w14:textId="29927F07" w:rsidR="0007678B" w:rsidRPr="00106392" w:rsidRDefault="0007678B" w:rsidP="0007678B">
      <w:pPr>
        <w:spacing w:after="0" w:line="240" w:lineRule="auto"/>
        <w:rPr>
          <w:rFonts w:ascii="Times New Roman" w:hAnsi="Times New Roman"/>
          <w:sz w:val="24"/>
          <w:szCs w:val="24"/>
          <w:lang w:val="sk-SK"/>
        </w:rPr>
      </w:pPr>
      <w:r>
        <w:rPr>
          <w:rFonts w:ascii="Times New Roman" w:hAnsi="Times New Roman"/>
          <w:sz w:val="24"/>
          <w:szCs w:val="24"/>
          <w:lang w:val="sk-SK"/>
        </w:rPr>
        <w:t>Recenzenti: pplk. doc. JUDr. Veronika Marková, PhD., npor. Mgr. Sebastián Janko, PhD.</w:t>
      </w:r>
    </w:p>
    <w:sectPr w:rsidR="0007678B" w:rsidRPr="00106392" w:rsidSect="00395C2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F9D971" w14:textId="77777777" w:rsidR="00676662" w:rsidRDefault="00676662">
      <w:r>
        <w:separator/>
      </w:r>
    </w:p>
  </w:endnote>
  <w:endnote w:type="continuationSeparator" w:id="0">
    <w:p w14:paraId="1C171C44" w14:textId="77777777" w:rsidR="00676662" w:rsidRDefault="00676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Open Sans">
    <w:charset w:val="00"/>
    <w:family w:val="swiss"/>
    <w:pitch w:val="variable"/>
    <w:sig w:usb0="E00002EF" w:usb1="4000205B" w:usb2="00000028" w:usb3="00000000" w:csb0="0000019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C6BCE5" w14:textId="77777777" w:rsidR="00676662" w:rsidRDefault="00676662">
      <w:r>
        <w:separator/>
      </w:r>
    </w:p>
  </w:footnote>
  <w:footnote w:type="continuationSeparator" w:id="0">
    <w:p w14:paraId="51C641D6" w14:textId="77777777" w:rsidR="00676662" w:rsidRDefault="00676662">
      <w:r>
        <w:continuationSeparator/>
      </w:r>
    </w:p>
  </w:footnote>
  <w:footnote w:id="1">
    <w:p w14:paraId="2FDC1294" w14:textId="1421382A" w:rsidR="009037D5" w:rsidRPr="004370C8" w:rsidRDefault="009037D5" w:rsidP="0088279E">
      <w:pPr>
        <w:pStyle w:val="Textpoznmkypodiarou"/>
        <w:jc w:val="both"/>
        <w:rPr>
          <w:lang w:val="sk-SK"/>
        </w:rPr>
      </w:pPr>
      <w:r w:rsidRPr="004370C8">
        <w:rPr>
          <w:rStyle w:val="Odkaznapoznmkupodiarou"/>
          <w:lang w:val="sk-SK"/>
        </w:rPr>
        <w:footnoteRef/>
      </w:r>
      <w:r w:rsidRPr="004370C8">
        <w:rPr>
          <w:lang w:val="sk-SK"/>
        </w:rPr>
        <w:t xml:space="preserve"> Tento článok bol podporený vedeckým projektom Visegrad Fund č. 22210121. This article was supported by the scientific project of Visegrad Fund N. 22210121.</w:t>
      </w:r>
    </w:p>
  </w:footnote>
  <w:footnote w:id="2">
    <w:p w14:paraId="4F9DCA60" w14:textId="5CE1BAB1" w:rsidR="009037D5" w:rsidRPr="004370C8" w:rsidRDefault="009037D5" w:rsidP="0088279E">
      <w:pPr>
        <w:pStyle w:val="Textpoznmkypodiarou"/>
        <w:jc w:val="both"/>
        <w:rPr>
          <w:lang w:val="sk-SK"/>
        </w:rPr>
      </w:pPr>
      <w:r w:rsidRPr="004370C8">
        <w:rPr>
          <w:rStyle w:val="Odkaznapoznmkupodiarou"/>
          <w:lang w:val="sk-SK"/>
        </w:rPr>
        <w:footnoteRef/>
      </w:r>
      <w:r w:rsidRPr="004370C8">
        <w:rPr>
          <w:lang w:val="sk-SK"/>
        </w:rPr>
        <w:t xml:space="preserve"> </w:t>
      </w:r>
      <w:r w:rsidRPr="004370C8">
        <w:rPr>
          <w:caps/>
          <w:lang w:val="sk-SK"/>
        </w:rPr>
        <w:t>Jorgensen</w:t>
      </w:r>
      <w:r w:rsidRPr="004370C8">
        <w:rPr>
          <w:lang w:val="sk-SK"/>
        </w:rPr>
        <w:t>, R.</w:t>
      </w:r>
      <w:r>
        <w:rPr>
          <w:lang w:val="sk-SK"/>
        </w:rPr>
        <w:t>, 2022.</w:t>
      </w:r>
      <w:r w:rsidRPr="004370C8">
        <w:rPr>
          <w:lang w:val="sk-SK"/>
        </w:rPr>
        <w:t xml:space="preserve"> Algorithms and the Individual in Criminal Law</w:t>
      </w:r>
      <w:r>
        <w:rPr>
          <w:lang w:val="sk-SK"/>
        </w:rPr>
        <w:t>.</w:t>
      </w:r>
      <w:r w:rsidRPr="004370C8">
        <w:rPr>
          <w:lang w:val="sk-SK"/>
        </w:rPr>
        <w:t xml:space="preserve"> In: </w:t>
      </w:r>
      <w:r w:rsidRPr="004370C8">
        <w:rPr>
          <w:i/>
          <w:lang w:val="sk-SK"/>
        </w:rPr>
        <w:t xml:space="preserve">Canadian Journal of Philosophy. </w:t>
      </w:r>
      <w:r w:rsidRPr="004370C8">
        <w:rPr>
          <w:lang w:val="sk-SK"/>
        </w:rPr>
        <w:t>Volume 52, 1/2022, s. 61.</w:t>
      </w:r>
    </w:p>
  </w:footnote>
  <w:footnote w:id="3">
    <w:p w14:paraId="7FD3D39F" w14:textId="3155631D" w:rsidR="009037D5" w:rsidRPr="004370C8" w:rsidRDefault="009037D5" w:rsidP="0088279E">
      <w:pPr>
        <w:pStyle w:val="Normlnywebov"/>
        <w:spacing w:before="0" w:beforeAutospacing="0" w:after="0" w:afterAutospacing="0"/>
        <w:jc w:val="both"/>
        <w:rPr>
          <w:color w:val="000000"/>
          <w:sz w:val="20"/>
          <w:szCs w:val="20"/>
          <w:lang w:val="sk-SK"/>
        </w:rPr>
      </w:pPr>
      <w:r w:rsidRPr="004370C8">
        <w:rPr>
          <w:rStyle w:val="Odkaznapoznmkupodiarou"/>
          <w:sz w:val="20"/>
          <w:szCs w:val="20"/>
          <w:lang w:val="sk-SK"/>
        </w:rPr>
        <w:footnoteRef/>
      </w:r>
      <w:r w:rsidRPr="004370C8">
        <w:rPr>
          <w:sz w:val="20"/>
          <w:szCs w:val="20"/>
          <w:lang w:val="sk-SK"/>
        </w:rPr>
        <w:t xml:space="preserve"> </w:t>
      </w:r>
      <w:r w:rsidRPr="004370C8">
        <w:rPr>
          <w:caps/>
          <w:color w:val="000000"/>
          <w:sz w:val="20"/>
          <w:szCs w:val="20"/>
          <w:lang w:val="sk-SK"/>
        </w:rPr>
        <w:t>Carvalho</w:t>
      </w:r>
      <w:r w:rsidRPr="004370C8">
        <w:rPr>
          <w:color w:val="000000"/>
          <w:sz w:val="20"/>
          <w:szCs w:val="20"/>
          <w:lang w:val="sk-SK"/>
        </w:rPr>
        <w:t>, H.</w:t>
      </w:r>
      <w:r>
        <w:rPr>
          <w:color w:val="000000"/>
          <w:sz w:val="20"/>
          <w:szCs w:val="20"/>
          <w:lang w:val="sk-SK"/>
        </w:rPr>
        <w:t>, 2017.</w:t>
      </w:r>
      <w:r w:rsidRPr="004370C8">
        <w:rPr>
          <w:color w:val="000000"/>
          <w:sz w:val="20"/>
          <w:szCs w:val="20"/>
          <w:lang w:val="sk-SK"/>
        </w:rPr>
        <w:t xml:space="preserve"> </w:t>
      </w:r>
      <w:r w:rsidRPr="004370C8">
        <w:rPr>
          <w:i/>
          <w:color w:val="000000"/>
          <w:sz w:val="20"/>
          <w:szCs w:val="20"/>
          <w:lang w:val="sk-SK"/>
        </w:rPr>
        <w:t>The Preventive Turn in Criminal Law.</w:t>
      </w:r>
      <w:r w:rsidRPr="004370C8">
        <w:rPr>
          <w:color w:val="000000"/>
          <w:sz w:val="20"/>
          <w:szCs w:val="20"/>
          <w:lang w:val="sk-SK"/>
        </w:rPr>
        <w:t xml:space="preserve">   </w:t>
      </w:r>
    </w:p>
  </w:footnote>
  <w:footnote w:id="4">
    <w:p w14:paraId="02A32363" w14:textId="268EABDE" w:rsidR="009037D5" w:rsidRPr="004370C8" w:rsidRDefault="009037D5" w:rsidP="0088279E">
      <w:pPr>
        <w:pStyle w:val="Textpoznmkypodiarou"/>
        <w:jc w:val="both"/>
        <w:rPr>
          <w:lang w:val="sk-SK"/>
        </w:rPr>
      </w:pPr>
      <w:r w:rsidRPr="004370C8">
        <w:rPr>
          <w:rStyle w:val="Odkaznapoznmkupodiarou"/>
          <w:lang w:val="sk-SK"/>
        </w:rPr>
        <w:footnoteRef/>
      </w:r>
      <w:r w:rsidRPr="004370C8">
        <w:rPr>
          <w:lang w:val="sk-SK"/>
        </w:rPr>
        <w:t xml:space="preserve"> SIMMLER, M. </w:t>
      </w:r>
      <w:r>
        <w:rPr>
          <w:lang w:val="sk-SK"/>
        </w:rPr>
        <w:t xml:space="preserve">, </w:t>
      </w:r>
      <w:r w:rsidRPr="004370C8">
        <w:rPr>
          <w:lang w:val="sk-SK"/>
        </w:rPr>
        <w:t xml:space="preserve">BRUNNER, S. </w:t>
      </w:r>
      <w:r>
        <w:rPr>
          <w:lang w:val="sk-SK"/>
        </w:rPr>
        <w:t xml:space="preserve">, </w:t>
      </w:r>
      <w:r w:rsidRPr="004370C8">
        <w:rPr>
          <w:lang w:val="sk-SK"/>
        </w:rPr>
        <w:t xml:space="preserve"> CANOVA, G. </w:t>
      </w:r>
      <w:r>
        <w:rPr>
          <w:lang w:val="sk-SK"/>
        </w:rPr>
        <w:t>a K.</w:t>
      </w:r>
      <w:r w:rsidRPr="004370C8">
        <w:rPr>
          <w:lang w:val="sk-SK"/>
        </w:rPr>
        <w:t xml:space="preserve"> SCHEDLER, </w:t>
      </w:r>
      <w:r>
        <w:rPr>
          <w:lang w:val="sk-SK"/>
        </w:rPr>
        <w:t>2023.</w:t>
      </w:r>
      <w:r w:rsidRPr="004370C8">
        <w:rPr>
          <w:lang w:val="sk-SK"/>
        </w:rPr>
        <w:t xml:space="preserve"> Smart criminal justice: exploring the use of algorithms in the Swiss criminal justice system. In: </w:t>
      </w:r>
      <w:r w:rsidRPr="004370C8">
        <w:rPr>
          <w:i/>
          <w:lang w:val="sk-SK"/>
        </w:rPr>
        <w:t>Artificial Intelligence and Law</w:t>
      </w:r>
      <w:r w:rsidRPr="004370C8">
        <w:rPr>
          <w:lang w:val="sk-SK"/>
        </w:rPr>
        <w:t>, N. 31 (2023), s. 215.</w:t>
      </w:r>
    </w:p>
  </w:footnote>
  <w:footnote w:id="5">
    <w:p w14:paraId="0FDD0B68" w14:textId="74ABA22F" w:rsidR="009037D5" w:rsidRPr="004370C8" w:rsidRDefault="009037D5" w:rsidP="0088279E">
      <w:pPr>
        <w:pStyle w:val="Textpoznmkypodiarou"/>
        <w:jc w:val="both"/>
        <w:rPr>
          <w:lang w:val="sk-SK"/>
        </w:rPr>
      </w:pPr>
      <w:r w:rsidRPr="004370C8">
        <w:rPr>
          <w:rStyle w:val="Odkaznapoznmkupodiarou"/>
          <w:lang w:val="sk-SK"/>
        </w:rPr>
        <w:footnoteRef/>
      </w:r>
      <w:r w:rsidRPr="004370C8">
        <w:rPr>
          <w:lang w:val="sk-SK"/>
        </w:rPr>
        <w:t xml:space="preserve"> </w:t>
      </w:r>
      <w:r>
        <w:rPr>
          <w:lang w:val="sk-SK"/>
        </w:rPr>
        <w:t xml:space="preserve">SIMMLER, M., </w:t>
      </w:r>
      <w:r w:rsidRPr="004370C8">
        <w:rPr>
          <w:lang w:val="sk-SK"/>
        </w:rPr>
        <w:t xml:space="preserve">BRUNNER, S. </w:t>
      </w:r>
      <w:r>
        <w:rPr>
          <w:lang w:val="sk-SK"/>
        </w:rPr>
        <w:t xml:space="preserve">, </w:t>
      </w:r>
      <w:r w:rsidRPr="004370C8">
        <w:rPr>
          <w:lang w:val="sk-SK"/>
        </w:rPr>
        <w:t xml:space="preserve">CANOVA, G. </w:t>
      </w:r>
      <w:r>
        <w:rPr>
          <w:lang w:val="sk-SK"/>
        </w:rPr>
        <w:t>a K.</w:t>
      </w:r>
      <w:r w:rsidRPr="004370C8">
        <w:rPr>
          <w:lang w:val="sk-SK"/>
        </w:rPr>
        <w:t xml:space="preserve"> SCHEDLER, </w:t>
      </w:r>
      <w:r>
        <w:rPr>
          <w:lang w:val="sk-SK"/>
        </w:rPr>
        <w:t>2023.</w:t>
      </w:r>
      <w:r w:rsidRPr="004370C8">
        <w:rPr>
          <w:lang w:val="sk-SK"/>
        </w:rPr>
        <w:t xml:space="preserve"> Smart criminal justice: exploring the use of algorithms in the Swiss criminal justice system. In: </w:t>
      </w:r>
      <w:r w:rsidRPr="004370C8">
        <w:rPr>
          <w:i/>
          <w:lang w:val="sk-SK"/>
        </w:rPr>
        <w:t>Artificial Intelligence and Law</w:t>
      </w:r>
      <w:r w:rsidRPr="004370C8">
        <w:rPr>
          <w:lang w:val="sk-SK"/>
        </w:rPr>
        <w:t xml:space="preserve">, N. 31 (2023), </w:t>
      </w:r>
      <w:r>
        <w:rPr>
          <w:lang w:val="sk-SK"/>
        </w:rPr>
        <w:t>s</w:t>
      </w:r>
      <w:r w:rsidRPr="004370C8">
        <w:rPr>
          <w:lang w:val="sk-SK"/>
        </w:rPr>
        <w:t>. 234.</w:t>
      </w:r>
    </w:p>
  </w:footnote>
  <w:footnote w:id="6">
    <w:p w14:paraId="104ABB58" w14:textId="76297B14" w:rsidR="009037D5" w:rsidRPr="004370C8" w:rsidRDefault="009037D5" w:rsidP="0088279E">
      <w:pPr>
        <w:pStyle w:val="Textpoznmkypodiarou"/>
        <w:jc w:val="both"/>
        <w:rPr>
          <w:lang w:val="sk-SK"/>
        </w:rPr>
      </w:pPr>
      <w:r w:rsidRPr="004370C8">
        <w:rPr>
          <w:rStyle w:val="Odkaznapoznmkupodiarou"/>
          <w:lang w:val="sk-SK"/>
        </w:rPr>
        <w:footnoteRef/>
      </w:r>
      <w:r w:rsidRPr="004370C8">
        <w:rPr>
          <w:lang w:val="sk-SK"/>
        </w:rPr>
        <w:t xml:space="preserve"> </w:t>
      </w:r>
      <w:r w:rsidRPr="004370C8">
        <w:rPr>
          <w:caps/>
          <w:lang w:val="sk-SK"/>
        </w:rPr>
        <w:t>Miró-Llinares</w:t>
      </w:r>
      <w:r w:rsidRPr="004370C8">
        <w:rPr>
          <w:lang w:val="sk-SK"/>
        </w:rPr>
        <w:t>, F.</w:t>
      </w:r>
      <w:r>
        <w:rPr>
          <w:lang w:val="sk-SK"/>
        </w:rPr>
        <w:t xml:space="preserve">, </w:t>
      </w:r>
      <w:r w:rsidR="00CE0B16">
        <w:rPr>
          <w:lang w:val="sk-SK"/>
        </w:rPr>
        <w:t>2020</w:t>
      </w:r>
      <w:r>
        <w:rPr>
          <w:lang w:val="sk-SK"/>
        </w:rPr>
        <w:t xml:space="preserve">. </w:t>
      </w:r>
      <w:r w:rsidRPr="004370C8">
        <w:rPr>
          <w:lang w:val="sk-SK"/>
        </w:rPr>
        <w:t xml:space="preserve"> Predictive policing: Utopia or dystopia? On attitudes towards the use of big data algorithms for law enforcement. In: </w:t>
      </w:r>
      <w:r w:rsidRPr="004370C8">
        <w:rPr>
          <w:i/>
          <w:lang w:val="sk-SK"/>
        </w:rPr>
        <w:t xml:space="preserve">IDP-Internet, Law and Politics. </w:t>
      </w:r>
      <w:r w:rsidRPr="004370C8">
        <w:rPr>
          <w:lang w:val="sk-SK"/>
        </w:rPr>
        <w:t>Volume 30, s. 11.</w:t>
      </w:r>
    </w:p>
  </w:footnote>
  <w:footnote w:id="7">
    <w:p w14:paraId="4B6C75A5" w14:textId="1F4ED07A" w:rsidR="009037D5" w:rsidRPr="004370C8" w:rsidRDefault="009037D5" w:rsidP="0088279E">
      <w:pPr>
        <w:pStyle w:val="Textpoznmkypodiarou"/>
        <w:jc w:val="both"/>
        <w:rPr>
          <w:lang w:val="sk-SK"/>
        </w:rPr>
      </w:pPr>
      <w:r w:rsidRPr="004370C8">
        <w:rPr>
          <w:rStyle w:val="Odkaznapoznmkupodiarou"/>
          <w:lang w:val="sk-SK"/>
        </w:rPr>
        <w:footnoteRef/>
      </w:r>
      <w:r w:rsidRPr="004370C8">
        <w:rPr>
          <w:lang w:val="sk-SK"/>
        </w:rPr>
        <w:t xml:space="preserve"> SIMMLER, M. </w:t>
      </w:r>
      <w:r>
        <w:rPr>
          <w:lang w:val="sk-SK"/>
        </w:rPr>
        <w:t xml:space="preserve">, </w:t>
      </w:r>
      <w:r w:rsidRPr="004370C8">
        <w:rPr>
          <w:lang w:val="sk-SK"/>
        </w:rPr>
        <w:t xml:space="preserve"> BRUNNER, S. </w:t>
      </w:r>
      <w:r>
        <w:rPr>
          <w:lang w:val="sk-SK"/>
        </w:rPr>
        <w:t xml:space="preserve">, </w:t>
      </w:r>
      <w:r w:rsidRPr="004370C8">
        <w:rPr>
          <w:lang w:val="sk-SK"/>
        </w:rPr>
        <w:t xml:space="preserve"> CANOVA, G. </w:t>
      </w:r>
      <w:r>
        <w:rPr>
          <w:lang w:val="sk-SK"/>
        </w:rPr>
        <w:t>a K.</w:t>
      </w:r>
      <w:r w:rsidRPr="004370C8">
        <w:rPr>
          <w:lang w:val="sk-SK"/>
        </w:rPr>
        <w:t xml:space="preserve"> SCHEDLER, </w:t>
      </w:r>
      <w:r>
        <w:rPr>
          <w:lang w:val="sk-SK"/>
        </w:rPr>
        <w:t>2023.</w:t>
      </w:r>
      <w:r w:rsidRPr="004370C8">
        <w:rPr>
          <w:lang w:val="sk-SK"/>
        </w:rPr>
        <w:t xml:space="preserve"> Smart criminal justice: exploring the use of algorithms in the Swiss criminal justice system. In: </w:t>
      </w:r>
      <w:r w:rsidRPr="004370C8">
        <w:rPr>
          <w:i/>
          <w:lang w:val="sk-SK"/>
        </w:rPr>
        <w:t>Artificial Intelligence and Law</w:t>
      </w:r>
      <w:r w:rsidRPr="004370C8">
        <w:rPr>
          <w:lang w:val="sk-SK"/>
        </w:rPr>
        <w:t>, N. 31 (2023), s. 213.</w:t>
      </w:r>
    </w:p>
  </w:footnote>
  <w:footnote w:id="8">
    <w:p w14:paraId="30666927" w14:textId="4E3656A1" w:rsidR="009037D5" w:rsidRPr="004370C8" w:rsidRDefault="009037D5" w:rsidP="0088279E">
      <w:pPr>
        <w:pStyle w:val="Textpoznmkypodiarou"/>
        <w:jc w:val="both"/>
        <w:rPr>
          <w:lang w:val="sk-SK"/>
        </w:rPr>
      </w:pPr>
      <w:r w:rsidRPr="004370C8">
        <w:rPr>
          <w:rStyle w:val="Odkaznapoznmkupodiarou"/>
          <w:lang w:val="sk-SK"/>
        </w:rPr>
        <w:footnoteRef/>
      </w:r>
      <w:r w:rsidRPr="004370C8">
        <w:rPr>
          <w:lang w:val="sk-SK"/>
        </w:rPr>
        <w:t xml:space="preserve"> Tamtiež, s. 227.</w:t>
      </w:r>
    </w:p>
  </w:footnote>
  <w:footnote w:id="9">
    <w:p w14:paraId="4C0A461E" w14:textId="06787C3F" w:rsidR="009037D5" w:rsidRPr="004370C8" w:rsidRDefault="009037D5" w:rsidP="0088279E">
      <w:pPr>
        <w:pStyle w:val="Textpoznmkypodiarou"/>
        <w:jc w:val="both"/>
        <w:rPr>
          <w:lang w:val="sk-SK"/>
        </w:rPr>
      </w:pPr>
      <w:r w:rsidRPr="004370C8">
        <w:rPr>
          <w:rStyle w:val="Odkaznapoznmkupodiarou"/>
          <w:lang w:val="sk-SK"/>
        </w:rPr>
        <w:footnoteRef/>
      </w:r>
      <w:r w:rsidRPr="004370C8">
        <w:rPr>
          <w:lang w:val="sk-SK"/>
        </w:rPr>
        <w:t xml:space="preserve"> </w:t>
      </w:r>
      <w:r w:rsidRPr="004370C8">
        <w:rPr>
          <w:caps/>
          <w:lang w:val="sk-SK"/>
        </w:rPr>
        <w:t>PRUSS</w:t>
      </w:r>
      <w:r w:rsidRPr="004370C8">
        <w:rPr>
          <w:lang w:val="sk-SK"/>
        </w:rPr>
        <w:t xml:space="preserve">, D. </w:t>
      </w:r>
      <w:r>
        <w:rPr>
          <w:lang w:val="sk-SK"/>
        </w:rPr>
        <w:t xml:space="preserve">, 2021. </w:t>
      </w:r>
      <w:r w:rsidRPr="004370C8">
        <w:rPr>
          <w:lang w:val="sk-SK"/>
        </w:rPr>
        <w:t xml:space="preserve">Mechanical Jurisprudence and Domain Distortion: How Predictive Algorithms Warp the Law, In: </w:t>
      </w:r>
      <w:r w:rsidRPr="004370C8">
        <w:rPr>
          <w:i/>
          <w:lang w:val="sk-SK"/>
        </w:rPr>
        <w:t xml:space="preserve">History and Philosophy of Science. </w:t>
      </w:r>
      <w:r w:rsidRPr="004370C8">
        <w:rPr>
          <w:lang w:val="sk-SK"/>
        </w:rPr>
        <w:t>University of Pittsburgh PSA 2021 Proceedings Preprint, s. 11-12.</w:t>
      </w:r>
    </w:p>
  </w:footnote>
  <w:footnote w:id="10">
    <w:p w14:paraId="406E721B" w14:textId="38464943" w:rsidR="009037D5" w:rsidRPr="004370C8" w:rsidRDefault="009037D5" w:rsidP="0088279E">
      <w:pPr>
        <w:autoSpaceDE w:val="0"/>
        <w:autoSpaceDN w:val="0"/>
        <w:adjustRightInd w:val="0"/>
        <w:spacing w:after="0" w:line="240" w:lineRule="auto"/>
        <w:jc w:val="both"/>
        <w:rPr>
          <w:rFonts w:ascii="Times New Roman" w:hAnsi="Times New Roman"/>
          <w:sz w:val="20"/>
          <w:szCs w:val="20"/>
          <w:lang w:val="sk-SK"/>
        </w:rPr>
      </w:pPr>
      <w:r w:rsidRPr="004370C8">
        <w:rPr>
          <w:rStyle w:val="Odkaznapoznmkupodiarou"/>
          <w:rFonts w:ascii="Times New Roman" w:hAnsi="Times New Roman"/>
          <w:sz w:val="20"/>
          <w:szCs w:val="20"/>
          <w:lang w:val="sk-SK"/>
        </w:rPr>
        <w:footnoteRef/>
      </w:r>
      <w:r w:rsidRPr="004370C8">
        <w:rPr>
          <w:rFonts w:ascii="Times New Roman" w:hAnsi="Times New Roman"/>
          <w:sz w:val="20"/>
          <w:szCs w:val="20"/>
          <w:lang w:val="sk-SK"/>
        </w:rPr>
        <w:t xml:space="preserve"> </w:t>
      </w:r>
      <w:r w:rsidRPr="004370C8">
        <w:rPr>
          <w:rFonts w:ascii="Times New Roman" w:hAnsi="Times New Roman"/>
          <w:caps/>
          <w:sz w:val="20"/>
          <w:szCs w:val="20"/>
          <w:lang w:val="sk-SK"/>
        </w:rPr>
        <w:t xml:space="preserve">Kharchenko T. Y. </w:t>
      </w:r>
      <w:r w:rsidRPr="00E75B2C">
        <w:rPr>
          <w:rFonts w:ascii="Times New Roman" w:hAnsi="Times New Roman"/>
          <w:sz w:val="20"/>
          <w:szCs w:val="20"/>
          <w:lang w:val="sk-SK"/>
        </w:rPr>
        <w:t>a</w:t>
      </w:r>
      <w:r>
        <w:rPr>
          <w:rFonts w:ascii="Times New Roman" w:hAnsi="Times New Roman"/>
          <w:caps/>
          <w:sz w:val="20"/>
          <w:szCs w:val="20"/>
          <w:lang w:val="sk-SK"/>
        </w:rPr>
        <w:t xml:space="preserve"> I. E. Voronina, 2019. </w:t>
      </w:r>
      <w:r w:rsidRPr="004370C8">
        <w:rPr>
          <w:rFonts w:ascii="Times New Roman" w:hAnsi="Times New Roman"/>
          <w:sz w:val="20"/>
          <w:szCs w:val="20"/>
          <w:lang w:val="sk-SK"/>
        </w:rPr>
        <w:t xml:space="preserve"> The model of the decision-making support procedure on the example of criminal proceedings, In:</w:t>
      </w:r>
      <w:r w:rsidRPr="004370C8">
        <w:rPr>
          <w:rFonts w:ascii="Times New Roman" w:hAnsi="Times New Roman"/>
          <w:color w:val="333333"/>
          <w:sz w:val="20"/>
          <w:szCs w:val="20"/>
          <w:lang w:val="sk-SK"/>
        </w:rPr>
        <w:t> </w:t>
      </w:r>
      <w:r w:rsidRPr="00E75B2C">
        <w:rPr>
          <w:rStyle w:val="Zvraznenie"/>
          <w:rFonts w:ascii="Times New Roman" w:hAnsi="Times New Roman"/>
          <w:sz w:val="20"/>
          <w:szCs w:val="20"/>
          <w:bdr w:val="none" w:sz="0" w:space="0" w:color="auto" w:frame="1"/>
          <w:lang w:val="sk-SK"/>
        </w:rPr>
        <w:t>Journal of Physics: Conference Series</w:t>
      </w:r>
      <w:r w:rsidRPr="004370C8">
        <w:rPr>
          <w:rStyle w:val="Zvraznenie"/>
          <w:rFonts w:ascii="Times New Roman" w:hAnsi="Times New Roman"/>
          <w:color w:val="333333"/>
          <w:sz w:val="20"/>
          <w:szCs w:val="20"/>
          <w:bdr w:val="none" w:sz="0" w:space="0" w:color="auto" w:frame="1"/>
          <w:lang w:val="sk-SK"/>
        </w:rPr>
        <w:t>,</w:t>
      </w:r>
      <w:r w:rsidRPr="004370C8">
        <w:rPr>
          <w:rFonts w:ascii="Times New Roman" w:hAnsi="Times New Roman"/>
          <w:color w:val="333333"/>
          <w:sz w:val="20"/>
          <w:szCs w:val="20"/>
          <w:lang w:val="sk-SK"/>
        </w:rPr>
        <w:t> </w:t>
      </w:r>
      <w:r w:rsidRPr="004370C8">
        <w:rPr>
          <w:rFonts w:ascii="Times New Roman" w:hAnsi="Times New Roman"/>
          <w:bCs/>
          <w:color w:val="333333"/>
          <w:sz w:val="20"/>
          <w:szCs w:val="20"/>
          <w:bdr w:val="none" w:sz="0" w:space="0" w:color="auto" w:frame="1"/>
          <w:lang w:val="sk-SK"/>
        </w:rPr>
        <w:t>1203/2019,</w:t>
      </w:r>
      <w:r w:rsidRPr="004370C8">
        <w:rPr>
          <w:rFonts w:ascii="Times New Roman" w:hAnsi="Times New Roman"/>
          <w:color w:val="333333"/>
          <w:sz w:val="20"/>
          <w:szCs w:val="20"/>
          <w:lang w:val="sk-SK"/>
        </w:rPr>
        <w:t> 012054</w:t>
      </w:r>
      <w:r w:rsidRPr="004370C8">
        <w:rPr>
          <w:rFonts w:ascii="Times New Roman" w:hAnsi="Times New Roman"/>
          <w:sz w:val="20"/>
          <w:szCs w:val="20"/>
          <w:lang w:val="sk-SK"/>
        </w:rPr>
        <w:t xml:space="preserve">, s. 1. </w:t>
      </w:r>
    </w:p>
  </w:footnote>
  <w:footnote w:id="11">
    <w:p w14:paraId="57F67B7A" w14:textId="1D0B2018" w:rsidR="009037D5" w:rsidRPr="004370C8" w:rsidRDefault="009037D5" w:rsidP="0088279E">
      <w:pPr>
        <w:pStyle w:val="Default"/>
        <w:jc w:val="both"/>
        <w:rPr>
          <w:sz w:val="20"/>
          <w:szCs w:val="20"/>
          <w:lang w:val="sk-SK"/>
        </w:rPr>
      </w:pPr>
      <w:r w:rsidRPr="004370C8">
        <w:rPr>
          <w:rStyle w:val="Odkaznapoznmkupodiarou"/>
          <w:sz w:val="20"/>
          <w:szCs w:val="20"/>
          <w:lang w:val="sk-SK"/>
        </w:rPr>
        <w:footnoteRef/>
      </w:r>
      <w:r w:rsidRPr="004370C8">
        <w:rPr>
          <w:sz w:val="20"/>
          <w:szCs w:val="20"/>
          <w:lang w:val="sk-SK"/>
        </w:rPr>
        <w:t xml:space="preserve"> </w:t>
      </w:r>
      <w:r>
        <w:rPr>
          <w:rFonts w:eastAsia="Times New Roman"/>
          <w:caps/>
          <w:sz w:val="20"/>
          <w:szCs w:val="20"/>
          <w:lang w:val="sk-SK"/>
        </w:rPr>
        <w:t xml:space="preserve">Muratova, N., </w:t>
      </w:r>
      <w:r w:rsidRPr="004370C8">
        <w:rPr>
          <w:rFonts w:eastAsia="Times New Roman"/>
          <w:caps/>
          <w:sz w:val="20"/>
          <w:szCs w:val="20"/>
          <w:lang w:val="sk-SK"/>
        </w:rPr>
        <w:t>Solovyeva, N.</w:t>
      </w:r>
      <w:r>
        <w:rPr>
          <w:rFonts w:eastAsia="Times New Roman"/>
          <w:caps/>
          <w:sz w:val="20"/>
          <w:szCs w:val="20"/>
          <w:lang w:val="sk-SK"/>
        </w:rPr>
        <w:t xml:space="preserve">, Shinkaruk, V., </w:t>
      </w:r>
      <w:r w:rsidRPr="004370C8">
        <w:rPr>
          <w:rFonts w:eastAsia="Times New Roman"/>
          <w:caps/>
          <w:sz w:val="20"/>
          <w:szCs w:val="20"/>
          <w:lang w:val="sk-SK"/>
        </w:rPr>
        <w:t xml:space="preserve">Rudkovskiy, V. </w:t>
      </w:r>
      <w:r>
        <w:rPr>
          <w:rFonts w:eastAsia="Times New Roman"/>
          <w:caps/>
          <w:sz w:val="20"/>
          <w:szCs w:val="20"/>
          <w:lang w:val="sk-SK"/>
        </w:rPr>
        <w:t>a P.</w:t>
      </w:r>
      <w:r w:rsidRPr="004370C8">
        <w:rPr>
          <w:rFonts w:eastAsia="Times New Roman"/>
          <w:caps/>
          <w:sz w:val="20"/>
          <w:szCs w:val="20"/>
          <w:lang w:val="sk-SK"/>
        </w:rPr>
        <w:t xml:space="preserve"> Fantrov, </w:t>
      </w:r>
      <w:r>
        <w:rPr>
          <w:rFonts w:eastAsia="Times New Roman"/>
          <w:caps/>
          <w:sz w:val="20"/>
          <w:szCs w:val="20"/>
          <w:lang w:val="sk-SK"/>
        </w:rPr>
        <w:t>2021.</w:t>
      </w:r>
      <w:r w:rsidRPr="004370C8">
        <w:rPr>
          <w:rFonts w:eastAsia="Times New Roman"/>
          <w:caps/>
          <w:sz w:val="20"/>
          <w:szCs w:val="20"/>
          <w:lang w:val="sk-SK"/>
        </w:rPr>
        <w:t xml:space="preserve"> </w:t>
      </w:r>
      <w:r w:rsidRPr="004370C8">
        <w:rPr>
          <w:rFonts w:eastAsia="Times New Roman"/>
          <w:color w:val="auto"/>
          <w:sz w:val="20"/>
          <w:szCs w:val="20"/>
          <w:lang w:val="sk-SK"/>
        </w:rPr>
        <w:t>Digitalization of the decision-making process in criminal proceedings.</w:t>
      </w:r>
      <w:r w:rsidRPr="004370C8">
        <w:rPr>
          <w:sz w:val="20"/>
          <w:szCs w:val="20"/>
          <w:lang w:val="sk-SK"/>
        </w:rPr>
        <w:t xml:space="preserve"> </w:t>
      </w:r>
      <w:r w:rsidRPr="004370C8">
        <w:rPr>
          <w:rFonts w:eastAsia="Times New Roman"/>
          <w:color w:val="auto"/>
          <w:sz w:val="20"/>
          <w:szCs w:val="20"/>
          <w:lang w:val="sk-SK"/>
        </w:rPr>
        <w:t>In: </w:t>
      </w:r>
      <w:r w:rsidRPr="004370C8">
        <w:rPr>
          <w:rFonts w:eastAsia="Times New Roman"/>
          <w:i/>
          <w:color w:val="auto"/>
          <w:sz w:val="20"/>
          <w:szCs w:val="20"/>
          <w:lang w:val="sk-SK"/>
        </w:rPr>
        <w:t>SHS Web of Conferences,</w:t>
      </w:r>
      <w:r w:rsidRPr="004370C8">
        <w:rPr>
          <w:rFonts w:eastAsia="Times New Roman"/>
          <w:color w:val="auto"/>
          <w:sz w:val="20"/>
          <w:szCs w:val="20"/>
          <w:lang w:val="sk-SK"/>
        </w:rPr>
        <w:t xml:space="preserve"> 109/2021, 01026, s. 5.</w:t>
      </w:r>
      <w:r w:rsidRPr="004370C8">
        <w:rPr>
          <w:sz w:val="20"/>
          <w:szCs w:val="20"/>
          <w:lang w:val="sk-SK"/>
        </w:rPr>
        <w:t xml:space="preserve"> </w:t>
      </w:r>
    </w:p>
  </w:footnote>
  <w:footnote w:id="12">
    <w:p w14:paraId="6BF44101" w14:textId="0753D05C" w:rsidR="009037D5" w:rsidRPr="004370C8" w:rsidRDefault="009037D5" w:rsidP="0088279E">
      <w:pPr>
        <w:pStyle w:val="Textpoznmkypodiarou"/>
        <w:jc w:val="both"/>
        <w:rPr>
          <w:lang w:val="sk-SK"/>
        </w:rPr>
      </w:pPr>
      <w:r w:rsidRPr="004370C8">
        <w:rPr>
          <w:rStyle w:val="Odkaznapoznmkupodiarou"/>
          <w:lang w:val="sk-SK"/>
        </w:rPr>
        <w:footnoteRef/>
      </w:r>
      <w:r w:rsidRPr="004370C8">
        <w:rPr>
          <w:lang w:val="sk-SK"/>
        </w:rPr>
        <w:t xml:space="preserve"> SIMMLER, M.</w:t>
      </w:r>
      <w:r>
        <w:rPr>
          <w:lang w:val="sk-SK"/>
        </w:rPr>
        <w:t xml:space="preserve">, </w:t>
      </w:r>
      <w:r w:rsidRPr="004370C8">
        <w:rPr>
          <w:lang w:val="sk-SK"/>
        </w:rPr>
        <w:t>BRUNNER, S.</w:t>
      </w:r>
      <w:r>
        <w:rPr>
          <w:lang w:val="sk-SK"/>
        </w:rPr>
        <w:t xml:space="preserve">, </w:t>
      </w:r>
      <w:r w:rsidRPr="004370C8">
        <w:rPr>
          <w:lang w:val="sk-SK"/>
        </w:rPr>
        <w:t xml:space="preserve"> CANOVA, G. </w:t>
      </w:r>
      <w:r>
        <w:rPr>
          <w:lang w:val="sk-SK"/>
        </w:rPr>
        <w:t>a K.</w:t>
      </w:r>
      <w:r w:rsidRPr="004370C8">
        <w:rPr>
          <w:lang w:val="sk-SK"/>
        </w:rPr>
        <w:t xml:space="preserve"> SCHEDLER, </w:t>
      </w:r>
      <w:r>
        <w:rPr>
          <w:lang w:val="sk-SK"/>
        </w:rPr>
        <w:t>2023.</w:t>
      </w:r>
      <w:r w:rsidRPr="004370C8">
        <w:rPr>
          <w:lang w:val="sk-SK"/>
        </w:rPr>
        <w:t xml:space="preserve"> Smart criminal justice: exploring the use of algorithms in the Swiss criminal justice system. In: </w:t>
      </w:r>
      <w:r w:rsidRPr="004370C8">
        <w:rPr>
          <w:i/>
          <w:lang w:val="sk-SK"/>
        </w:rPr>
        <w:t>Artificial Intelligence and Law</w:t>
      </w:r>
      <w:r w:rsidRPr="004370C8">
        <w:rPr>
          <w:lang w:val="sk-SK"/>
        </w:rPr>
        <w:t>, N. 31 (2023), s. 215.</w:t>
      </w:r>
    </w:p>
  </w:footnote>
  <w:footnote w:id="13">
    <w:p w14:paraId="43BD0857" w14:textId="458167B3" w:rsidR="009037D5" w:rsidRPr="004370C8" w:rsidRDefault="009037D5" w:rsidP="0088279E">
      <w:pPr>
        <w:pStyle w:val="Textpoznmkypodiarou"/>
        <w:jc w:val="both"/>
        <w:rPr>
          <w:lang w:val="sk-SK"/>
        </w:rPr>
      </w:pPr>
      <w:r w:rsidRPr="004370C8">
        <w:rPr>
          <w:rStyle w:val="Odkaznapoznmkupodiarou"/>
          <w:lang w:val="sk-SK"/>
        </w:rPr>
        <w:footnoteRef/>
      </w:r>
      <w:r w:rsidRPr="004370C8">
        <w:rPr>
          <w:lang w:val="sk-SK"/>
        </w:rPr>
        <w:t xml:space="preserve"> Pozri tiež: </w:t>
      </w:r>
      <w:r w:rsidRPr="004370C8">
        <w:rPr>
          <w:caps/>
          <w:lang w:val="sk-SK"/>
        </w:rPr>
        <w:t>Miró-Llinares</w:t>
      </w:r>
      <w:r w:rsidRPr="004370C8">
        <w:rPr>
          <w:lang w:val="sk-SK"/>
        </w:rPr>
        <w:t>, F.</w:t>
      </w:r>
      <w:r>
        <w:rPr>
          <w:lang w:val="sk-SK"/>
        </w:rPr>
        <w:t xml:space="preserve">, </w:t>
      </w:r>
      <w:r w:rsidR="00CE0B16">
        <w:rPr>
          <w:lang w:val="sk-SK"/>
        </w:rPr>
        <w:t>2020</w:t>
      </w:r>
      <w:r>
        <w:rPr>
          <w:lang w:val="sk-SK"/>
        </w:rPr>
        <w:t>.</w:t>
      </w:r>
      <w:r w:rsidRPr="004370C8">
        <w:rPr>
          <w:lang w:val="sk-SK"/>
        </w:rPr>
        <w:t xml:space="preserve"> Predictive policing: Utopia or dystopia? On attitudes towards the use of big data algorithms for law enforcement. In: </w:t>
      </w:r>
      <w:r w:rsidRPr="004370C8">
        <w:rPr>
          <w:i/>
          <w:lang w:val="sk-SK"/>
        </w:rPr>
        <w:t xml:space="preserve">IDP-Internet, Law and Politics. </w:t>
      </w:r>
      <w:r w:rsidRPr="004370C8">
        <w:rPr>
          <w:lang w:val="sk-SK"/>
        </w:rPr>
        <w:t>Volume 30, s. 5-6.</w:t>
      </w:r>
    </w:p>
  </w:footnote>
  <w:footnote w:id="14">
    <w:p w14:paraId="5D95499F" w14:textId="750D2F90" w:rsidR="009037D5" w:rsidRPr="004370C8" w:rsidRDefault="009037D5" w:rsidP="0088279E">
      <w:pPr>
        <w:autoSpaceDE w:val="0"/>
        <w:autoSpaceDN w:val="0"/>
        <w:adjustRightInd w:val="0"/>
        <w:spacing w:after="0" w:line="240" w:lineRule="auto"/>
        <w:jc w:val="both"/>
        <w:rPr>
          <w:rFonts w:ascii="Times New Roman" w:hAnsi="Times New Roman"/>
          <w:sz w:val="20"/>
          <w:szCs w:val="20"/>
          <w:lang w:val="sk-SK"/>
        </w:rPr>
      </w:pPr>
      <w:r w:rsidRPr="004370C8">
        <w:rPr>
          <w:rStyle w:val="Odkaznapoznmkupodiarou"/>
          <w:rFonts w:ascii="Times New Roman" w:hAnsi="Times New Roman"/>
          <w:sz w:val="20"/>
          <w:szCs w:val="20"/>
          <w:lang w:val="sk-SK"/>
        </w:rPr>
        <w:footnoteRef/>
      </w:r>
      <w:r w:rsidRPr="004370C8">
        <w:rPr>
          <w:rFonts w:ascii="Times New Roman" w:hAnsi="Times New Roman"/>
          <w:sz w:val="20"/>
          <w:szCs w:val="20"/>
          <w:lang w:val="sk-SK"/>
        </w:rPr>
        <w:t xml:space="preserve"> Pozri napríklad: </w:t>
      </w:r>
      <w:r w:rsidRPr="004370C8">
        <w:rPr>
          <w:rFonts w:ascii="Times New Roman" w:hAnsi="Times New Roman"/>
          <w:caps/>
          <w:sz w:val="20"/>
          <w:szCs w:val="20"/>
          <w:lang w:val="sk-SK"/>
        </w:rPr>
        <w:t>Xu, Y. – Feng, T.</w:t>
      </w:r>
      <w:r>
        <w:rPr>
          <w:rFonts w:ascii="Times New Roman" w:hAnsi="Times New Roman"/>
          <w:caps/>
          <w:sz w:val="20"/>
          <w:szCs w:val="20"/>
          <w:lang w:val="sk-SK"/>
        </w:rPr>
        <w:t>, 2022.</w:t>
      </w:r>
      <w:r w:rsidRPr="004370C8">
        <w:rPr>
          <w:rFonts w:ascii="Times New Roman" w:hAnsi="Times New Roman"/>
          <w:sz w:val="20"/>
          <w:szCs w:val="20"/>
          <w:lang w:val="sk-SK"/>
        </w:rPr>
        <w:t xml:space="preserve"> Analysis of Legal Issues of the Crime of Endangering Public Safety Based on Data Mining Algorithm. In: </w:t>
      </w:r>
      <w:r w:rsidRPr="004370C8">
        <w:rPr>
          <w:rFonts w:ascii="Times New Roman" w:hAnsi="Times New Roman"/>
          <w:i/>
          <w:sz w:val="20"/>
          <w:szCs w:val="20"/>
          <w:lang w:val="sk-SK"/>
        </w:rPr>
        <w:t>Hindawi. Security and Communication Networks</w:t>
      </w:r>
      <w:r w:rsidRPr="004370C8">
        <w:rPr>
          <w:rFonts w:ascii="Times New Roman" w:hAnsi="Times New Roman"/>
          <w:sz w:val="20"/>
          <w:szCs w:val="20"/>
          <w:lang w:val="sk-SK"/>
        </w:rPr>
        <w:t>, Volume 2022, Article ID 4794752, s. 1-12.</w:t>
      </w:r>
      <w:r w:rsidR="000A3975">
        <w:rPr>
          <w:rFonts w:ascii="Times New Roman" w:hAnsi="Times New Roman"/>
          <w:sz w:val="20"/>
          <w:szCs w:val="20"/>
          <w:lang w:val="sk-SK"/>
        </w:rPr>
        <w:t xml:space="preserve"> </w:t>
      </w:r>
      <w:r w:rsidR="000A3975" w:rsidRPr="000A3975">
        <w:rPr>
          <w:rFonts w:ascii="Times New Roman" w:eastAsia="Times New Roman" w:hAnsi="Times New Roman"/>
          <w:caps/>
          <w:color w:val="000000" w:themeColor="text1"/>
          <w:sz w:val="20"/>
          <w:szCs w:val="20"/>
          <w:lang w:val="sk-SK"/>
        </w:rPr>
        <w:t>[</w:t>
      </w:r>
      <w:r w:rsidR="000A3975" w:rsidRPr="000A3975">
        <w:rPr>
          <w:rFonts w:ascii="Times New Roman" w:eastAsia="Times New Roman" w:hAnsi="Times New Roman"/>
          <w:color w:val="000000" w:themeColor="text1"/>
          <w:sz w:val="20"/>
          <w:szCs w:val="20"/>
          <w:lang w:val="sk-SK"/>
        </w:rPr>
        <w:t>online</w:t>
      </w:r>
      <w:r w:rsidR="000A3975" w:rsidRPr="000A3975">
        <w:rPr>
          <w:rFonts w:ascii="Times New Roman" w:eastAsia="Times New Roman" w:hAnsi="Times New Roman"/>
          <w:caps/>
          <w:color w:val="000000" w:themeColor="text1"/>
          <w:sz w:val="20"/>
          <w:szCs w:val="20"/>
          <w:lang w:val="sk-SK"/>
        </w:rPr>
        <w:t xml:space="preserve"> ]. [</w:t>
      </w:r>
      <w:r w:rsidR="000A3975" w:rsidRPr="000A3975">
        <w:rPr>
          <w:rFonts w:ascii="Times New Roman" w:eastAsia="Times New Roman" w:hAnsi="Times New Roman"/>
          <w:color w:val="000000" w:themeColor="text1"/>
          <w:sz w:val="20"/>
          <w:szCs w:val="20"/>
          <w:lang w:val="sk-SK"/>
        </w:rPr>
        <w:t>cit. 30. októbra</w:t>
      </w:r>
      <w:r w:rsidR="000A3975" w:rsidRPr="000A3975">
        <w:rPr>
          <w:rFonts w:ascii="Times New Roman" w:eastAsia="Times New Roman" w:hAnsi="Times New Roman"/>
          <w:caps/>
          <w:color w:val="000000" w:themeColor="text1"/>
          <w:sz w:val="20"/>
          <w:szCs w:val="20"/>
          <w:lang w:val="sk-SK"/>
        </w:rPr>
        <w:t xml:space="preserve"> 2023].</w:t>
      </w:r>
      <w:r w:rsidR="000A3975">
        <w:rPr>
          <w:rFonts w:eastAsia="Times New Roman"/>
          <w:caps/>
          <w:color w:val="000000" w:themeColor="text1"/>
          <w:lang w:val="sk-SK"/>
        </w:rPr>
        <w:t xml:space="preserve"> </w:t>
      </w:r>
      <w:r w:rsidR="000A3975" w:rsidRPr="000A3975">
        <w:rPr>
          <w:rFonts w:ascii="Times New Roman" w:eastAsia="Times New Roman" w:hAnsi="Times New Roman"/>
          <w:color w:val="000000" w:themeColor="text1"/>
          <w:sz w:val="20"/>
          <w:szCs w:val="20"/>
          <w:lang w:val="sk-SK"/>
        </w:rPr>
        <w:t>Dostupné na internete</w:t>
      </w:r>
      <w:r w:rsidR="000A3975">
        <w:rPr>
          <w:rFonts w:eastAsia="Times New Roman"/>
          <w:caps/>
          <w:color w:val="000000" w:themeColor="text1"/>
          <w:lang w:val="sk-SK"/>
        </w:rPr>
        <w:t>:</w:t>
      </w:r>
      <w:r w:rsidRPr="004370C8">
        <w:rPr>
          <w:rFonts w:ascii="Times New Roman" w:hAnsi="Times New Roman"/>
          <w:sz w:val="20"/>
          <w:szCs w:val="20"/>
          <w:lang w:val="sk-SK"/>
        </w:rPr>
        <w:t xml:space="preserve"> https://doi.org/10.1155/2022/4794752.</w:t>
      </w:r>
    </w:p>
  </w:footnote>
  <w:footnote w:id="15">
    <w:p w14:paraId="4A9205E8" w14:textId="165BF5A3" w:rsidR="009037D5" w:rsidRPr="004370C8" w:rsidRDefault="009037D5" w:rsidP="0088279E">
      <w:pPr>
        <w:autoSpaceDE w:val="0"/>
        <w:autoSpaceDN w:val="0"/>
        <w:adjustRightInd w:val="0"/>
        <w:spacing w:after="0" w:line="240" w:lineRule="auto"/>
        <w:jc w:val="both"/>
        <w:rPr>
          <w:rFonts w:ascii="Times New Roman" w:hAnsi="Times New Roman"/>
          <w:sz w:val="20"/>
          <w:szCs w:val="20"/>
          <w:lang w:val="sk-SK"/>
        </w:rPr>
      </w:pPr>
      <w:r w:rsidRPr="004370C8">
        <w:rPr>
          <w:rFonts w:ascii="Times New Roman" w:hAnsi="Times New Roman"/>
          <w:sz w:val="20"/>
          <w:szCs w:val="20"/>
          <w:lang w:val="sk-SK"/>
        </w:rPr>
        <w:t xml:space="preserve"> </w:t>
      </w:r>
      <w:r w:rsidRPr="004370C8">
        <w:rPr>
          <w:rStyle w:val="Odkaznapoznmkupodiarou"/>
          <w:rFonts w:ascii="Times New Roman" w:hAnsi="Times New Roman"/>
          <w:sz w:val="20"/>
          <w:szCs w:val="20"/>
          <w:lang w:val="sk-SK"/>
        </w:rPr>
        <w:footnoteRef/>
      </w:r>
      <w:r w:rsidRPr="004370C8">
        <w:rPr>
          <w:rFonts w:ascii="Times New Roman" w:hAnsi="Times New Roman"/>
          <w:sz w:val="20"/>
          <w:szCs w:val="20"/>
          <w:lang w:val="sk-SK"/>
        </w:rPr>
        <w:t xml:space="preserve"> V skutočnosti sa táto časť používania algoritmov blíži k rozhodnutiu o „vine“ počítačom. </w:t>
      </w:r>
      <w:r w:rsidRPr="004370C8">
        <w:rPr>
          <w:rFonts w:ascii="Times New Roman" w:hAnsi="Times New Roman"/>
          <w:i/>
          <w:sz w:val="20"/>
          <w:szCs w:val="20"/>
          <w:lang w:val="sk-SK"/>
        </w:rPr>
        <w:t>„Algoritmy môžu byť nasadené na podporu právneho posudzovania a rozhodovania v trestnom konaní. Táto oblasť ešte nie je príliš rozvinutá</w:t>
      </w:r>
      <w:r w:rsidRPr="004370C8">
        <w:rPr>
          <w:rFonts w:ascii="Times New Roman" w:eastAsiaTheme="minorHAnsi" w:hAnsi="Times New Roman"/>
          <w:i/>
          <w:sz w:val="20"/>
          <w:szCs w:val="20"/>
          <w:lang w:val="sk-SK"/>
        </w:rPr>
        <w:t xml:space="preserve">.“ </w:t>
      </w:r>
      <w:r w:rsidRPr="004370C8">
        <w:rPr>
          <w:rFonts w:ascii="Times New Roman" w:eastAsiaTheme="minorHAnsi" w:hAnsi="Times New Roman"/>
          <w:sz w:val="20"/>
          <w:szCs w:val="20"/>
          <w:lang w:val="sk-SK"/>
        </w:rPr>
        <w:t xml:space="preserve">In: </w:t>
      </w:r>
      <w:r>
        <w:rPr>
          <w:rFonts w:ascii="Times New Roman" w:hAnsi="Times New Roman"/>
          <w:sz w:val="20"/>
          <w:szCs w:val="20"/>
          <w:lang w:val="sk-SK"/>
        </w:rPr>
        <w:t xml:space="preserve">SIMMLER, M., </w:t>
      </w:r>
      <w:r w:rsidRPr="004370C8">
        <w:rPr>
          <w:rFonts w:ascii="Times New Roman" w:hAnsi="Times New Roman"/>
          <w:sz w:val="20"/>
          <w:szCs w:val="20"/>
          <w:lang w:val="sk-SK"/>
        </w:rPr>
        <w:t>BRUNNER, S.</w:t>
      </w:r>
      <w:r>
        <w:rPr>
          <w:rFonts w:ascii="Times New Roman" w:hAnsi="Times New Roman"/>
          <w:sz w:val="20"/>
          <w:szCs w:val="20"/>
          <w:lang w:val="sk-SK"/>
        </w:rPr>
        <w:t xml:space="preserve">, </w:t>
      </w:r>
      <w:r w:rsidRPr="004370C8">
        <w:rPr>
          <w:rFonts w:ascii="Times New Roman" w:hAnsi="Times New Roman"/>
          <w:sz w:val="20"/>
          <w:szCs w:val="20"/>
          <w:lang w:val="sk-SK"/>
        </w:rPr>
        <w:t xml:space="preserve"> CANOVA, G. </w:t>
      </w:r>
      <w:r>
        <w:rPr>
          <w:rFonts w:ascii="Times New Roman" w:hAnsi="Times New Roman"/>
          <w:sz w:val="20"/>
          <w:szCs w:val="20"/>
          <w:lang w:val="sk-SK"/>
        </w:rPr>
        <w:t>a K.</w:t>
      </w:r>
      <w:r w:rsidRPr="004370C8">
        <w:rPr>
          <w:rFonts w:ascii="Times New Roman" w:hAnsi="Times New Roman"/>
          <w:sz w:val="20"/>
          <w:szCs w:val="20"/>
          <w:lang w:val="sk-SK"/>
        </w:rPr>
        <w:t xml:space="preserve"> SCHEDLER, </w:t>
      </w:r>
      <w:r>
        <w:rPr>
          <w:rFonts w:ascii="Times New Roman" w:hAnsi="Times New Roman"/>
          <w:sz w:val="20"/>
          <w:szCs w:val="20"/>
          <w:lang w:val="sk-SK"/>
        </w:rPr>
        <w:t>2023.</w:t>
      </w:r>
      <w:r w:rsidRPr="004370C8">
        <w:rPr>
          <w:rFonts w:ascii="Times New Roman" w:hAnsi="Times New Roman"/>
          <w:sz w:val="20"/>
          <w:szCs w:val="20"/>
          <w:lang w:val="sk-SK"/>
        </w:rPr>
        <w:t xml:space="preserve"> Smart criminal justice: exploring the use of algorithms in the Swiss criminal justice system. In: </w:t>
      </w:r>
      <w:r w:rsidRPr="004370C8">
        <w:rPr>
          <w:rFonts w:ascii="Times New Roman" w:hAnsi="Times New Roman"/>
          <w:i/>
          <w:sz w:val="20"/>
          <w:szCs w:val="20"/>
          <w:lang w:val="sk-SK"/>
        </w:rPr>
        <w:t>Artificial Intelligence and Law</w:t>
      </w:r>
      <w:r w:rsidRPr="004370C8">
        <w:rPr>
          <w:rFonts w:ascii="Times New Roman" w:hAnsi="Times New Roman"/>
          <w:sz w:val="20"/>
          <w:szCs w:val="20"/>
          <w:lang w:val="sk-SK"/>
        </w:rPr>
        <w:t>, N. 31 (2023), s. 216.</w:t>
      </w:r>
    </w:p>
  </w:footnote>
  <w:footnote w:id="16">
    <w:p w14:paraId="5EF965E7" w14:textId="112F0321" w:rsidR="009037D5" w:rsidRPr="004370C8" w:rsidRDefault="009037D5" w:rsidP="0088279E">
      <w:pPr>
        <w:autoSpaceDE w:val="0"/>
        <w:autoSpaceDN w:val="0"/>
        <w:adjustRightInd w:val="0"/>
        <w:spacing w:after="0" w:line="240" w:lineRule="auto"/>
        <w:jc w:val="both"/>
        <w:rPr>
          <w:rFonts w:ascii="Times New Roman" w:hAnsi="Times New Roman"/>
          <w:sz w:val="20"/>
          <w:szCs w:val="20"/>
          <w:lang w:val="sk-SK"/>
        </w:rPr>
      </w:pPr>
      <w:r w:rsidRPr="004370C8">
        <w:rPr>
          <w:rStyle w:val="Odkaznapoznmkupodiarou"/>
          <w:rFonts w:ascii="Times New Roman" w:hAnsi="Times New Roman"/>
          <w:sz w:val="20"/>
          <w:szCs w:val="20"/>
          <w:lang w:val="sk-SK"/>
        </w:rPr>
        <w:footnoteRef/>
      </w:r>
      <w:r w:rsidRPr="004370C8">
        <w:rPr>
          <w:rFonts w:ascii="Times New Roman" w:hAnsi="Times New Roman"/>
          <w:sz w:val="20"/>
          <w:szCs w:val="20"/>
          <w:lang w:val="sk-SK"/>
        </w:rPr>
        <w:t xml:space="preserve"> </w:t>
      </w:r>
      <w:r w:rsidRPr="004370C8">
        <w:rPr>
          <w:rFonts w:ascii="Times New Roman" w:hAnsi="Times New Roman"/>
          <w:i/>
          <w:sz w:val="20"/>
          <w:szCs w:val="20"/>
          <w:lang w:val="sk-SK"/>
        </w:rPr>
        <w:t>„</w:t>
      </w:r>
      <w:r w:rsidRPr="004370C8">
        <w:rPr>
          <w:rFonts w:ascii="Times New Roman" w:eastAsiaTheme="minorHAnsi" w:hAnsi="Times New Roman"/>
          <w:i/>
          <w:sz w:val="20"/>
          <w:szCs w:val="20"/>
          <w:lang w:val="sk-SK"/>
        </w:rPr>
        <w:t xml:space="preserve">Algoritmy sa používajú hlavne na vyhodnocovanie profilov páchateľov a predpovedí recidívy, prípadne pri ukladaní trestov." </w:t>
      </w:r>
      <w:r w:rsidRPr="004370C8">
        <w:rPr>
          <w:rFonts w:ascii="Times New Roman" w:eastAsiaTheme="minorHAnsi" w:hAnsi="Times New Roman"/>
          <w:sz w:val="20"/>
          <w:szCs w:val="20"/>
          <w:lang w:val="sk-SK"/>
        </w:rPr>
        <w:t xml:space="preserve">In: </w:t>
      </w:r>
      <w:r w:rsidRPr="004370C8">
        <w:rPr>
          <w:rFonts w:ascii="Times New Roman" w:hAnsi="Times New Roman"/>
          <w:sz w:val="20"/>
          <w:szCs w:val="20"/>
          <w:lang w:val="sk-SK"/>
        </w:rPr>
        <w:t>SIMMLER, M.</w:t>
      </w:r>
      <w:r>
        <w:rPr>
          <w:rFonts w:ascii="Times New Roman" w:hAnsi="Times New Roman"/>
          <w:sz w:val="20"/>
          <w:szCs w:val="20"/>
          <w:lang w:val="sk-SK"/>
        </w:rPr>
        <w:t xml:space="preserve">, </w:t>
      </w:r>
      <w:r w:rsidRPr="004370C8">
        <w:rPr>
          <w:rFonts w:ascii="Times New Roman" w:hAnsi="Times New Roman"/>
          <w:sz w:val="20"/>
          <w:szCs w:val="20"/>
          <w:lang w:val="sk-SK"/>
        </w:rPr>
        <w:t xml:space="preserve"> BRUNNER, S.</w:t>
      </w:r>
      <w:r>
        <w:rPr>
          <w:rFonts w:ascii="Times New Roman" w:hAnsi="Times New Roman"/>
          <w:sz w:val="20"/>
          <w:szCs w:val="20"/>
          <w:lang w:val="sk-SK"/>
        </w:rPr>
        <w:t xml:space="preserve">,  </w:t>
      </w:r>
      <w:r w:rsidRPr="004370C8">
        <w:rPr>
          <w:rFonts w:ascii="Times New Roman" w:hAnsi="Times New Roman"/>
          <w:sz w:val="20"/>
          <w:szCs w:val="20"/>
          <w:lang w:val="sk-SK"/>
        </w:rPr>
        <w:t>CANOVA, G.</w:t>
      </w:r>
      <w:r>
        <w:rPr>
          <w:rFonts w:ascii="Times New Roman" w:hAnsi="Times New Roman"/>
          <w:sz w:val="20"/>
          <w:szCs w:val="20"/>
          <w:lang w:val="sk-SK"/>
        </w:rPr>
        <w:t xml:space="preserve"> a K.</w:t>
      </w:r>
      <w:r w:rsidRPr="004370C8">
        <w:rPr>
          <w:rFonts w:ascii="Times New Roman" w:hAnsi="Times New Roman"/>
          <w:sz w:val="20"/>
          <w:szCs w:val="20"/>
          <w:lang w:val="sk-SK"/>
        </w:rPr>
        <w:t xml:space="preserve"> SCHEDLER, </w:t>
      </w:r>
      <w:r>
        <w:rPr>
          <w:rFonts w:ascii="Times New Roman" w:hAnsi="Times New Roman"/>
          <w:sz w:val="20"/>
          <w:szCs w:val="20"/>
          <w:lang w:val="sk-SK"/>
        </w:rPr>
        <w:t>2023.</w:t>
      </w:r>
      <w:r w:rsidRPr="004370C8">
        <w:rPr>
          <w:rFonts w:ascii="Times New Roman" w:hAnsi="Times New Roman"/>
          <w:sz w:val="20"/>
          <w:szCs w:val="20"/>
          <w:lang w:val="sk-SK"/>
        </w:rPr>
        <w:t xml:space="preserve"> Smart criminal justice: exploring the use of algorithms in the Swiss criminal justice system. In: </w:t>
      </w:r>
      <w:r w:rsidRPr="004370C8">
        <w:rPr>
          <w:rFonts w:ascii="Times New Roman" w:hAnsi="Times New Roman"/>
          <w:i/>
          <w:sz w:val="20"/>
          <w:szCs w:val="20"/>
          <w:lang w:val="sk-SK"/>
        </w:rPr>
        <w:t>Artificial Intelligence and Law</w:t>
      </w:r>
      <w:r w:rsidRPr="004370C8">
        <w:rPr>
          <w:rFonts w:ascii="Times New Roman" w:hAnsi="Times New Roman"/>
          <w:sz w:val="20"/>
          <w:szCs w:val="20"/>
          <w:lang w:val="sk-SK"/>
        </w:rPr>
        <w:t>, N. 31 (2023), s. 216.</w:t>
      </w:r>
    </w:p>
  </w:footnote>
  <w:footnote w:id="17">
    <w:p w14:paraId="20C739D8" w14:textId="6BDF163E" w:rsidR="009037D5" w:rsidRPr="004370C8" w:rsidRDefault="009037D5" w:rsidP="0088279E">
      <w:pPr>
        <w:autoSpaceDE w:val="0"/>
        <w:autoSpaceDN w:val="0"/>
        <w:adjustRightInd w:val="0"/>
        <w:spacing w:after="0" w:line="240" w:lineRule="auto"/>
        <w:jc w:val="both"/>
        <w:rPr>
          <w:rFonts w:ascii="Times New Roman" w:hAnsi="Times New Roman"/>
          <w:sz w:val="20"/>
          <w:szCs w:val="20"/>
          <w:lang w:val="sk-SK"/>
        </w:rPr>
      </w:pPr>
      <w:r w:rsidRPr="004370C8">
        <w:rPr>
          <w:rStyle w:val="Odkaznapoznmkupodiarou"/>
          <w:rFonts w:ascii="Times New Roman" w:hAnsi="Times New Roman"/>
          <w:sz w:val="20"/>
          <w:szCs w:val="20"/>
          <w:lang w:val="sk-SK"/>
        </w:rPr>
        <w:footnoteRef/>
      </w:r>
      <w:r w:rsidRPr="004370C8">
        <w:rPr>
          <w:rFonts w:ascii="Times New Roman" w:hAnsi="Times New Roman"/>
          <w:sz w:val="20"/>
          <w:szCs w:val="20"/>
          <w:lang w:val="sk-SK"/>
        </w:rPr>
        <w:t xml:space="preserve"> </w:t>
      </w:r>
      <w:r w:rsidRPr="004370C8">
        <w:rPr>
          <w:rFonts w:ascii="Times New Roman" w:hAnsi="Times New Roman"/>
          <w:i/>
          <w:sz w:val="20"/>
          <w:szCs w:val="20"/>
          <w:lang w:val="sk-SK"/>
        </w:rPr>
        <w:t>„</w:t>
      </w:r>
      <w:r w:rsidRPr="004370C8">
        <w:rPr>
          <w:rFonts w:ascii="Times New Roman" w:eastAsiaTheme="minorHAnsi" w:hAnsi="Times New Roman"/>
          <w:i/>
          <w:sz w:val="20"/>
          <w:szCs w:val="20"/>
          <w:lang w:val="sk-SK"/>
        </w:rPr>
        <w:t xml:space="preserve">Určiť potrebu ďalšieho vyšetrenia odsúdeného páchateľa alebo rozhodnutie o spôsobe výkonu trestu, probačných programoch a podmienečnom prepustení." </w:t>
      </w:r>
      <w:r w:rsidRPr="004370C8">
        <w:rPr>
          <w:rFonts w:ascii="Times New Roman" w:eastAsiaTheme="minorHAnsi" w:hAnsi="Times New Roman"/>
          <w:sz w:val="20"/>
          <w:szCs w:val="20"/>
          <w:lang w:val="sk-SK"/>
        </w:rPr>
        <w:t xml:space="preserve">In: </w:t>
      </w:r>
      <w:r w:rsidRPr="004370C8">
        <w:rPr>
          <w:rFonts w:ascii="Times New Roman" w:hAnsi="Times New Roman"/>
          <w:sz w:val="20"/>
          <w:szCs w:val="20"/>
          <w:lang w:val="sk-SK"/>
        </w:rPr>
        <w:t>SIMMLER, M.</w:t>
      </w:r>
      <w:r>
        <w:rPr>
          <w:rFonts w:ascii="Times New Roman" w:hAnsi="Times New Roman"/>
          <w:sz w:val="20"/>
          <w:szCs w:val="20"/>
          <w:lang w:val="sk-SK"/>
        </w:rPr>
        <w:t xml:space="preserve">, </w:t>
      </w:r>
      <w:r w:rsidRPr="004370C8">
        <w:rPr>
          <w:rFonts w:ascii="Times New Roman" w:hAnsi="Times New Roman"/>
          <w:sz w:val="20"/>
          <w:szCs w:val="20"/>
          <w:lang w:val="sk-SK"/>
        </w:rPr>
        <w:t xml:space="preserve"> BRUNNER, S.</w:t>
      </w:r>
      <w:r>
        <w:rPr>
          <w:rFonts w:ascii="Times New Roman" w:hAnsi="Times New Roman"/>
          <w:sz w:val="20"/>
          <w:szCs w:val="20"/>
          <w:lang w:val="sk-SK"/>
        </w:rPr>
        <w:t>,</w:t>
      </w:r>
      <w:r w:rsidRPr="004370C8">
        <w:rPr>
          <w:rFonts w:ascii="Times New Roman" w:hAnsi="Times New Roman"/>
          <w:sz w:val="20"/>
          <w:szCs w:val="20"/>
          <w:lang w:val="sk-SK"/>
        </w:rPr>
        <w:t xml:space="preserve"> CANOVA, G. </w:t>
      </w:r>
      <w:r>
        <w:rPr>
          <w:rFonts w:ascii="Times New Roman" w:hAnsi="Times New Roman"/>
          <w:sz w:val="20"/>
          <w:szCs w:val="20"/>
          <w:lang w:val="sk-SK"/>
        </w:rPr>
        <w:t>a K.</w:t>
      </w:r>
      <w:r w:rsidRPr="004370C8">
        <w:rPr>
          <w:rFonts w:ascii="Times New Roman" w:hAnsi="Times New Roman"/>
          <w:sz w:val="20"/>
          <w:szCs w:val="20"/>
          <w:lang w:val="sk-SK"/>
        </w:rPr>
        <w:t xml:space="preserve"> SCHEDLER, </w:t>
      </w:r>
      <w:r>
        <w:rPr>
          <w:rFonts w:ascii="Times New Roman" w:hAnsi="Times New Roman"/>
          <w:sz w:val="20"/>
          <w:szCs w:val="20"/>
          <w:lang w:val="sk-SK"/>
        </w:rPr>
        <w:t>2023.</w:t>
      </w:r>
      <w:r w:rsidRPr="004370C8">
        <w:rPr>
          <w:rFonts w:ascii="Times New Roman" w:hAnsi="Times New Roman"/>
          <w:sz w:val="20"/>
          <w:szCs w:val="20"/>
          <w:lang w:val="sk-SK"/>
        </w:rPr>
        <w:t xml:space="preserve"> Smart criminal justice: exploring the use of algorithms in the Swiss criminal justice system. In: </w:t>
      </w:r>
      <w:r w:rsidRPr="004370C8">
        <w:rPr>
          <w:rFonts w:ascii="Times New Roman" w:hAnsi="Times New Roman"/>
          <w:i/>
          <w:sz w:val="20"/>
          <w:szCs w:val="20"/>
          <w:lang w:val="sk-SK"/>
        </w:rPr>
        <w:t>Artificial Intelligence and Law</w:t>
      </w:r>
      <w:r w:rsidRPr="004370C8">
        <w:rPr>
          <w:rFonts w:ascii="Times New Roman" w:hAnsi="Times New Roman"/>
          <w:sz w:val="20"/>
          <w:szCs w:val="20"/>
          <w:lang w:val="sk-SK"/>
        </w:rPr>
        <w:t>, N. 31 (2023), s. 217.</w:t>
      </w:r>
    </w:p>
  </w:footnote>
  <w:footnote w:id="18">
    <w:p w14:paraId="2324A286" w14:textId="233A9B1F" w:rsidR="009037D5" w:rsidRPr="007C708E" w:rsidRDefault="009037D5" w:rsidP="0088279E">
      <w:pPr>
        <w:pStyle w:val="Textpoznmkypodiarou"/>
        <w:jc w:val="both"/>
        <w:rPr>
          <w:i/>
          <w:lang w:val="sk-SK"/>
        </w:rPr>
      </w:pPr>
      <w:r w:rsidRPr="004370C8">
        <w:rPr>
          <w:rStyle w:val="Odkaznapoznmkupodiarou"/>
          <w:lang w:val="sk-SK"/>
        </w:rPr>
        <w:footnoteRef/>
      </w:r>
      <w:r w:rsidRPr="004370C8">
        <w:rPr>
          <w:lang w:val="sk-SK"/>
        </w:rPr>
        <w:t xml:space="preserve"> </w:t>
      </w:r>
      <w:r w:rsidRPr="007C708E">
        <w:rPr>
          <w:i/>
          <w:lang w:val="sk-SK"/>
        </w:rPr>
        <w:t>Zákon č. 301/2005 Z. z. Trestný poriadok v znení neskorších predpisov (</w:t>
      </w:r>
      <w:r w:rsidRPr="007C708E">
        <w:rPr>
          <w:i/>
          <w:color w:val="000000"/>
          <w:lang w:val="sk-SK"/>
        </w:rPr>
        <w:t>ďalej len „Trestný poriadok“ alebo „TP“).</w:t>
      </w:r>
    </w:p>
  </w:footnote>
  <w:footnote w:id="19">
    <w:p w14:paraId="4F7BA486" w14:textId="0287D68A" w:rsidR="009037D5" w:rsidRPr="004370C8" w:rsidRDefault="009037D5" w:rsidP="0088279E">
      <w:pPr>
        <w:pStyle w:val="Textpoznmkypodiarou"/>
        <w:jc w:val="both"/>
        <w:rPr>
          <w:lang w:val="sk-SK"/>
        </w:rPr>
      </w:pPr>
      <w:r w:rsidRPr="004370C8">
        <w:rPr>
          <w:rStyle w:val="Odkaznapoznmkupodiarou"/>
          <w:lang w:val="sk-SK"/>
        </w:rPr>
        <w:footnoteRef/>
      </w:r>
      <w:r w:rsidRPr="004370C8">
        <w:rPr>
          <w:lang w:val="sk-SK"/>
        </w:rPr>
        <w:t xml:space="preserve"> </w:t>
      </w:r>
      <w:r w:rsidRPr="004370C8">
        <w:rPr>
          <w:caps/>
          <w:lang w:val="sk-SK"/>
        </w:rPr>
        <w:t xml:space="preserve">Čentéš </w:t>
      </w:r>
      <w:r w:rsidRPr="004370C8">
        <w:rPr>
          <w:lang w:val="sk-SK"/>
        </w:rPr>
        <w:t>, J.</w:t>
      </w:r>
      <w:r>
        <w:rPr>
          <w:lang w:val="sk-SK"/>
        </w:rPr>
        <w:t>, 20</w:t>
      </w:r>
      <w:r w:rsidR="000A3975">
        <w:rPr>
          <w:lang w:val="sk-SK"/>
        </w:rPr>
        <w:t>1</w:t>
      </w:r>
      <w:r>
        <w:rPr>
          <w:lang w:val="sk-SK"/>
        </w:rPr>
        <w:t>6.</w:t>
      </w:r>
      <w:r w:rsidRPr="004370C8">
        <w:rPr>
          <w:lang w:val="sk-SK"/>
        </w:rPr>
        <w:t xml:space="preserve"> </w:t>
      </w:r>
      <w:r w:rsidRPr="004370C8">
        <w:rPr>
          <w:i/>
          <w:lang w:val="sk-SK"/>
        </w:rPr>
        <w:t xml:space="preserve">Trestné právo procesné. Osobitná časť </w:t>
      </w:r>
      <w:r>
        <w:rPr>
          <w:lang w:val="sk-SK"/>
        </w:rPr>
        <w:t xml:space="preserve">, </w:t>
      </w:r>
      <w:r w:rsidRPr="004370C8">
        <w:rPr>
          <w:lang w:val="sk-SK"/>
        </w:rPr>
        <w:t>s. 41.</w:t>
      </w:r>
    </w:p>
  </w:footnote>
  <w:footnote w:id="20">
    <w:p w14:paraId="5563921A" w14:textId="7E8A876A" w:rsidR="009037D5" w:rsidRPr="004370C8" w:rsidRDefault="009037D5" w:rsidP="0088279E">
      <w:pPr>
        <w:pStyle w:val="Textpoznmkypodiarou"/>
        <w:jc w:val="both"/>
        <w:rPr>
          <w:lang w:val="sk-SK"/>
        </w:rPr>
      </w:pPr>
      <w:r w:rsidRPr="004370C8">
        <w:rPr>
          <w:rStyle w:val="Odkaznapoznmkupodiarou"/>
          <w:lang w:val="sk-SK"/>
        </w:rPr>
        <w:footnoteRef/>
      </w:r>
      <w:r w:rsidRPr="004370C8">
        <w:rPr>
          <w:lang w:val="sk-SK"/>
        </w:rPr>
        <w:t xml:space="preserve"> Tamtiež.</w:t>
      </w:r>
    </w:p>
  </w:footnote>
  <w:footnote w:id="21">
    <w:p w14:paraId="67E8DF16" w14:textId="498A8BE1" w:rsidR="009037D5" w:rsidRPr="004370C8" w:rsidRDefault="009037D5" w:rsidP="0088279E">
      <w:pPr>
        <w:pStyle w:val="Textpoznmkypodiarou"/>
        <w:jc w:val="both"/>
        <w:rPr>
          <w:lang w:val="sk-SK"/>
        </w:rPr>
      </w:pPr>
      <w:r w:rsidRPr="004370C8">
        <w:rPr>
          <w:rStyle w:val="Odkaznapoznmkupodiarou"/>
          <w:lang w:val="sk-SK"/>
        </w:rPr>
        <w:footnoteRef/>
      </w:r>
      <w:r w:rsidRPr="004370C8">
        <w:rPr>
          <w:lang w:val="sk-SK"/>
        </w:rPr>
        <w:t xml:space="preserve"> </w:t>
      </w:r>
      <w:r w:rsidRPr="004370C8">
        <w:rPr>
          <w:caps/>
          <w:lang w:val="sk-SK"/>
        </w:rPr>
        <w:t>Čentéš</w:t>
      </w:r>
      <w:r w:rsidRPr="004370C8">
        <w:rPr>
          <w:lang w:val="sk-SK"/>
        </w:rPr>
        <w:t>, J.</w:t>
      </w:r>
      <w:r>
        <w:rPr>
          <w:lang w:val="sk-SK"/>
        </w:rPr>
        <w:t>, 2016.</w:t>
      </w:r>
      <w:r w:rsidRPr="004370C8">
        <w:rPr>
          <w:lang w:val="sk-SK"/>
        </w:rPr>
        <w:t xml:space="preserve"> </w:t>
      </w:r>
      <w:r w:rsidRPr="004370C8">
        <w:rPr>
          <w:i/>
          <w:lang w:val="sk-SK"/>
        </w:rPr>
        <w:t>Trestné</w:t>
      </w:r>
      <w:r>
        <w:rPr>
          <w:i/>
          <w:lang w:val="sk-SK"/>
        </w:rPr>
        <w:t xml:space="preserve"> právo procesné. Všeobecná časť, </w:t>
      </w:r>
      <w:r w:rsidRPr="004370C8">
        <w:rPr>
          <w:lang w:val="sk-SK"/>
        </w:rPr>
        <w:t xml:space="preserve"> s. 56, 60-61.</w:t>
      </w:r>
    </w:p>
  </w:footnote>
  <w:footnote w:id="22">
    <w:p w14:paraId="6BC3418E" w14:textId="587386C1" w:rsidR="009037D5" w:rsidRPr="004370C8" w:rsidRDefault="009037D5" w:rsidP="0088279E">
      <w:pPr>
        <w:pStyle w:val="Textpoznmkypodiarou"/>
        <w:jc w:val="both"/>
        <w:rPr>
          <w:lang w:val="sk-SK"/>
        </w:rPr>
      </w:pPr>
      <w:r w:rsidRPr="004370C8">
        <w:rPr>
          <w:rStyle w:val="Odkaznapoznmkupodiarou"/>
          <w:lang w:val="sk-SK"/>
        </w:rPr>
        <w:footnoteRef/>
      </w:r>
      <w:r w:rsidRPr="004370C8">
        <w:rPr>
          <w:lang w:val="sk-SK"/>
        </w:rPr>
        <w:t xml:space="preserve"> </w:t>
      </w:r>
      <w:r w:rsidRPr="004370C8">
        <w:rPr>
          <w:caps/>
          <w:lang w:val="sk-SK"/>
        </w:rPr>
        <w:t>Žofčák</w:t>
      </w:r>
      <w:r w:rsidRPr="004370C8">
        <w:rPr>
          <w:lang w:val="sk-SK"/>
        </w:rPr>
        <w:t>, M.</w:t>
      </w:r>
      <w:r>
        <w:rPr>
          <w:lang w:val="sk-SK"/>
        </w:rPr>
        <w:t>, 2018.</w:t>
      </w:r>
      <w:r w:rsidRPr="004370C8">
        <w:rPr>
          <w:lang w:val="sk-SK"/>
        </w:rPr>
        <w:t xml:space="preserve"> Mediácia – proces medzi páchateľom a obeťou trestného činu. In: </w:t>
      </w:r>
      <w:r w:rsidRPr="007C708E">
        <w:rPr>
          <w:i/>
          <w:lang w:val="sk-SK"/>
        </w:rPr>
        <w:t>Bratislavské právne fórum 2018:</w:t>
      </w:r>
      <w:r w:rsidRPr="004370C8">
        <w:rPr>
          <w:lang w:val="sk-SK"/>
        </w:rPr>
        <w:t xml:space="preserve"> </w:t>
      </w:r>
      <w:r w:rsidRPr="004370C8">
        <w:rPr>
          <w:i/>
          <w:lang w:val="sk-SK"/>
        </w:rPr>
        <w:t xml:space="preserve">Ústavné, zákonné a kriminologické atribúty pre obete trestných činov. </w:t>
      </w:r>
      <w:r w:rsidRPr="007C708E">
        <w:rPr>
          <w:i/>
          <w:lang w:val="sk-SK"/>
        </w:rPr>
        <w:t>Zborník príspevkov z vedeckej konferencie organizovanej Univerzitou Komenského Bratislava</w:t>
      </w:r>
      <w:r w:rsidRPr="004370C8">
        <w:rPr>
          <w:lang w:val="sk-SK"/>
        </w:rPr>
        <w:t>, Právnická fakulta, 22. – 23. februára 2018, s. 245.</w:t>
      </w:r>
    </w:p>
  </w:footnote>
  <w:footnote w:id="23">
    <w:p w14:paraId="3CB6DA60" w14:textId="55128612" w:rsidR="009037D5" w:rsidRPr="004370C8" w:rsidRDefault="009037D5" w:rsidP="0088279E">
      <w:pPr>
        <w:pStyle w:val="Textpoznmkypodiarou"/>
        <w:jc w:val="both"/>
        <w:rPr>
          <w:lang w:val="sk-SK"/>
        </w:rPr>
      </w:pPr>
      <w:r w:rsidRPr="004370C8">
        <w:rPr>
          <w:rStyle w:val="Odkaznapoznmkupodiarou"/>
          <w:lang w:val="sk-SK"/>
        </w:rPr>
        <w:footnoteRef/>
      </w:r>
      <w:r w:rsidRPr="004370C8">
        <w:rPr>
          <w:lang w:val="sk-SK"/>
        </w:rPr>
        <w:t xml:space="preserve"> Tamtiež.</w:t>
      </w:r>
    </w:p>
  </w:footnote>
  <w:footnote w:id="24">
    <w:p w14:paraId="4DE45D08" w14:textId="384DE752" w:rsidR="009037D5" w:rsidRPr="004370C8" w:rsidRDefault="009037D5" w:rsidP="0088279E">
      <w:pPr>
        <w:pStyle w:val="Textpoznmkypodiarou"/>
        <w:jc w:val="both"/>
        <w:rPr>
          <w:lang w:val="sk-SK"/>
        </w:rPr>
      </w:pPr>
      <w:r w:rsidRPr="004370C8">
        <w:rPr>
          <w:rStyle w:val="Odkaznapoznmkupodiarou"/>
          <w:lang w:val="sk-SK"/>
        </w:rPr>
        <w:footnoteRef/>
      </w:r>
      <w:r w:rsidRPr="004370C8">
        <w:rPr>
          <w:lang w:val="sk-SK"/>
        </w:rPr>
        <w:t xml:space="preserve"> </w:t>
      </w:r>
      <w:r w:rsidRPr="004370C8">
        <w:rPr>
          <w:caps/>
          <w:lang w:val="sk-SK"/>
        </w:rPr>
        <w:t>Čentéš</w:t>
      </w:r>
      <w:r w:rsidRPr="004370C8">
        <w:rPr>
          <w:lang w:val="sk-SK"/>
        </w:rPr>
        <w:t>, J.</w:t>
      </w:r>
      <w:r>
        <w:rPr>
          <w:lang w:val="sk-SK"/>
        </w:rPr>
        <w:t>, 2016.</w:t>
      </w:r>
      <w:r w:rsidRPr="004370C8">
        <w:rPr>
          <w:lang w:val="sk-SK"/>
        </w:rPr>
        <w:t xml:space="preserve"> </w:t>
      </w:r>
      <w:r w:rsidRPr="004370C8">
        <w:rPr>
          <w:i/>
          <w:lang w:val="sk-SK"/>
        </w:rPr>
        <w:t>Trestné právo procesné. Všeobecná časť</w:t>
      </w:r>
      <w:r>
        <w:rPr>
          <w:lang w:val="sk-SK"/>
        </w:rPr>
        <w:t xml:space="preserve">, </w:t>
      </w:r>
      <w:r w:rsidRPr="004370C8">
        <w:rPr>
          <w:lang w:val="sk-SK"/>
        </w:rPr>
        <w:t xml:space="preserve"> s. 92-97</w:t>
      </w:r>
      <w:r>
        <w:rPr>
          <w:lang w:val="sk-SK"/>
        </w:rPr>
        <w:t>.</w:t>
      </w:r>
      <w:r w:rsidRPr="004370C8">
        <w:rPr>
          <w:lang w:val="sk-SK"/>
        </w:rPr>
        <w:t xml:space="preserve"> </w:t>
      </w:r>
      <w:r w:rsidRPr="004370C8">
        <w:rPr>
          <w:caps/>
          <w:lang w:val="sk-SK"/>
        </w:rPr>
        <w:t>Štrkolec, M.</w:t>
      </w:r>
      <w:r>
        <w:rPr>
          <w:caps/>
          <w:lang w:val="sk-SK"/>
        </w:rPr>
        <w:t>, 2018.</w:t>
      </w:r>
      <w:r w:rsidRPr="004370C8">
        <w:rPr>
          <w:caps/>
          <w:lang w:val="sk-SK"/>
        </w:rPr>
        <w:t xml:space="preserve"> </w:t>
      </w:r>
      <w:r w:rsidRPr="004370C8">
        <w:rPr>
          <w:lang w:val="sk-SK"/>
        </w:rPr>
        <w:t xml:space="preserve">Alternatívne spôsoby výkonu trestov – trestnoprocesné aspekty v kontexte náhrady škody škode. In: </w:t>
      </w:r>
      <w:r w:rsidRPr="004370C8">
        <w:rPr>
          <w:i/>
          <w:lang w:val="sk-SK"/>
        </w:rPr>
        <w:t xml:space="preserve">Míľniky práva v strednej Európe 2018. </w:t>
      </w:r>
      <w:r w:rsidRPr="007C708E">
        <w:rPr>
          <w:i/>
          <w:lang w:val="sk-SK"/>
        </w:rPr>
        <w:t>Zborník príspevkov z vedeckej konferencie organizovanej Univerzitou Komenského Bratislava</w:t>
      </w:r>
      <w:r w:rsidRPr="004370C8">
        <w:rPr>
          <w:lang w:val="sk-SK"/>
        </w:rPr>
        <w:t>, Právnická fakulta, 12. – 14. apríla 2018, s. 450.</w:t>
      </w:r>
    </w:p>
  </w:footnote>
  <w:footnote w:id="25">
    <w:p w14:paraId="4CD1D2AC" w14:textId="1D93F20E" w:rsidR="009037D5" w:rsidRPr="004370C8" w:rsidRDefault="009037D5" w:rsidP="0088279E">
      <w:pPr>
        <w:pStyle w:val="Textpoznmkypodiarou"/>
        <w:jc w:val="both"/>
        <w:rPr>
          <w:lang w:val="sk-SK"/>
        </w:rPr>
      </w:pPr>
      <w:r w:rsidRPr="004370C8">
        <w:rPr>
          <w:rStyle w:val="Odkaznapoznmkupodiarou"/>
          <w:lang w:val="sk-SK"/>
        </w:rPr>
        <w:footnoteRef/>
      </w:r>
      <w:r w:rsidRPr="004370C8">
        <w:rPr>
          <w:lang w:val="sk-SK"/>
        </w:rPr>
        <w:t xml:space="preserve"> </w:t>
      </w:r>
      <w:r w:rsidRPr="004370C8">
        <w:rPr>
          <w:caps/>
          <w:lang w:val="sk-SK"/>
        </w:rPr>
        <w:t>Štrkolec, M.</w:t>
      </w:r>
      <w:r>
        <w:rPr>
          <w:caps/>
          <w:lang w:val="sk-SK"/>
        </w:rPr>
        <w:t>, 2018.</w:t>
      </w:r>
      <w:r w:rsidRPr="004370C8">
        <w:rPr>
          <w:caps/>
          <w:lang w:val="sk-SK"/>
        </w:rPr>
        <w:t xml:space="preserve"> </w:t>
      </w:r>
      <w:r w:rsidRPr="004370C8">
        <w:rPr>
          <w:lang w:val="sk-SK"/>
        </w:rPr>
        <w:t xml:space="preserve">Alternatívne spôsoby výkonu trestov – trestnoprocesné aspekty v kontexte náhrady škody škode. In: </w:t>
      </w:r>
      <w:r w:rsidRPr="004370C8">
        <w:rPr>
          <w:i/>
          <w:lang w:val="sk-SK"/>
        </w:rPr>
        <w:t xml:space="preserve">Míľniky práva v strednej Európe 2018. </w:t>
      </w:r>
      <w:r w:rsidRPr="007C708E">
        <w:rPr>
          <w:i/>
          <w:lang w:val="sk-SK"/>
        </w:rPr>
        <w:t>Zborník príspevkov z vedeckej konferencie organizovanej Univerzitou Komenského Bratislava</w:t>
      </w:r>
      <w:r w:rsidRPr="004370C8">
        <w:rPr>
          <w:lang w:val="sk-SK"/>
        </w:rPr>
        <w:t>, Právnická fakulta, 12. – 14. apríla 2018, s. 452.</w:t>
      </w:r>
    </w:p>
  </w:footnote>
  <w:footnote w:id="26">
    <w:p w14:paraId="288BF75D" w14:textId="0D637430" w:rsidR="009037D5" w:rsidRPr="004370C8" w:rsidRDefault="009037D5" w:rsidP="0088279E">
      <w:pPr>
        <w:pStyle w:val="Textpoznmkypodiarou"/>
        <w:jc w:val="both"/>
        <w:rPr>
          <w:lang w:val="sk-SK"/>
        </w:rPr>
      </w:pPr>
      <w:r w:rsidRPr="004370C8">
        <w:rPr>
          <w:rStyle w:val="Odkaznapoznmkupodiarou"/>
          <w:lang w:val="sk-SK"/>
        </w:rPr>
        <w:footnoteRef/>
      </w:r>
      <w:r w:rsidRPr="004370C8">
        <w:rPr>
          <w:lang w:val="sk-SK"/>
        </w:rPr>
        <w:t xml:space="preserve"> </w:t>
      </w:r>
      <w:r w:rsidRPr="004370C8">
        <w:rPr>
          <w:caps/>
          <w:lang w:val="sk-SK"/>
        </w:rPr>
        <w:t>Strémy</w:t>
      </w:r>
      <w:r w:rsidRPr="004370C8">
        <w:rPr>
          <w:lang w:val="sk-SK"/>
        </w:rPr>
        <w:t xml:space="preserve">, T. </w:t>
      </w:r>
      <w:r>
        <w:rPr>
          <w:lang w:val="sk-SK"/>
        </w:rPr>
        <w:t>a J.</w:t>
      </w:r>
      <w:r w:rsidRPr="004370C8">
        <w:rPr>
          <w:lang w:val="sk-SK"/>
        </w:rPr>
        <w:t xml:space="preserve"> </w:t>
      </w:r>
      <w:r w:rsidRPr="004370C8">
        <w:rPr>
          <w:caps/>
          <w:lang w:val="sk-SK"/>
        </w:rPr>
        <w:t>Klátik</w:t>
      </w:r>
      <w:r w:rsidRPr="004370C8">
        <w:rPr>
          <w:lang w:val="sk-SK"/>
        </w:rPr>
        <w:t xml:space="preserve">, </w:t>
      </w:r>
      <w:r>
        <w:rPr>
          <w:lang w:val="sk-SK"/>
        </w:rPr>
        <w:t>2018.</w:t>
      </w:r>
      <w:r w:rsidRPr="004370C8">
        <w:rPr>
          <w:lang w:val="sk-SK"/>
        </w:rPr>
        <w:t xml:space="preserve"> </w:t>
      </w:r>
      <w:r w:rsidRPr="004370C8">
        <w:rPr>
          <w:i/>
          <w:iCs/>
          <w:lang w:val="sk-SK"/>
        </w:rPr>
        <w:t>Alternatívne tresty</w:t>
      </w:r>
      <w:r>
        <w:rPr>
          <w:i/>
          <w:iCs/>
          <w:lang w:val="sk-SK"/>
        </w:rPr>
        <w:t xml:space="preserve">, </w:t>
      </w:r>
      <w:r w:rsidRPr="004370C8">
        <w:rPr>
          <w:lang w:val="sk-SK"/>
        </w:rPr>
        <w:t xml:space="preserve"> s. 25-26, pozri aj: </w:t>
      </w:r>
      <w:r w:rsidRPr="004370C8">
        <w:rPr>
          <w:caps/>
          <w:lang w:val="sk-SK"/>
        </w:rPr>
        <w:t>Madliak</w:t>
      </w:r>
      <w:r w:rsidRPr="004370C8">
        <w:rPr>
          <w:lang w:val="sk-SK"/>
        </w:rPr>
        <w:t>, J.</w:t>
      </w:r>
      <w:r>
        <w:rPr>
          <w:lang w:val="sk-SK"/>
        </w:rPr>
        <w:t>, 2012.</w:t>
      </w:r>
      <w:r w:rsidRPr="004370C8">
        <w:rPr>
          <w:lang w:val="sk-SK"/>
        </w:rPr>
        <w:t xml:space="preserve"> Úvahy o pojme a účel trestu. In: </w:t>
      </w:r>
      <w:r w:rsidRPr="004370C8">
        <w:rPr>
          <w:i/>
          <w:iCs/>
          <w:lang w:val="sk-SK"/>
        </w:rPr>
        <w:t>Aktuálne otázky trestného zákonodarstva</w:t>
      </w:r>
      <w:r w:rsidRPr="007C708E">
        <w:rPr>
          <w:i/>
          <w:iCs/>
          <w:lang w:val="sk-SK"/>
        </w:rPr>
        <w:t xml:space="preserve">. </w:t>
      </w:r>
      <w:r w:rsidRPr="007C708E">
        <w:rPr>
          <w:i/>
          <w:lang w:val="sk-SK"/>
        </w:rPr>
        <w:t>P</w:t>
      </w:r>
      <w:r w:rsidRPr="007C708E">
        <w:rPr>
          <w:i/>
          <w:iCs/>
          <w:lang w:val="sk-SK"/>
        </w:rPr>
        <w:t xml:space="preserve">ríspevky z medzinárodnej konferencie konanej dňa </w:t>
      </w:r>
      <w:r>
        <w:rPr>
          <w:i/>
          <w:lang w:val="sk-SK"/>
        </w:rPr>
        <w:t xml:space="preserve">19. januára 2012. Bratislava, </w:t>
      </w:r>
      <w:r w:rsidRPr="004370C8">
        <w:rPr>
          <w:lang w:val="sk-SK"/>
        </w:rPr>
        <w:t xml:space="preserve"> s. 132.</w:t>
      </w:r>
    </w:p>
  </w:footnote>
  <w:footnote w:id="27">
    <w:p w14:paraId="1C9D6D53" w14:textId="330EC4E3" w:rsidR="009037D5" w:rsidRPr="004370C8" w:rsidRDefault="009037D5" w:rsidP="0088279E">
      <w:pPr>
        <w:spacing w:after="0" w:line="240" w:lineRule="auto"/>
        <w:jc w:val="both"/>
        <w:rPr>
          <w:rFonts w:ascii="Times New Roman" w:hAnsi="Times New Roman"/>
          <w:iCs/>
          <w:sz w:val="20"/>
          <w:szCs w:val="20"/>
          <w:lang w:val="sk-SK"/>
        </w:rPr>
      </w:pPr>
      <w:r w:rsidRPr="004370C8">
        <w:rPr>
          <w:rStyle w:val="Odkaznapoznmkupodiarou"/>
          <w:rFonts w:ascii="Times New Roman" w:hAnsi="Times New Roman"/>
          <w:sz w:val="20"/>
          <w:szCs w:val="20"/>
          <w:lang w:val="sk-SK"/>
        </w:rPr>
        <w:footnoteRef/>
      </w:r>
      <w:r w:rsidRPr="004370C8">
        <w:rPr>
          <w:rFonts w:ascii="Times New Roman" w:hAnsi="Times New Roman"/>
          <w:sz w:val="20"/>
          <w:szCs w:val="20"/>
          <w:lang w:val="sk-SK"/>
        </w:rPr>
        <w:t xml:space="preserve"> </w:t>
      </w:r>
      <w:r w:rsidRPr="004370C8">
        <w:rPr>
          <w:rFonts w:ascii="Times New Roman" w:hAnsi="Times New Roman"/>
          <w:caps/>
          <w:sz w:val="20"/>
          <w:szCs w:val="20"/>
          <w:lang w:val="sk-SK"/>
        </w:rPr>
        <w:t xml:space="preserve">Jurisová </w:t>
      </w:r>
      <w:r w:rsidRPr="004370C8">
        <w:rPr>
          <w:rFonts w:ascii="Times New Roman" w:hAnsi="Times New Roman"/>
          <w:sz w:val="20"/>
          <w:szCs w:val="20"/>
          <w:lang w:val="sk-SK"/>
        </w:rPr>
        <w:t>, M.</w:t>
      </w:r>
      <w:r>
        <w:rPr>
          <w:rFonts w:ascii="Times New Roman" w:hAnsi="Times New Roman"/>
          <w:sz w:val="20"/>
          <w:szCs w:val="20"/>
          <w:lang w:val="sk-SK"/>
        </w:rPr>
        <w:t>, 2017.</w:t>
      </w:r>
      <w:r w:rsidRPr="004370C8">
        <w:rPr>
          <w:rFonts w:ascii="Times New Roman" w:hAnsi="Times New Roman"/>
          <w:sz w:val="20"/>
          <w:szCs w:val="20"/>
          <w:lang w:val="sk-SK"/>
        </w:rPr>
        <w:t xml:space="preserve"> Vybrané fenomenologické ukazovatele verzus alternatívne tresty optikou verejnej mienky v podmienkach Slovenskej republiky. In: STRÉMY, T. (ed.)</w:t>
      </w:r>
      <w:r>
        <w:rPr>
          <w:rFonts w:ascii="Times New Roman" w:hAnsi="Times New Roman"/>
          <w:sz w:val="20"/>
          <w:szCs w:val="20"/>
          <w:lang w:val="sk-SK"/>
        </w:rPr>
        <w:t>, 2017.</w:t>
      </w:r>
      <w:r w:rsidRPr="004370C8">
        <w:rPr>
          <w:rFonts w:ascii="Times New Roman" w:hAnsi="Times New Roman"/>
          <w:sz w:val="20"/>
          <w:szCs w:val="20"/>
          <w:lang w:val="sk-SK"/>
        </w:rPr>
        <w:t xml:space="preserve"> </w:t>
      </w:r>
      <w:r w:rsidRPr="004370C8">
        <w:rPr>
          <w:rFonts w:ascii="Times New Roman" w:hAnsi="Times New Roman"/>
          <w:i/>
          <w:iCs/>
          <w:color w:val="000000" w:themeColor="text1"/>
          <w:sz w:val="20"/>
          <w:szCs w:val="20"/>
          <w:lang w:val="sk-SK"/>
        </w:rPr>
        <w:t>Restoratívna justícia a systém alternatívnych trestov.</w:t>
      </w:r>
      <w:r w:rsidRPr="004370C8">
        <w:rPr>
          <w:rFonts w:ascii="Times New Roman" w:hAnsi="Times New Roman"/>
          <w:color w:val="000000" w:themeColor="text1"/>
          <w:sz w:val="20"/>
          <w:szCs w:val="20"/>
          <w:lang w:val="sk-SK"/>
        </w:rPr>
        <w:t xml:space="preserve"> </w:t>
      </w:r>
      <w:r w:rsidRPr="001740FF">
        <w:rPr>
          <w:rFonts w:ascii="Times New Roman" w:hAnsi="Times New Roman"/>
          <w:i/>
          <w:color w:val="000000" w:themeColor="text1"/>
          <w:sz w:val="20"/>
          <w:szCs w:val="20"/>
          <w:lang w:val="sk-SK"/>
        </w:rPr>
        <w:t>Zborník príspevkov z medzinárodnej vedeckej konferencie</w:t>
      </w:r>
      <w:r w:rsidRPr="004370C8">
        <w:rPr>
          <w:rFonts w:ascii="Times New Roman" w:hAnsi="Times New Roman"/>
          <w:sz w:val="20"/>
          <w:szCs w:val="20"/>
          <w:lang w:val="sk-SK"/>
        </w:rPr>
        <w:t>, s. 440.</w:t>
      </w:r>
    </w:p>
  </w:footnote>
  <w:footnote w:id="28">
    <w:p w14:paraId="5E77C804" w14:textId="78C0CE8F" w:rsidR="009037D5" w:rsidRPr="001740FF" w:rsidRDefault="009037D5" w:rsidP="0088279E">
      <w:pPr>
        <w:pStyle w:val="Textpoznmkypodiarou"/>
        <w:jc w:val="both"/>
        <w:rPr>
          <w:i/>
          <w:lang w:val="sk-SK"/>
        </w:rPr>
      </w:pPr>
      <w:r w:rsidRPr="001740FF">
        <w:rPr>
          <w:i/>
          <w:color w:val="000000"/>
          <w:vertAlign w:val="superscript"/>
          <w:lang w:val="sk-SK"/>
        </w:rPr>
        <w:footnoteRef/>
      </w:r>
      <w:r w:rsidRPr="001740FF">
        <w:rPr>
          <w:i/>
          <w:color w:val="000000"/>
          <w:lang w:val="sk-SK"/>
        </w:rPr>
        <w:t xml:space="preserve"> Zákon č. 300/2005 Z.z. Trestný zákon v znení neskorších predpisov (ďalej len „Trestný zákon“ alebo „TZ“).</w:t>
      </w:r>
    </w:p>
  </w:footnote>
  <w:footnote w:id="29">
    <w:p w14:paraId="34412A81" w14:textId="5D4E8947" w:rsidR="009037D5" w:rsidRPr="004370C8" w:rsidRDefault="009037D5" w:rsidP="0088279E">
      <w:pPr>
        <w:spacing w:after="0" w:line="240" w:lineRule="auto"/>
        <w:jc w:val="both"/>
        <w:rPr>
          <w:rFonts w:ascii="Times New Roman" w:hAnsi="Times New Roman"/>
          <w:iCs/>
          <w:sz w:val="20"/>
          <w:szCs w:val="20"/>
          <w:lang w:val="sk-SK"/>
        </w:rPr>
      </w:pPr>
      <w:r w:rsidRPr="004370C8">
        <w:rPr>
          <w:rStyle w:val="Odkaznapoznmkupodiarou"/>
          <w:rFonts w:ascii="Times New Roman" w:hAnsi="Times New Roman"/>
          <w:sz w:val="20"/>
          <w:szCs w:val="20"/>
          <w:lang w:val="sk-SK"/>
        </w:rPr>
        <w:footnoteRef/>
      </w:r>
      <w:r w:rsidRPr="004370C8">
        <w:rPr>
          <w:rFonts w:ascii="Times New Roman" w:hAnsi="Times New Roman"/>
          <w:sz w:val="20"/>
          <w:szCs w:val="20"/>
          <w:lang w:val="sk-SK"/>
        </w:rPr>
        <w:t xml:space="preserve"> </w:t>
      </w:r>
      <w:r w:rsidRPr="004370C8">
        <w:rPr>
          <w:rFonts w:ascii="Times New Roman" w:hAnsi="Times New Roman"/>
          <w:caps/>
          <w:sz w:val="20"/>
          <w:szCs w:val="20"/>
          <w:lang w:val="sk-SK"/>
        </w:rPr>
        <w:t xml:space="preserve">Griger </w:t>
      </w:r>
      <w:r>
        <w:rPr>
          <w:rFonts w:ascii="Times New Roman" w:hAnsi="Times New Roman"/>
          <w:sz w:val="20"/>
          <w:szCs w:val="20"/>
          <w:lang w:val="sk-SK"/>
        </w:rPr>
        <w:t xml:space="preserve">, J., </w:t>
      </w:r>
      <w:r w:rsidRPr="004370C8">
        <w:rPr>
          <w:rFonts w:ascii="Times New Roman" w:hAnsi="Times New Roman"/>
          <w:caps/>
          <w:sz w:val="20"/>
          <w:szCs w:val="20"/>
          <w:lang w:val="sk-SK"/>
        </w:rPr>
        <w:t xml:space="preserve">Kramarčíková, L. </w:t>
      </w:r>
      <w:r>
        <w:rPr>
          <w:rFonts w:ascii="Times New Roman" w:hAnsi="Times New Roman"/>
          <w:caps/>
          <w:sz w:val="20"/>
          <w:szCs w:val="20"/>
          <w:lang w:val="sk-SK"/>
        </w:rPr>
        <w:t>a J.</w:t>
      </w:r>
      <w:r w:rsidRPr="004370C8">
        <w:rPr>
          <w:rFonts w:ascii="Times New Roman" w:hAnsi="Times New Roman"/>
          <w:caps/>
          <w:sz w:val="20"/>
          <w:szCs w:val="20"/>
          <w:lang w:val="sk-SK"/>
        </w:rPr>
        <w:t xml:space="preserve"> Ľorko, </w:t>
      </w:r>
      <w:r>
        <w:rPr>
          <w:rFonts w:ascii="Times New Roman" w:hAnsi="Times New Roman"/>
          <w:caps/>
          <w:sz w:val="20"/>
          <w:szCs w:val="20"/>
          <w:lang w:val="sk-SK"/>
        </w:rPr>
        <w:t>2019</w:t>
      </w:r>
      <w:r w:rsidRPr="004370C8">
        <w:rPr>
          <w:rFonts w:ascii="Times New Roman" w:hAnsi="Times New Roman"/>
          <w:caps/>
          <w:sz w:val="20"/>
          <w:szCs w:val="20"/>
          <w:lang w:val="sk-SK"/>
        </w:rPr>
        <w:t xml:space="preserve">. </w:t>
      </w:r>
      <w:r w:rsidRPr="004370C8">
        <w:rPr>
          <w:rFonts w:ascii="Times New Roman" w:hAnsi="Times New Roman"/>
          <w:sz w:val="20"/>
          <w:szCs w:val="20"/>
          <w:lang w:val="sk-SK"/>
        </w:rPr>
        <w:t xml:space="preserve">Metodika určovanie penitenciárnej recidivy. In: </w:t>
      </w:r>
      <w:r w:rsidRPr="004370C8">
        <w:rPr>
          <w:rFonts w:ascii="Times New Roman" w:hAnsi="Times New Roman"/>
          <w:caps/>
          <w:sz w:val="20"/>
          <w:szCs w:val="20"/>
          <w:lang w:val="sk-SK"/>
        </w:rPr>
        <w:t xml:space="preserve">Griger, J. </w:t>
      </w:r>
      <w:r>
        <w:rPr>
          <w:rFonts w:ascii="Times New Roman" w:hAnsi="Times New Roman"/>
          <w:caps/>
          <w:sz w:val="20"/>
          <w:szCs w:val="20"/>
          <w:lang w:val="sk-SK"/>
        </w:rPr>
        <w:t>a L.</w:t>
      </w:r>
      <w:r w:rsidRPr="004370C8">
        <w:rPr>
          <w:rFonts w:ascii="Times New Roman" w:hAnsi="Times New Roman"/>
          <w:caps/>
          <w:sz w:val="20"/>
          <w:szCs w:val="20"/>
          <w:lang w:val="sk-SK"/>
        </w:rPr>
        <w:t xml:space="preserve"> Turay, </w:t>
      </w:r>
      <w:r>
        <w:rPr>
          <w:rFonts w:ascii="Times New Roman" w:hAnsi="Times New Roman"/>
          <w:caps/>
          <w:sz w:val="20"/>
          <w:szCs w:val="20"/>
          <w:lang w:val="sk-SK"/>
        </w:rPr>
        <w:t>2019</w:t>
      </w:r>
      <w:r w:rsidRPr="004370C8">
        <w:rPr>
          <w:rFonts w:ascii="Times New Roman" w:hAnsi="Times New Roman"/>
          <w:sz w:val="20"/>
          <w:szCs w:val="20"/>
          <w:lang w:val="sk-SK"/>
        </w:rPr>
        <w:t xml:space="preserve"> (ed.): </w:t>
      </w:r>
      <w:r w:rsidRPr="004370C8">
        <w:rPr>
          <w:rFonts w:ascii="Times New Roman" w:hAnsi="Times New Roman"/>
          <w:i/>
          <w:iCs/>
          <w:color w:val="000000" w:themeColor="text1"/>
          <w:sz w:val="20"/>
          <w:szCs w:val="20"/>
          <w:lang w:val="sk-SK"/>
        </w:rPr>
        <w:t>Resocializácia odsúdených a jej perspektívy.</w:t>
      </w:r>
      <w:r w:rsidRPr="004370C8">
        <w:rPr>
          <w:rFonts w:ascii="Times New Roman" w:hAnsi="Times New Roman"/>
          <w:color w:val="000000" w:themeColor="text1"/>
          <w:sz w:val="20"/>
          <w:szCs w:val="20"/>
          <w:lang w:val="sk-SK"/>
        </w:rPr>
        <w:t xml:space="preserve"> </w:t>
      </w:r>
      <w:r w:rsidRPr="001740FF">
        <w:rPr>
          <w:rFonts w:ascii="Times New Roman" w:hAnsi="Times New Roman"/>
          <w:i/>
          <w:color w:val="000000" w:themeColor="text1"/>
          <w:sz w:val="20"/>
          <w:szCs w:val="20"/>
          <w:lang w:val="sk-SK"/>
        </w:rPr>
        <w:t>Zborník príspevkov z medzinárodnej vedeckej konferencie</w:t>
      </w:r>
      <w:r w:rsidRPr="004370C8">
        <w:rPr>
          <w:rFonts w:ascii="Times New Roman" w:hAnsi="Times New Roman"/>
          <w:color w:val="000000" w:themeColor="text1"/>
          <w:sz w:val="20"/>
          <w:szCs w:val="20"/>
          <w:lang w:val="sk-SK"/>
        </w:rPr>
        <w:t>, Omšenie, 11.-13. n</w:t>
      </w:r>
      <w:r w:rsidRPr="004370C8">
        <w:rPr>
          <w:rFonts w:ascii="Times New Roman" w:hAnsi="Times New Roman"/>
          <w:iCs/>
          <w:color w:val="000000" w:themeColor="text1"/>
          <w:sz w:val="20"/>
          <w:szCs w:val="20"/>
          <w:lang w:val="sk-SK"/>
        </w:rPr>
        <w:t xml:space="preserve">ovember 2019, </w:t>
      </w:r>
      <w:r w:rsidRPr="004370C8">
        <w:rPr>
          <w:rFonts w:ascii="Times New Roman" w:hAnsi="Times New Roman"/>
          <w:iCs/>
          <w:sz w:val="20"/>
          <w:szCs w:val="20"/>
          <w:lang w:val="sk-SK"/>
        </w:rPr>
        <w:t>s. 54.</w:t>
      </w:r>
    </w:p>
  </w:footnote>
  <w:footnote w:id="30">
    <w:p w14:paraId="430863AA" w14:textId="7516071E" w:rsidR="009037D5" w:rsidRPr="001740FF" w:rsidRDefault="009037D5" w:rsidP="0088279E">
      <w:pPr>
        <w:pStyle w:val="Textpoznmkypodiarou"/>
        <w:jc w:val="both"/>
        <w:rPr>
          <w:i/>
          <w:lang w:val="sk-SK"/>
        </w:rPr>
      </w:pPr>
      <w:r w:rsidRPr="001740FF">
        <w:rPr>
          <w:rStyle w:val="Odkaznapoznmkupodiarou"/>
          <w:i/>
          <w:lang w:val="sk-SK"/>
        </w:rPr>
        <w:footnoteRef/>
      </w:r>
      <w:r w:rsidRPr="001740FF">
        <w:rPr>
          <w:i/>
          <w:lang w:val="sk-SK"/>
        </w:rPr>
        <w:t xml:space="preserve"> Ust. § 1 zákona č. 4/2001 Z.z. o Zbore väzenskej a justičnej stráže v znení neskorších predpisov (ďalej len „ZoZVJS“).</w:t>
      </w:r>
    </w:p>
  </w:footnote>
  <w:footnote w:id="31">
    <w:p w14:paraId="33E45191" w14:textId="3C25ED2D" w:rsidR="009037D5" w:rsidRPr="001740FF" w:rsidRDefault="009037D5" w:rsidP="0088279E">
      <w:pPr>
        <w:pStyle w:val="Textpoznmkypodiarou"/>
        <w:jc w:val="both"/>
        <w:rPr>
          <w:i/>
          <w:lang w:val="sk-SK"/>
        </w:rPr>
      </w:pPr>
      <w:r w:rsidRPr="001740FF">
        <w:rPr>
          <w:rStyle w:val="Odkaznapoznmkupodiarou"/>
          <w:i/>
          <w:lang w:val="sk-SK"/>
        </w:rPr>
        <w:footnoteRef/>
      </w:r>
      <w:r w:rsidRPr="001740FF">
        <w:rPr>
          <w:i/>
          <w:lang w:val="sk-SK"/>
        </w:rPr>
        <w:t xml:space="preserve"> Ust. § 4 ods. 1 písm. e) a f) ZoZVJS.</w:t>
      </w:r>
    </w:p>
  </w:footnote>
  <w:footnote w:id="32">
    <w:p w14:paraId="45C6A69E" w14:textId="45FE021C" w:rsidR="009037D5" w:rsidRPr="001740FF" w:rsidRDefault="009037D5" w:rsidP="00055EA3">
      <w:pPr>
        <w:pStyle w:val="Textpoznmkypodiarou"/>
        <w:jc w:val="both"/>
        <w:rPr>
          <w:i/>
          <w:lang w:val="sk-SK"/>
        </w:rPr>
      </w:pPr>
      <w:r w:rsidRPr="001740FF">
        <w:rPr>
          <w:rStyle w:val="Odkaznapoznmkupodiarou"/>
          <w:i/>
          <w:lang w:val="sk-SK"/>
        </w:rPr>
        <w:footnoteRef/>
      </w:r>
      <w:r w:rsidRPr="001740FF">
        <w:rPr>
          <w:i/>
          <w:lang w:val="sk-SK"/>
        </w:rPr>
        <w:t xml:space="preserve"> Ust. § 11 zákona č. 4/2001 Z. z. o Zbore väzenskej a justičnej stráže v znení neskorších predpisov.</w:t>
      </w:r>
    </w:p>
  </w:footnote>
  <w:footnote w:id="33">
    <w:p w14:paraId="5919F53A" w14:textId="424750F5" w:rsidR="009037D5" w:rsidRPr="004370C8" w:rsidRDefault="009037D5" w:rsidP="0088279E">
      <w:pPr>
        <w:pStyle w:val="Textpoznmkypodiarou"/>
        <w:jc w:val="both"/>
        <w:rPr>
          <w:lang w:val="sk-SK"/>
        </w:rPr>
      </w:pPr>
      <w:r w:rsidRPr="004370C8">
        <w:rPr>
          <w:rStyle w:val="Odkaznapoznmkupodiarou"/>
          <w:lang w:val="sk-SK"/>
        </w:rPr>
        <w:footnoteRef/>
      </w:r>
      <w:r w:rsidRPr="004370C8">
        <w:rPr>
          <w:lang w:val="sk-SK"/>
        </w:rPr>
        <w:t xml:space="preserve"> </w:t>
      </w:r>
      <w:r w:rsidRPr="004370C8">
        <w:rPr>
          <w:caps/>
          <w:lang w:val="sk-SK"/>
        </w:rPr>
        <w:t xml:space="preserve">Jurisová </w:t>
      </w:r>
      <w:r w:rsidRPr="004370C8">
        <w:rPr>
          <w:lang w:val="sk-SK"/>
        </w:rPr>
        <w:t>, M.</w:t>
      </w:r>
      <w:r>
        <w:rPr>
          <w:lang w:val="sk-SK"/>
        </w:rPr>
        <w:t>, 2019.</w:t>
      </w:r>
      <w:r w:rsidRPr="004370C8">
        <w:rPr>
          <w:lang w:val="sk-SK"/>
        </w:rPr>
        <w:t xml:space="preserve"> Špecializácia ZVJS v podmienkach Akadémie Policajného zboru v Bratislave. In: </w:t>
      </w:r>
      <w:r w:rsidRPr="004370C8">
        <w:rPr>
          <w:caps/>
          <w:lang w:val="sk-SK"/>
        </w:rPr>
        <w:t xml:space="preserve">Griger, J. </w:t>
      </w:r>
      <w:r>
        <w:rPr>
          <w:caps/>
          <w:lang w:val="sk-SK"/>
        </w:rPr>
        <w:t xml:space="preserve">a L. </w:t>
      </w:r>
      <w:r w:rsidRPr="004370C8">
        <w:rPr>
          <w:caps/>
          <w:lang w:val="sk-SK"/>
        </w:rPr>
        <w:t xml:space="preserve">Turay, </w:t>
      </w:r>
      <w:r w:rsidRPr="004370C8">
        <w:rPr>
          <w:lang w:val="sk-SK"/>
        </w:rPr>
        <w:t>L. (ed.)</w:t>
      </w:r>
      <w:r>
        <w:rPr>
          <w:lang w:val="sk-SK"/>
        </w:rPr>
        <w:t xml:space="preserve">, 2019. </w:t>
      </w:r>
      <w:r w:rsidRPr="004370C8">
        <w:rPr>
          <w:lang w:val="sk-SK"/>
        </w:rPr>
        <w:t xml:space="preserve"> </w:t>
      </w:r>
      <w:r w:rsidRPr="004370C8">
        <w:rPr>
          <w:i/>
          <w:iCs/>
          <w:color w:val="000000" w:themeColor="text1"/>
          <w:lang w:val="sk-SK"/>
        </w:rPr>
        <w:t>Resocializácia odsúdených a jej perspektívy.</w:t>
      </w:r>
      <w:r w:rsidRPr="004370C8">
        <w:rPr>
          <w:color w:val="000000" w:themeColor="text1"/>
          <w:lang w:val="sk-SK"/>
        </w:rPr>
        <w:t xml:space="preserve"> </w:t>
      </w:r>
      <w:r w:rsidRPr="001740FF">
        <w:rPr>
          <w:i/>
          <w:color w:val="000000" w:themeColor="text1"/>
          <w:lang w:val="sk-SK"/>
        </w:rPr>
        <w:t>Zborník príspevkov z medzinárodnej vedeckej konferencie</w:t>
      </w:r>
      <w:r w:rsidRPr="004370C8">
        <w:rPr>
          <w:color w:val="000000" w:themeColor="text1"/>
          <w:lang w:val="sk-SK"/>
        </w:rPr>
        <w:t>, Omšenie, 11.-13. n</w:t>
      </w:r>
      <w:r w:rsidRPr="004370C8">
        <w:rPr>
          <w:iCs/>
          <w:color w:val="000000" w:themeColor="text1"/>
          <w:lang w:val="sk-SK"/>
        </w:rPr>
        <w:t>ovember 2019,</w:t>
      </w:r>
      <w:r>
        <w:rPr>
          <w:iCs/>
          <w:color w:val="000000" w:themeColor="text1"/>
          <w:lang w:val="sk-SK"/>
        </w:rPr>
        <w:t xml:space="preserve"> </w:t>
      </w:r>
      <w:r w:rsidRPr="004370C8">
        <w:rPr>
          <w:iCs/>
          <w:lang w:val="sk-SK"/>
        </w:rPr>
        <w:t>s. 148.</w:t>
      </w:r>
    </w:p>
  </w:footnote>
  <w:footnote w:id="34">
    <w:p w14:paraId="53E18BD5" w14:textId="7245F686" w:rsidR="009037D5" w:rsidRPr="004370C8" w:rsidRDefault="009037D5" w:rsidP="0088279E">
      <w:pPr>
        <w:pStyle w:val="Textpoznmkypodiarou"/>
        <w:jc w:val="both"/>
        <w:rPr>
          <w:lang w:val="sk-SK"/>
        </w:rPr>
      </w:pPr>
      <w:r w:rsidRPr="004370C8">
        <w:rPr>
          <w:rStyle w:val="Odkaznapoznmkupodiarou"/>
          <w:lang w:val="sk-SK"/>
        </w:rPr>
        <w:footnoteRef/>
      </w:r>
      <w:r>
        <w:rPr>
          <w:lang w:val="sk-SK"/>
        </w:rPr>
        <w:t xml:space="preserve"> Tamtiež</w:t>
      </w:r>
      <w:r>
        <w:rPr>
          <w:iCs/>
          <w:lang w:val="sk-SK"/>
        </w:rPr>
        <w:t>, s. 148-149.</w:t>
      </w:r>
    </w:p>
  </w:footnote>
  <w:footnote w:id="35">
    <w:p w14:paraId="0EBE5B73" w14:textId="3DC30FF1" w:rsidR="009037D5" w:rsidRPr="001740FF" w:rsidRDefault="009037D5" w:rsidP="0088279E">
      <w:pPr>
        <w:pStyle w:val="Textpoznmkypodiarou"/>
        <w:jc w:val="both"/>
        <w:rPr>
          <w:i/>
          <w:lang w:val="sk-SK"/>
        </w:rPr>
      </w:pPr>
      <w:r w:rsidRPr="001740FF">
        <w:rPr>
          <w:rStyle w:val="Odkaznapoznmkupodiarou"/>
          <w:i/>
          <w:lang w:val="sk-SK"/>
        </w:rPr>
        <w:footnoteRef/>
      </w:r>
      <w:r w:rsidRPr="001740FF">
        <w:rPr>
          <w:i/>
          <w:lang w:val="sk-SK"/>
        </w:rPr>
        <w:t xml:space="preserve"> Ust. § 11 ZVTOS.</w:t>
      </w:r>
    </w:p>
  </w:footnote>
  <w:footnote w:id="36">
    <w:p w14:paraId="37C701ED" w14:textId="54027A52" w:rsidR="009037D5" w:rsidRPr="001740FF" w:rsidRDefault="009037D5" w:rsidP="0088279E">
      <w:pPr>
        <w:pStyle w:val="Textpoznmkypodiarou"/>
        <w:jc w:val="both"/>
        <w:rPr>
          <w:i/>
          <w:lang w:val="sk-SK"/>
        </w:rPr>
      </w:pPr>
      <w:r w:rsidRPr="001740FF">
        <w:rPr>
          <w:rStyle w:val="Odkaznapoznmkupodiarou"/>
          <w:i/>
          <w:lang w:val="sk-SK"/>
        </w:rPr>
        <w:footnoteRef/>
      </w:r>
      <w:r w:rsidRPr="001740FF">
        <w:rPr>
          <w:i/>
          <w:lang w:val="sk-SK"/>
        </w:rPr>
        <w:t xml:space="preserve"> Ust. § 15 ods. 3 ZVTOS.</w:t>
      </w:r>
    </w:p>
  </w:footnote>
  <w:footnote w:id="37">
    <w:p w14:paraId="270FBD74" w14:textId="73436EAF" w:rsidR="009037D5" w:rsidRPr="001740FF" w:rsidRDefault="009037D5" w:rsidP="007B2BA1">
      <w:pPr>
        <w:pStyle w:val="Textpoznmkypodiarou"/>
        <w:jc w:val="both"/>
        <w:rPr>
          <w:i/>
          <w:lang w:val="sk-SK"/>
        </w:rPr>
      </w:pPr>
      <w:r w:rsidRPr="001740FF">
        <w:rPr>
          <w:rStyle w:val="Odkaznapoznmkupodiarou"/>
          <w:i/>
          <w:lang w:val="sk-SK"/>
        </w:rPr>
        <w:footnoteRef/>
      </w:r>
      <w:r w:rsidRPr="001740FF">
        <w:rPr>
          <w:i/>
          <w:lang w:val="sk-SK"/>
        </w:rPr>
        <w:t xml:space="preserve"> Ust. § 15 ods. 4 ZVTOS.</w:t>
      </w:r>
    </w:p>
  </w:footnote>
  <w:footnote w:id="38">
    <w:p w14:paraId="68A1AEF2" w14:textId="04B64492" w:rsidR="009037D5" w:rsidRPr="001740FF" w:rsidRDefault="009037D5" w:rsidP="0088279E">
      <w:pPr>
        <w:pStyle w:val="Textpoznmkypodiarou"/>
        <w:jc w:val="both"/>
        <w:rPr>
          <w:i/>
          <w:lang w:val="sk-SK"/>
        </w:rPr>
      </w:pPr>
      <w:r w:rsidRPr="001740FF">
        <w:rPr>
          <w:rStyle w:val="Odkaznapoznmkupodiarou"/>
          <w:i/>
          <w:lang w:val="sk-SK"/>
        </w:rPr>
        <w:footnoteRef/>
      </w:r>
      <w:r w:rsidRPr="001740FF">
        <w:rPr>
          <w:i/>
          <w:lang w:val="sk-SK"/>
        </w:rPr>
        <w:t xml:space="preserve"> Ust. § 16 ZVTOS.</w:t>
      </w:r>
    </w:p>
  </w:footnote>
  <w:footnote w:id="39">
    <w:p w14:paraId="6C373353" w14:textId="1E4F9AE9" w:rsidR="009037D5" w:rsidRPr="00132879" w:rsidRDefault="009037D5" w:rsidP="00132879">
      <w:pPr>
        <w:pStyle w:val="Textpoznmkypodiarou"/>
        <w:jc w:val="both"/>
        <w:rPr>
          <w:i/>
          <w:iCs/>
          <w:lang w:val="sk-SK"/>
        </w:rPr>
      </w:pPr>
      <w:r>
        <w:rPr>
          <w:rStyle w:val="Odkaznapoznmkupodiarou"/>
        </w:rPr>
        <w:footnoteRef/>
      </w:r>
      <w:r>
        <w:t xml:space="preserve"> </w:t>
      </w:r>
      <w:r>
        <w:rPr>
          <w:i/>
          <w:iCs/>
        </w:rPr>
        <w:t>„</w:t>
      </w:r>
      <w:r w:rsidRPr="00132879">
        <w:rPr>
          <w:i/>
          <w:iCs/>
        </w:rPr>
        <w:t xml:space="preserve">a) </w:t>
      </w:r>
      <w:r w:rsidRPr="00132879">
        <w:rPr>
          <w:i/>
          <w:iCs/>
          <w:lang w:val="sk-SK"/>
        </w:rPr>
        <w:t>ak ide o osobu odsúdenú za prečin po výkone polovice uloženého nepodmienečného trestu odňatia slobody alebo rozhodnutím prezidenta Slovenskej republiky zmierneného nepodmienečného trestu odňatia slobody,</w:t>
      </w:r>
    </w:p>
    <w:p w14:paraId="7E695637" w14:textId="40626418" w:rsidR="009037D5" w:rsidRPr="00132879" w:rsidRDefault="009037D5" w:rsidP="00132879">
      <w:pPr>
        <w:pStyle w:val="Textpoznmkypodiarou"/>
        <w:jc w:val="both"/>
        <w:rPr>
          <w:i/>
          <w:iCs/>
          <w:lang w:val="sk-SK"/>
        </w:rPr>
      </w:pPr>
      <w:r w:rsidRPr="00132879">
        <w:rPr>
          <w:i/>
          <w:iCs/>
          <w:lang w:val="sk-SK"/>
        </w:rPr>
        <w:t>b) ak ide o osobu odsúdenú za zločin po výkone dvoch tretín uloženého nepodmienečného trestu odňatia slobody alebo rozhodnutím prezidenta Slovenskej republiky zmierneného nepodmienečného trestu odňatia slobody,</w:t>
      </w:r>
    </w:p>
    <w:p w14:paraId="57832F76" w14:textId="50B7971D" w:rsidR="009037D5" w:rsidRPr="00526490" w:rsidRDefault="009037D5" w:rsidP="00526490">
      <w:pPr>
        <w:pStyle w:val="Textpoznmkypodiarou"/>
        <w:jc w:val="both"/>
        <w:rPr>
          <w:i/>
          <w:iCs/>
          <w:lang w:val="sk-SK"/>
        </w:rPr>
      </w:pPr>
      <w:r w:rsidRPr="00132879">
        <w:rPr>
          <w:i/>
          <w:iCs/>
          <w:lang w:val="sk-SK"/>
        </w:rPr>
        <w:t>c) ak ide o osobu odsúdenú za zločin, ktorá nebola pred spáchaním trestného činu vo výkone trestu odňatia slobody po výkone polovice uloženého nepodmienečného trestu odňatia slobody alebo rozhodnutím prezidenta Slovenskej republiky zmierneného nepodmienečného trestu odňatia slobody; súd zároveň nariadi kontrolu technickými prostriedkami.</w:t>
      </w:r>
      <w:r>
        <w:rPr>
          <w:i/>
          <w:iCs/>
          <w:lang w:val="sk-SK"/>
        </w:rPr>
        <w:t>“</w:t>
      </w:r>
    </w:p>
  </w:footnote>
  <w:footnote w:id="40">
    <w:p w14:paraId="1DC16F8E" w14:textId="7B41CBFB" w:rsidR="009037D5" w:rsidRPr="005E5F6A" w:rsidRDefault="009037D5" w:rsidP="0088279E">
      <w:pPr>
        <w:pStyle w:val="Textpoznmkypodiarou"/>
        <w:jc w:val="both"/>
        <w:rPr>
          <w:i/>
          <w:lang w:val="sk-SK"/>
        </w:rPr>
      </w:pPr>
      <w:r w:rsidRPr="005E5F6A">
        <w:rPr>
          <w:rStyle w:val="Odkaznapoznmkupodiarou"/>
          <w:i/>
          <w:lang w:val="sk-SK"/>
        </w:rPr>
        <w:footnoteRef/>
      </w:r>
      <w:r w:rsidRPr="005E5F6A">
        <w:rPr>
          <w:i/>
          <w:lang w:val="sk-SK"/>
        </w:rPr>
        <w:t xml:space="preserve"> Ust. § 64 sek. 2 PVTOS.</w:t>
      </w:r>
    </w:p>
  </w:footnote>
  <w:footnote w:id="41">
    <w:p w14:paraId="39AD19FA" w14:textId="4C53EE86" w:rsidR="009037D5" w:rsidRPr="005E5F6A" w:rsidRDefault="009037D5" w:rsidP="0088279E">
      <w:pPr>
        <w:pStyle w:val="Textpoznmkypodiarou"/>
        <w:jc w:val="both"/>
        <w:rPr>
          <w:i/>
          <w:lang w:val="sk-SK"/>
        </w:rPr>
      </w:pPr>
      <w:r w:rsidRPr="005E5F6A">
        <w:rPr>
          <w:rStyle w:val="Odkaznapoznmkupodiarou"/>
          <w:i/>
          <w:lang w:val="sk-SK"/>
        </w:rPr>
        <w:footnoteRef/>
      </w:r>
      <w:r w:rsidRPr="005E5F6A">
        <w:rPr>
          <w:i/>
          <w:lang w:val="sk-SK"/>
        </w:rPr>
        <w:t xml:space="preserve"> Čl. 2 ods. 2 Ústavy SR č. 460/1992 Zb. v znení neskorších predpisov.</w:t>
      </w:r>
    </w:p>
  </w:footnote>
  <w:footnote w:id="42">
    <w:p w14:paraId="40CA6D87" w14:textId="4977C239" w:rsidR="009037D5" w:rsidRPr="005E5F6A" w:rsidRDefault="009037D5" w:rsidP="0088279E">
      <w:pPr>
        <w:pStyle w:val="Textpoznmkypodiarou"/>
        <w:jc w:val="both"/>
        <w:rPr>
          <w:i/>
          <w:lang w:val="sk-SK"/>
        </w:rPr>
      </w:pPr>
      <w:r w:rsidRPr="005E5F6A">
        <w:rPr>
          <w:rStyle w:val="Odkaznapoznmkupodiarou"/>
          <w:i/>
          <w:lang w:val="sk-SK"/>
        </w:rPr>
        <w:footnoteRef/>
      </w:r>
      <w:r w:rsidRPr="005E5F6A">
        <w:rPr>
          <w:i/>
          <w:lang w:val="sk-SK"/>
        </w:rPr>
        <w:t xml:space="preserve"> Správa Národného kontrolného úradu o výsledku kontroly využívania Elektronického systému monitoringu obvinených a odsúdených osôb, 2023, s. 4.</w:t>
      </w:r>
    </w:p>
  </w:footnote>
  <w:footnote w:id="43">
    <w:p w14:paraId="30D8A87D" w14:textId="5AA21A6A" w:rsidR="009037D5" w:rsidRPr="004370C8" w:rsidRDefault="009037D5" w:rsidP="0088279E">
      <w:pPr>
        <w:autoSpaceDE w:val="0"/>
        <w:autoSpaceDN w:val="0"/>
        <w:adjustRightInd w:val="0"/>
        <w:spacing w:after="0" w:line="240" w:lineRule="auto"/>
        <w:jc w:val="both"/>
        <w:rPr>
          <w:rFonts w:ascii="Times New Roman" w:hAnsi="Times New Roman"/>
          <w:sz w:val="20"/>
          <w:szCs w:val="20"/>
          <w:lang w:val="sk-SK"/>
        </w:rPr>
      </w:pPr>
      <w:r w:rsidRPr="004370C8">
        <w:rPr>
          <w:rStyle w:val="Odkaznapoznmkupodiarou"/>
          <w:rFonts w:ascii="Times New Roman" w:hAnsi="Times New Roman"/>
          <w:sz w:val="20"/>
          <w:szCs w:val="20"/>
          <w:lang w:val="sk-SK"/>
        </w:rPr>
        <w:footnoteRef/>
      </w:r>
      <w:r w:rsidRPr="004370C8">
        <w:rPr>
          <w:rFonts w:ascii="Times New Roman" w:hAnsi="Times New Roman"/>
          <w:sz w:val="20"/>
          <w:szCs w:val="20"/>
          <w:lang w:val="sk-SK"/>
        </w:rPr>
        <w:t xml:space="preserve"> </w:t>
      </w:r>
      <w:r w:rsidRPr="004370C8">
        <w:rPr>
          <w:rFonts w:ascii="Times New Roman" w:hAnsi="Times New Roman"/>
          <w:caps/>
          <w:sz w:val="20"/>
          <w:szCs w:val="20"/>
          <w:lang w:val="sk-SK"/>
        </w:rPr>
        <w:t>YAnG, X.</w:t>
      </w:r>
      <w:r>
        <w:rPr>
          <w:rFonts w:ascii="Times New Roman" w:hAnsi="Times New Roman"/>
          <w:caps/>
          <w:sz w:val="20"/>
          <w:szCs w:val="20"/>
          <w:lang w:val="sk-SK"/>
        </w:rPr>
        <w:t>, 2021.</w:t>
      </w:r>
      <w:r w:rsidRPr="004370C8">
        <w:rPr>
          <w:rFonts w:ascii="Times New Roman" w:hAnsi="Times New Roman"/>
          <w:caps/>
          <w:sz w:val="20"/>
          <w:szCs w:val="20"/>
          <w:lang w:val="sk-SK"/>
        </w:rPr>
        <w:t xml:space="preserve"> </w:t>
      </w:r>
      <w:r w:rsidRPr="004370C8">
        <w:rPr>
          <w:rFonts w:ascii="Times New Roman" w:hAnsi="Times New Roman"/>
          <w:sz w:val="20"/>
          <w:szCs w:val="20"/>
          <w:lang w:val="sk-SK"/>
        </w:rPr>
        <w:t xml:space="preserve">Automatický rozhodovací algoritmus interpretačnej sily v trestnej justícii na základe dátovej aktivity konzultant. In: </w:t>
      </w:r>
      <w:r w:rsidRPr="004370C8">
        <w:rPr>
          <w:rFonts w:ascii="Times New Roman" w:hAnsi="Times New Roman"/>
          <w:i/>
          <w:sz w:val="20"/>
          <w:szCs w:val="20"/>
          <w:lang w:val="sk-SK"/>
        </w:rPr>
        <w:t>Hind</w:t>
      </w:r>
      <w:r>
        <w:rPr>
          <w:rFonts w:ascii="Times New Roman" w:hAnsi="Times New Roman"/>
          <w:i/>
          <w:sz w:val="20"/>
          <w:szCs w:val="20"/>
          <w:lang w:val="sk-SK"/>
        </w:rPr>
        <w:t xml:space="preserve">awi. Mobilné informačné systémy, </w:t>
      </w:r>
      <w:r w:rsidRPr="004370C8">
        <w:rPr>
          <w:rFonts w:ascii="Times New Roman" w:hAnsi="Times New Roman"/>
          <w:sz w:val="20"/>
          <w:szCs w:val="20"/>
          <w:lang w:val="sk-SK"/>
        </w:rPr>
        <w:t xml:space="preserve"> s. 2.</w:t>
      </w:r>
    </w:p>
    <w:p w14:paraId="02C49217" w14:textId="77777777" w:rsidR="009037D5" w:rsidRPr="004370C8" w:rsidRDefault="009037D5" w:rsidP="0088279E">
      <w:pPr>
        <w:autoSpaceDE w:val="0"/>
        <w:autoSpaceDN w:val="0"/>
        <w:adjustRightInd w:val="0"/>
        <w:spacing w:after="0" w:line="240" w:lineRule="auto"/>
        <w:jc w:val="both"/>
        <w:rPr>
          <w:rFonts w:ascii="Times New Roman" w:hAnsi="Times New Roman"/>
          <w:sz w:val="20"/>
          <w:szCs w:val="20"/>
          <w:lang w:val="sk-SK"/>
        </w:rPr>
      </w:pPr>
      <w:r w:rsidRPr="004370C8">
        <w:rPr>
          <w:rFonts w:ascii="Times New Roman" w:hAnsi="Times New Roman"/>
          <w:sz w:val="20"/>
          <w:szCs w:val="20"/>
          <w:lang w:val="sk-SK"/>
        </w:rPr>
        <w:t>https://doi.org/10.1155/2021/3922660</w:t>
      </w:r>
    </w:p>
  </w:footnote>
  <w:footnote w:id="44">
    <w:p w14:paraId="4A252531" w14:textId="459A0508" w:rsidR="009037D5" w:rsidRPr="005E5F6A" w:rsidRDefault="009037D5" w:rsidP="0088279E">
      <w:pPr>
        <w:pStyle w:val="Textpoznmkypodiarou"/>
        <w:jc w:val="both"/>
        <w:rPr>
          <w:i/>
          <w:lang w:val="sk-SK"/>
        </w:rPr>
      </w:pPr>
      <w:r w:rsidRPr="005E5F6A">
        <w:rPr>
          <w:rStyle w:val="Odkaznapoznmkupodiarou"/>
          <w:i/>
          <w:lang w:val="sk-SK"/>
        </w:rPr>
        <w:footnoteRef/>
      </w:r>
      <w:r w:rsidRPr="005E5F6A">
        <w:rPr>
          <w:i/>
          <w:lang w:val="sk-SK"/>
        </w:rPr>
        <w:t xml:space="preserve"> Ust. § 3 zákona č.171/1993 Z.z. o Policajnom zbore v znení neskorších predpisov.</w:t>
      </w:r>
    </w:p>
  </w:footnote>
  <w:footnote w:id="45">
    <w:p w14:paraId="0E10A26C" w14:textId="0B5DB321" w:rsidR="009037D5" w:rsidRPr="005E5F6A" w:rsidRDefault="009037D5" w:rsidP="0088279E">
      <w:pPr>
        <w:pStyle w:val="Textpoznmkypodiarou"/>
        <w:jc w:val="both"/>
        <w:rPr>
          <w:i/>
          <w:lang w:val="sk-SK"/>
        </w:rPr>
      </w:pPr>
      <w:r w:rsidRPr="005E5F6A">
        <w:rPr>
          <w:rStyle w:val="Odkaznapoznmkupodiarou"/>
          <w:i/>
          <w:lang w:val="sk-SK"/>
        </w:rPr>
        <w:footnoteRef/>
      </w:r>
      <w:r w:rsidRPr="005E5F6A">
        <w:rPr>
          <w:i/>
          <w:lang w:val="sk-SK"/>
        </w:rPr>
        <w:t xml:space="preserve"> Ust. 2 ods. 12 TP.</w:t>
      </w:r>
    </w:p>
  </w:footnote>
  <w:footnote w:id="46">
    <w:p w14:paraId="2F33B6A4" w14:textId="4776ECC1" w:rsidR="009037D5" w:rsidRPr="005E5F6A" w:rsidRDefault="009037D5" w:rsidP="0088279E">
      <w:pPr>
        <w:pStyle w:val="Textpoznmkypodiarou"/>
        <w:jc w:val="both"/>
        <w:rPr>
          <w:i/>
          <w:lang w:val="sk-SK"/>
        </w:rPr>
      </w:pPr>
      <w:r w:rsidRPr="005E5F6A">
        <w:rPr>
          <w:rStyle w:val="Odkaznapoznmkupodiarou"/>
          <w:i/>
          <w:lang w:val="sk-SK"/>
        </w:rPr>
        <w:footnoteRef/>
      </w:r>
      <w:r w:rsidRPr="005E5F6A">
        <w:rPr>
          <w:i/>
          <w:lang w:val="sk-SK"/>
        </w:rPr>
        <w:t xml:space="preserve"> Ust. § 418 ods. 1 TP.</w:t>
      </w:r>
    </w:p>
  </w:footnote>
  <w:footnote w:id="47">
    <w:p w14:paraId="0FEA0FB3" w14:textId="3285410E" w:rsidR="009037D5" w:rsidRPr="00364DAB" w:rsidRDefault="009037D5" w:rsidP="00E76538">
      <w:pPr>
        <w:pStyle w:val="Textpoznmkypodiarou"/>
        <w:jc w:val="both"/>
        <w:rPr>
          <w:lang w:val="sk-SK"/>
        </w:rPr>
      </w:pPr>
      <w:r w:rsidRPr="00364DAB">
        <w:rPr>
          <w:rStyle w:val="Odkaznapoznmkupodiarou"/>
        </w:rPr>
        <w:footnoteRef/>
      </w:r>
      <w:r w:rsidRPr="00364DAB">
        <w:t xml:space="preserve"> </w:t>
      </w:r>
      <w:r w:rsidRPr="00364DAB">
        <w:rPr>
          <w:lang w:val="en-GB"/>
        </w:rPr>
        <w:t xml:space="preserve">SANDHU, A. </w:t>
      </w:r>
      <w:r>
        <w:rPr>
          <w:lang w:val="en-GB"/>
        </w:rPr>
        <w:t>a P.</w:t>
      </w:r>
      <w:r w:rsidRPr="00364DAB">
        <w:rPr>
          <w:lang w:val="en-GB"/>
        </w:rPr>
        <w:t xml:space="preserve"> FUSSEY, </w:t>
      </w:r>
      <w:r>
        <w:rPr>
          <w:lang w:val="en-GB"/>
        </w:rPr>
        <w:t>2021.</w:t>
      </w:r>
      <w:r w:rsidRPr="00364DAB">
        <w:rPr>
          <w:lang w:val="en-GB"/>
        </w:rPr>
        <w:t xml:space="preserve"> The “uberization of policing”? How police negotiate and operationalise predictive policing technology. In: </w:t>
      </w:r>
      <w:r w:rsidRPr="00364DAB">
        <w:rPr>
          <w:i/>
          <w:lang w:val="en-GB"/>
        </w:rPr>
        <w:t>Policy and Society</w:t>
      </w:r>
      <w:r>
        <w:rPr>
          <w:i/>
          <w:lang w:val="en-GB"/>
        </w:rPr>
        <w:t xml:space="preserve">, </w:t>
      </w:r>
      <w:r>
        <w:rPr>
          <w:lang w:val="en-GB"/>
        </w:rPr>
        <w:t xml:space="preserve">s. </w:t>
      </w:r>
      <w:r w:rsidRPr="00364DAB">
        <w:rPr>
          <w:lang w:val="en-GB"/>
        </w:rPr>
        <w:t>66.</w:t>
      </w:r>
    </w:p>
  </w:footnote>
  <w:footnote w:id="48">
    <w:p w14:paraId="57ECEC7B" w14:textId="1A300612" w:rsidR="009037D5" w:rsidRPr="00364DAB" w:rsidRDefault="009037D5" w:rsidP="00E76538">
      <w:pPr>
        <w:pStyle w:val="Textpoznmkypodiarou"/>
        <w:jc w:val="both"/>
        <w:rPr>
          <w:lang w:val="en-GB"/>
        </w:rPr>
      </w:pPr>
      <w:r w:rsidRPr="00364DAB">
        <w:rPr>
          <w:rStyle w:val="Odkaznapoznmkupodiarou"/>
          <w:lang w:val="en-GB"/>
        </w:rPr>
        <w:footnoteRef/>
      </w:r>
      <w:r>
        <w:rPr>
          <w:lang w:val="en-GB"/>
        </w:rPr>
        <w:t xml:space="preserve"> SIMMLER, M.,  BRUNNER, S., </w:t>
      </w:r>
      <w:r w:rsidRPr="00364DAB">
        <w:rPr>
          <w:lang w:val="en-GB"/>
        </w:rPr>
        <w:t>CANOVA, G.</w:t>
      </w:r>
      <w:r>
        <w:rPr>
          <w:lang w:val="en-GB"/>
        </w:rPr>
        <w:t xml:space="preserve"> a K.</w:t>
      </w:r>
      <w:r w:rsidRPr="00364DAB">
        <w:rPr>
          <w:lang w:val="en-GB"/>
        </w:rPr>
        <w:t xml:space="preserve"> SCHEDLER, </w:t>
      </w:r>
      <w:r>
        <w:rPr>
          <w:lang w:val="en-GB"/>
        </w:rPr>
        <w:t>2023.</w:t>
      </w:r>
      <w:r w:rsidRPr="00364DAB">
        <w:rPr>
          <w:lang w:val="en-GB"/>
        </w:rPr>
        <w:t xml:space="preserve"> Smart criminal justice: exploring the use of algorithms in the Swiss criminal justice system. In: </w:t>
      </w:r>
      <w:r w:rsidRPr="00364DAB">
        <w:rPr>
          <w:i/>
          <w:lang w:val="en-GB"/>
        </w:rPr>
        <w:t>Artificial Intelligence and Law</w:t>
      </w:r>
      <w:r w:rsidRPr="00364DAB">
        <w:rPr>
          <w:lang w:val="en-GB"/>
        </w:rPr>
        <w:t xml:space="preserve">, N. 31 (2023), </w:t>
      </w:r>
      <w:r>
        <w:rPr>
          <w:lang w:val="en-GB"/>
        </w:rPr>
        <w:t>s</w:t>
      </w:r>
      <w:r w:rsidRPr="00364DAB">
        <w:rPr>
          <w:lang w:val="en-GB"/>
        </w:rPr>
        <w:t>. 227, 231.</w:t>
      </w:r>
    </w:p>
  </w:footnote>
  <w:footnote w:id="49">
    <w:p w14:paraId="7B8A0B71" w14:textId="68020D7B" w:rsidR="009037D5" w:rsidRPr="004370C8" w:rsidRDefault="009037D5" w:rsidP="00E76538">
      <w:pPr>
        <w:pStyle w:val="Textpoznmkypodiarou"/>
        <w:jc w:val="both"/>
        <w:rPr>
          <w:lang w:val="sk-SK"/>
        </w:rPr>
      </w:pPr>
      <w:r w:rsidRPr="004370C8">
        <w:rPr>
          <w:rStyle w:val="Odkaznapoznmkupodiarou"/>
          <w:lang w:val="sk-SK"/>
        </w:rPr>
        <w:footnoteRef/>
      </w:r>
      <w:r>
        <w:rPr>
          <w:lang w:val="sk-SK"/>
        </w:rPr>
        <w:t xml:space="preserve"> </w:t>
      </w:r>
      <w:r>
        <w:rPr>
          <w:i/>
          <w:iCs/>
          <w:lang w:val="sk-SK"/>
        </w:rPr>
        <w:t>„</w:t>
      </w:r>
      <w:r w:rsidRPr="00E76538">
        <w:rPr>
          <w:i/>
          <w:iCs/>
        </w:rPr>
        <w:t>Projekt ESMO integrujúci technológiu dôveryhodného a spoľahlivého monitoringu mal priniesť rozsiahlejšie využívanie alternatívnych trestov domáceho väzenia, čo malo byť zabezpečené plánovanou kapacitou projektu s možnosťou súbežne monitorovať až 2 000 obvinených alebo odsúdených osôb ročne, v dôsledku čoho malo dôjsť k dosiahnutiu úspory verejných financií</w:t>
      </w:r>
      <w:r w:rsidRPr="00E76538">
        <w:rPr>
          <w:i/>
          <w:iCs/>
          <w:lang w:val="sk-SK"/>
        </w:rPr>
        <w:t xml:space="preserve">. … </w:t>
      </w:r>
      <w:r w:rsidRPr="00E76538">
        <w:rPr>
          <w:i/>
          <w:iCs/>
        </w:rPr>
        <w:t>všetky technické zariadenia zakúpené na monitoring osôb využívané v priemere len necelých 10 percent osobodní z celkovej ich možnej kapacity</w:t>
      </w:r>
      <w:r w:rsidRPr="00E76538">
        <w:rPr>
          <w:i/>
          <w:iCs/>
          <w:lang w:val="sk-SK"/>
        </w:rPr>
        <w:t>.</w:t>
      </w:r>
      <w:r>
        <w:rPr>
          <w:i/>
          <w:iCs/>
          <w:lang w:val="sk-SK"/>
        </w:rPr>
        <w:t>“</w:t>
      </w:r>
      <w:r w:rsidRPr="00E76538">
        <w:rPr>
          <w:i/>
          <w:iCs/>
          <w:lang w:val="sk-SK"/>
        </w:rPr>
        <w:t xml:space="preserve"> </w:t>
      </w:r>
      <w:r w:rsidRPr="004370C8">
        <w:rPr>
          <w:lang w:val="sk-SK"/>
        </w:rPr>
        <w:t xml:space="preserve">In: </w:t>
      </w:r>
      <w:r w:rsidRPr="009037D5">
        <w:rPr>
          <w:i/>
          <w:lang w:val="sk-SK"/>
        </w:rPr>
        <w:t>Správa Národného kontrolného úradu o výsledku kontroly využívania Elektronického systému monitoringu obvinených a odsúdených osôb</w:t>
      </w:r>
      <w:r w:rsidRPr="004370C8">
        <w:rPr>
          <w:lang w:val="sk-SK"/>
        </w:rPr>
        <w:t>, 2023, s. 1</w:t>
      </w:r>
      <w:r>
        <w:rPr>
          <w:lang w:val="sk-SK"/>
        </w:rPr>
        <w:t xml:space="preserve">; </w:t>
      </w:r>
      <w:r w:rsidRPr="004370C8">
        <w:rPr>
          <w:lang w:val="sk-SK"/>
        </w:rPr>
        <w:t>5.</w:t>
      </w:r>
    </w:p>
  </w:footnote>
  <w:footnote w:id="50">
    <w:p w14:paraId="635A7465" w14:textId="75397247" w:rsidR="009037D5" w:rsidRPr="004370C8" w:rsidRDefault="009037D5" w:rsidP="0088279E">
      <w:pPr>
        <w:pStyle w:val="Textpoznmkypodiarou"/>
        <w:jc w:val="both"/>
        <w:rPr>
          <w:lang w:val="sk-SK"/>
        </w:rPr>
      </w:pPr>
      <w:r w:rsidRPr="004370C8">
        <w:rPr>
          <w:rStyle w:val="Odkaznapoznmkupodiarou"/>
          <w:lang w:val="sk-SK"/>
        </w:rPr>
        <w:footnoteRef/>
      </w:r>
      <w:r w:rsidRPr="004370C8">
        <w:rPr>
          <w:lang w:val="sk-SK"/>
        </w:rPr>
        <w:t xml:space="preserve"> </w:t>
      </w:r>
      <w:r w:rsidRPr="004370C8">
        <w:rPr>
          <w:caps/>
          <w:lang w:val="sk-SK"/>
        </w:rPr>
        <w:t xml:space="preserve">Hopková </w:t>
      </w:r>
      <w:r w:rsidRPr="004370C8">
        <w:rPr>
          <w:lang w:val="sk-SK"/>
        </w:rPr>
        <w:t>, D.</w:t>
      </w:r>
      <w:r>
        <w:rPr>
          <w:lang w:val="sk-SK"/>
        </w:rPr>
        <w:t xml:space="preserve">, 2019. </w:t>
      </w:r>
      <w:r w:rsidRPr="004370C8">
        <w:rPr>
          <w:i/>
          <w:lang w:val="sk-SK"/>
        </w:rPr>
        <w:t xml:space="preserve">Sudcom chýbajúci úradníci, väzenské náramky za milióny ležia v skladoch </w:t>
      </w:r>
      <w:r w:rsidRPr="004370C8">
        <w:rPr>
          <w:lang w:val="sk-SK"/>
        </w:rPr>
        <w:t xml:space="preserve">. </w:t>
      </w:r>
      <w:r>
        <w:rPr>
          <w:lang w:val="sk-SK"/>
        </w:rPr>
        <w:t xml:space="preserve">[online ]. [cit. 30. októbra 2023]. </w:t>
      </w:r>
      <w:r w:rsidRPr="004370C8">
        <w:rPr>
          <w:lang w:val="sk-SK"/>
        </w:rPr>
        <w:t>Dostupn</w:t>
      </w:r>
      <w:r>
        <w:rPr>
          <w:lang w:val="sk-SK"/>
        </w:rPr>
        <w:t>é na internete</w:t>
      </w:r>
      <w:r w:rsidRPr="004370C8">
        <w:rPr>
          <w:lang w:val="sk-SK"/>
        </w:rPr>
        <w:t>:</w:t>
      </w:r>
    </w:p>
    <w:p w14:paraId="20302614" w14:textId="37E1FB6A" w:rsidR="009037D5" w:rsidRPr="009037D5" w:rsidRDefault="00676662" w:rsidP="0088279E">
      <w:pPr>
        <w:pStyle w:val="Textpoznmkypodiarou"/>
        <w:jc w:val="both"/>
        <w:rPr>
          <w:lang w:val="sk-SK"/>
        </w:rPr>
      </w:pPr>
      <w:hyperlink r:id="rId1" w:history="1">
        <w:r w:rsidR="009037D5" w:rsidRPr="009037D5">
          <w:rPr>
            <w:rStyle w:val="Hypertextovprepojenie"/>
            <w:color w:val="auto"/>
            <w:u w:val="none"/>
            <w:lang w:val="sk-SK"/>
          </w:rPr>
          <w:t>https://www.aktuality.sk/clanok/660144/naramky-pre-vaeznov-pracchniveju-v-skladoch-a-sudcom-chybaju-uradnici-aby-naramky-pridelili/</w:t>
        </w:r>
      </w:hyperlink>
      <w:r w:rsidR="009037D5" w:rsidRPr="009037D5">
        <w:rPr>
          <w:lang w:val="sk-SK"/>
        </w:rPr>
        <w:t>.</w:t>
      </w:r>
    </w:p>
  </w:footnote>
  <w:footnote w:id="51">
    <w:p w14:paraId="1E5C8BED" w14:textId="4ED7896B" w:rsidR="009037D5" w:rsidRPr="00364DAB" w:rsidRDefault="009037D5" w:rsidP="00BD665D">
      <w:pPr>
        <w:pStyle w:val="Textpoznmkypodiarou"/>
        <w:jc w:val="both"/>
        <w:rPr>
          <w:lang w:val="en-GB"/>
        </w:rPr>
      </w:pPr>
      <w:r w:rsidRPr="00364DAB">
        <w:rPr>
          <w:rStyle w:val="Odkaznapoznmkupodiarou"/>
          <w:lang w:val="en-GB"/>
        </w:rPr>
        <w:footnoteRef/>
      </w:r>
      <w:r w:rsidRPr="00364DAB">
        <w:rPr>
          <w:lang w:val="en-GB"/>
        </w:rPr>
        <w:t xml:space="preserve"> SIMMLER, M. </w:t>
      </w:r>
      <w:r>
        <w:rPr>
          <w:lang w:val="en-GB"/>
        </w:rPr>
        <w:t xml:space="preserve">,  </w:t>
      </w:r>
      <w:r w:rsidRPr="00364DAB">
        <w:rPr>
          <w:lang w:val="en-GB"/>
        </w:rPr>
        <w:t>BRUNNER, S.</w:t>
      </w:r>
      <w:r>
        <w:rPr>
          <w:lang w:val="en-GB"/>
        </w:rPr>
        <w:t xml:space="preserve">, </w:t>
      </w:r>
      <w:r w:rsidRPr="00364DAB">
        <w:rPr>
          <w:lang w:val="en-GB"/>
        </w:rPr>
        <w:t xml:space="preserve"> CANOVA, G. </w:t>
      </w:r>
      <w:r>
        <w:rPr>
          <w:lang w:val="en-GB"/>
        </w:rPr>
        <w:t xml:space="preserve"> a K.</w:t>
      </w:r>
      <w:r w:rsidRPr="00364DAB">
        <w:rPr>
          <w:lang w:val="en-GB"/>
        </w:rPr>
        <w:t xml:space="preserve"> SCHEDLER, </w:t>
      </w:r>
      <w:r>
        <w:rPr>
          <w:lang w:val="en-GB"/>
        </w:rPr>
        <w:t>2023.</w:t>
      </w:r>
      <w:r w:rsidRPr="00364DAB">
        <w:rPr>
          <w:lang w:val="en-GB"/>
        </w:rPr>
        <w:t xml:space="preserve"> Smart criminal justice: exploring the use of algorithms in the Swiss criminal justice system. In: </w:t>
      </w:r>
      <w:r w:rsidRPr="00364DAB">
        <w:rPr>
          <w:i/>
          <w:lang w:val="en-GB"/>
        </w:rPr>
        <w:t>Artificial Intelligence and Law</w:t>
      </w:r>
      <w:r w:rsidRPr="00364DAB">
        <w:rPr>
          <w:lang w:val="en-GB"/>
        </w:rPr>
        <w:t xml:space="preserve">, N. 31 (2023), </w:t>
      </w:r>
      <w:r>
        <w:rPr>
          <w:lang w:val="en-GB"/>
        </w:rPr>
        <w:t>s</w:t>
      </w:r>
      <w:r w:rsidRPr="00364DAB">
        <w:rPr>
          <w:lang w:val="en-GB"/>
        </w:rPr>
        <w:t>. 229, 231.</w:t>
      </w:r>
    </w:p>
  </w:footnote>
  <w:footnote w:id="52">
    <w:p w14:paraId="3CA801D9" w14:textId="6518FDFA" w:rsidR="009037D5" w:rsidRPr="00364DAB" w:rsidRDefault="009037D5" w:rsidP="00BD665D">
      <w:pPr>
        <w:pStyle w:val="Textpoznmkypodiarou"/>
        <w:jc w:val="both"/>
        <w:rPr>
          <w:lang w:val="sk-SK"/>
        </w:rPr>
      </w:pPr>
      <w:r w:rsidRPr="00364DAB">
        <w:rPr>
          <w:rStyle w:val="Odkaznapoznmkupodiarou"/>
        </w:rPr>
        <w:footnoteRef/>
      </w:r>
      <w:r w:rsidRPr="00364DAB">
        <w:t xml:space="preserve"> </w:t>
      </w:r>
      <w:r w:rsidRPr="00364DAB">
        <w:rPr>
          <w:caps/>
        </w:rPr>
        <w:t>Jorgensen</w:t>
      </w:r>
      <w:r w:rsidRPr="00364DAB">
        <w:t>, R</w:t>
      </w:r>
      <w:r>
        <w:t>., 2022.</w:t>
      </w:r>
      <w:r w:rsidRPr="00364DAB">
        <w:t xml:space="preserve"> </w:t>
      </w:r>
      <w:r w:rsidRPr="00364DAB">
        <w:rPr>
          <w:lang w:val="en-GB"/>
        </w:rPr>
        <w:t xml:space="preserve">Algorithms and the Individual in Criminal Law, In: </w:t>
      </w:r>
      <w:r w:rsidRPr="00364DAB">
        <w:rPr>
          <w:i/>
          <w:lang w:val="en-GB"/>
        </w:rPr>
        <w:t xml:space="preserve">Canadian Journal of Philosophy. </w:t>
      </w:r>
      <w:r w:rsidRPr="00364DAB">
        <w:rPr>
          <w:lang w:val="en-GB"/>
        </w:rPr>
        <w:t xml:space="preserve">Volume 52, 1/2022, </w:t>
      </w:r>
      <w:r>
        <w:rPr>
          <w:lang w:val="en-GB"/>
        </w:rPr>
        <w:t xml:space="preserve">s. </w:t>
      </w:r>
      <w:r w:rsidRPr="00364DAB">
        <w:rPr>
          <w:lang w:val="en-GB"/>
        </w:rPr>
        <w:t>61.</w:t>
      </w:r>
    </w:p>
  </w:footnote>
  <w:footnote w:id="53">
    <w:p w14:paraId="44E588CF" w14:textId="508FCB83" w:rsidR="009037D5" w:rsidRPr="00364DAB" w:rsidRDefault="009037D5" w:rsidP="00BD665D">
      <w:pPr>
        <w:pStyle w:val="Textpoznmkypodiarou"/>
        <w:jc w:val="both"/>
        <w:rPr>
          <w:lang w:val="sk-SK"/>
        </w:rPr>
      </w:pPr>
      <w:r w:rsidRPr="00364DAB">
        <w:rPr>
          <w:rStyle w:val="Odkaznapoznmkupodiarou"/>
        </w:rPr>
        <w:footnoteRef/>
      </w:r>
      <w:r w:rsidRPr="00364DAB">
        <w:t xml:space="preserve"> </w:t>
      </w:r>
      <w:r w:rsidRPr="00364DAB">
        <w:rPr>
          <w:caps/>
        </w:rPr>
        <w:t>PRUSS</w:t>
      </w:r>
      <w:r w:rsidRPr="00364DAB">
        <w:t>, D.</w:t>
      </w:r>
      <w:r>
        <w:t>, 2021.</w:t>
      </w:r>
      <w:r w:rsidRPr="00364DAB">
        <w:t xml:space="preserve"> </w:t>
      </w:r>
      <w:r w:rsidRPr="00364DAB">
        <w:rPr>
          <w:lang w:val="en-GB"/>
        </w:rPr>
        <w:t xml:space="preserve">Mechanical Jurisprudence and Domain Distortion: How Predictive Algorithms Warp the Law, In: </w:t>
      </w:r>
      <w:r w:rsidRPr="00364DAB">
        <w:rPr>
          <w:i/>
          <w:lang w:val="en-GB"/>
        </w:rPr>
        <w:t>History and Philosophy of Science</w:t>
      </w:r>
      <w:r w:rsidRPr="00364DAB">
        <w:rPr>
          <w:lang w:val="en-GB"/>
        </w:rPr>
        <w:t xml:space="preserve">, </w:t>
      </w:r>
      <w:r>
        <w:rPr>
          <w:lang w:val="en-GB"/>
        </w:rPr>
        <w:t>s</w:t>
      </w:r>
      <w:r w:rsidRPr="00364DAB">
        <w:rPr>
          <w:lang w:val="en-GB"/>
        </w:rPr>
        <w:t>. 2.</w:t>
      </w:r>
    </w:p>
  </w:footnote>
  <w:footnote w:id="54">
    <w:p w14:paraId="7C5728E2" w14:textId="4E99E820" w:rsidR="009037D5" w:rsidRPr="004370C8" w:rsidRDefault="009037D5" w:rsidP="0088279E">
      <w:pPr>
        <w:pStyle w:val="Textpoznmkypodiarou"/>
        <w:jc w:val="both"/>
        <w:rPr>
          <w:lang w:val="sk-SK"/>
        </w:rPr>
      </w:pPr>
      <w:r w:rsidRPr="004370C8">
        <w:rPr>
          <w:rStyle w:val="Odkaznapoznmkupodiarou"/>
          <w:lang w:val="sk-SK"/>
        </w:rPr>
        <w:footnoteRef/>
      </w:r>
      <w:r w:rsidRPr="004370C8">
        <w:rPr>
          <w:lang w:val="sk-SK"/>
        </w:rPr>
        <w:t xml:space="preserve"> </w:t>
      </w:r>
      <w:r w:rsidRPr="004370C8">
        <w:rPr>
          <w:caps/>
          <w:lang w:val="sk-SK"/>
        </w:rPr>
        <w:t xml:space="preserve">Strémy, T. </w:t>
      </w:r>
      <w:r>
        <w:rPr>
          <w:caps/>
          <w:lang w:val="sk-SK"/>
        </w:rPr>
        <w:t>a L.</w:t>
      </w:r>
      <w:r w:rsidRPr="004370C8">
        <w:rPr>
          <w:caps/>
          <w:lang w:val="sk-SK"/>
        </w:rPr>
        <w:t xml:space="preserve"> Turay, </w:t>
      </w:r>
      <w:r>
        <w:rPr>
          <w:caps/>
          <w:lang w:val="sk-SK"/>
        </w:rPr>
        <w:t>2019.</w:t>
      </w:r>
      <w:r w:rsidRPr="004370C8">
        <w:rPr>
          <w:lang w:val="sk-SK"/>
        </w:rPr>
        <w:t xml:space="preserve"> Resocializácia odsúdených a restatívna justícia. In: </w:t>
      </w:r>
      <w:r w:rsidRPr="004370C8">
        <w:rPr>
          <w:caps/>
          <w:lang w:val="sk-SK"/>
        </w:rPr>
        <w:t xml:space="preserve">Griger, J. </w:t>
      </w:r>
      <w:r>
        <w:rPr>
          <w:caps/>
          <w:lang w:val="sk-SK"/>
        </w:rPr>
        <w:t xml:space="preserve">a L. </w:t>
      </w:r>
      <w:r w:rsidRPr="004370C8">
        <w:rPr>
          <w:caps/>
          <w:lang w:val="sk-SK"/>
        </w:rPr>
        <w:t xml:space="preserve">Turay, </w:t>
      </w:r>
      <w:r w:rsidRPr="004370C8">
        <w:rPr>
          <w:lang w:val="sk-SK"/>
        </w:rPr>
        <w:t xml:space="preserve">L. (ed.): </w:t>
      </w:r>
      <w:r w:rsidRPr="004370C8">
        <w:rPr>
          <w:i/>
          <w:iCs/>
          <w:color w:val="000000" w:themeColor="text1"/>
          <w:lang w:val="sk-SK"/>
        </w:rPr>
        <w:t>Resocializácia odsúdených a jej perspektívy.</w:t>
      </w:r>
      <w:r w:rsidRPr="004370C8">
        <w:rPr>
          <w:color w:val="000000" w:themeColor="text1"/>
          <w:lang w:val="sk-SK"/>
        </w:rPr>
        <w:t xml:space="preserve"> </w:t>
      </w:r>
      <w:r w:rsidRPr="009037D5">
        <w:rPr>
          <w:i/>
          <w:color w:val="000000" w:themeColor="text1"/>
          <w:lang w:val="sk-SK"/>
        </w:rPr>
        <w:t>Zborník príspevkov z medzinárodnej vedeckej konferencie</w:t>
      </w:r>
      <w:r w:rsidRPr="004370C8">
        <w:rPr>
          <w:color w:val="000000" w:themeColor="text1"/>
          <w:lang w:val="sk-SK"/>
        </w:rPr>
        <w:t>, Omšenie, 11.-13. n</w:t>
      </w:r>
      <w:r w:rsidRPr="004370C8">
        <w:rPr>
          <w:iCs/>
          <w:color w:val="000000" w:themeColor="text1"/>
          <w:lang w:val="sk-SK"/>
        </w:rPr>
        <w:t xml:space="preserve">ovember 2019, </w:t>
      </w:r>
      <w:r w:rsidRPr="004370C8">
        <w:rPr>
          <w:iCs/>
          <w:lang w:val="sk-SK"/>
        </w:rPr>
        <w:t>s. 143</w:t>
      </w:r>
      <w:r w:rsidRPr="004370C8">
        <w:rPr>
          <w:lang w:val="sk-SK"/>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597"/>
    <w:multiLevelType w:val="hybridMultilevel"/>
    <w:tmpl w:val="794E1E90"/>
    <w:lvl w:ilvl="0" w:tplc="9C3E7560">
      <w:start w:val="1"/>
      <w:numFmt w:val="lowerLetter"/>
      <w:lvlText w:val="%1)"/>
      <w:lvlJc w:val="left"/>
      <w:pPr>
        <w:ind w:left="60" w:firstLine="649"/>
      </w:pPr>
      <w:rPr>
        <w:rFonts w:cs="Times New Roman" w:hint="default"/>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1" w15:restartNumberingAfterBreak="0">
    <w:nsid w:val="0238401B"/>
    <w:multiLevelType w:val="hybridMultilevel"/>
    <w:tmpl w:val="36B4198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 w15:restartNumberingAfterBreak="0">
    <w:nsid w:val="080422B0"/>
    <w:multiLevelType w:val="hybridMultilevel"/>
    <w:tmpl w:val="D2CC9428"/>
    <w:lvl w:ilvl="0" w:tplc="041B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055D4D"/>
    <w:multiLevelType w:val="singleLevel"/>
    <w:tmpl w:val="3A28710C"/>
    <w:lvl w:ilvl="0">
      <w:numFmt w:val="bullet"/>
      <w:lvlText w:val="-"/>
      <w:lvlJc w:val="left"/>
      <w:pPr>
        <w:tabs>
          <w:tab w:val="num" w:pos="928"/>
        </w:tabs>
        <w:ind w:left="928" w:hanging="360"/>
      </w:pPr>
      <w:rPr>
        <w:rFonts w:hint="default"/>
      </w:rPr>
    </w:lvl>
  </w:abstractNum>
  <w:abstractNum w:abstractNumId="4" w15:restartNumberingAfterBreak="0">
    <w:nsid w:val="0CDC0FF8"/>
    <w:multiLevelType w:val="hybridMultilevel"/>
    <w:tmpl w:val="CF86006E"/>
    <w:lvl w:ilvl="0" w:tplc="FD0ED02A">
      <w:start w:val="1"/>
      <w:numFmt w:val="lowerLetter"/>
      <w:lvlText w:val="%1)"/>
      <w:lvlJc w:val="left"/>
      <w:pPr>
        <w:ind w:left="1068" w:hanging="360"/>
      </w:pPr>
      <w:rPr>
        <w:rFonts w:ascii="Times New Roman" w:eastAsia="Times New Roman" w:hAnsi="Times New Roman" w:cs="Times New Roman"/>
      </w:rPr>
    </w:lvl>
    <w:lvl w:ilvl="1" w:tplc="041B0019" w:tentative="1">
      <w:start w:val="1"/>
      <w:numFmt w:val="lowerLetter"/>
      <w:lvlText w:val="%2."/>
      <w:lvlJc w:val="left"/>
      <w:pPr>
        <w:ind w:left="1788" w:hanging="360"/>
      </w:pPr>
      <w:rPr>
        <w:rFonts w:cs="Times New Roman"/>
      </w:rPr>
    </w:lvl>
    <w:lvl w:ilvl="2" w:tplc="041B001B" w:tentative="1">
      <w:start w:val="1"/>
      <w:numFmt w:val="lowerRoman"/>
      <w:lvlText w:val="%3."/>
      <w:lvlJc w:val="right"/>
      <w:pPr>
        <w:ind w:left="2508" w:hanging="180"/>
      </w:pPr>
      <w:rPr>
        <w:rFonts w:cs="Times New Roman"/>
      </w:rPr>
    </w:lvl>
    <w:lvl w:ilvl="3" w:tplc="041B000F" w:tentative="1">
      <w:start w:val="1"/>
      <w:numFmt w:val="decimal"/>
      <w:lvlText w:val="%4."/>
      <w:lvlJc w:val="left"/>
      <w:pPr>
        <w:ind w:left="3228" w:hanging="360"/>
      </w:pPr>
      <w:rPr>
        <w:rFonts w:cs="Times New Roman"/>
      </w:rPr>
    </w:lvl>
    <w:lvl w:ilvl="4" w:tplc="041B0019" w:tentative="1">
      <w:start w:val="1"/>
      <w:numFmt w:val="lowerLetter"/>
      <w:lvlText w:val="%5."/>
      <w:lvlJc w:val="left"/>
      <w:pPr>
        <w:ind w:left="3948" w:hanging="360"/>
      </w:pPr>
      <w:rPr>
        <w:rFonts w:cs="Times New Roman"/>
      </w:rPr>
    </w:lvl>
    <w:lvl w:ilvl="5" w:tplc="041B001B" w:tentative="1">
      <w:start w:val="1"/>
      <w:numFmt w:val="lowerRoman"/>
      <w:lvlText w:val="%6."/>
      <w:lvlJc w:val="right"/>
      <w:pPr>
        <w:ind w:left="4668" w:hanging="180"/>
      </w:pPr>
      <w:rPr>
        <w:rFonts w:cs="Times New Roman"/>
      </w:rPr>
    </w:lvl>
    <w:lvl w:ilvl="6" w:tplc="041B000F" w:tentative="1">
      <w:start w:val="1"/>
      <w:numFmt w:val="decimal"/>
      <w:lvlText w:val="%7."/>
      <w:lvlJc w:val="left"/>
      <w:pPr>
        <w:ind w:left="5388" w:hanging="360"/>
      </w:pPr>
      <w:rPr>
        <w:rFonts w:cs="Times New Roman"/>
      </w:rPr>
    </w:lvl>
    <w:lvl w:ilvl="7" w:tplc="041B0019" w:tentative="1">
      <w:start w:val="1"/>
      <w:numFmt w:val="lowerLetter"/>
      <w:lvlText w:val="%8."/>
      <w:lvlJc w:val="left"/>
      <w:pPr>
        <w:ind w:left="6108" w:hanging="360"/>
      </w:pPr>
      <w:rPr>
        <w:rFonts w:cs="Times New Roman"/>
      </w:rPr>
    </w:lvl>
    <w:lvl w:ilvl="8" w:tplc="041B001B" w:tentative="1">
      <w:start w:val="1"/>
      <w:numFmt w:val="lowerRoman"/>
      <w:lvlText w:val="%9."/>
      <w:lvlJc w:val="right"/>
      <w:pPr>
        <w:ind w:left="6828" w:hanging="180"/>
      </w:pPr>
      <w:rPr>
        <w:rFonts w:cs="Times New Roman"/>
      </w:rPr>
    </w:lvl>
  </w:abstractNum>
  <w:abstractNum w:abstractNumId="5" w15:restartNumberingAfterBreak="0">
    <w:nsid w:val="0FA30B7F"/>
    <w:multiLevelType w:val="hybridMultilevel"/>
    <w:tmpl w:val="CF1CF636"/>
    <w:lvl w:ilvl="0" w:tplc="4D1A2DBC">
      <w:start w:val="1"/>
      <w:numFmt w:val="lowerLetter"/>
      <w:lvlText w:val="%1)"/>
      <w:lvlJc w:val="left"/>
      <w:pPr>
        <w:ind w:left="120" w:firstLine="589"/>
      </w:pPr>
      <w:rPr>
        <w:rFonts w:cs="Times New Roman" w:hint="default"/>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6" w15:restartNumberingAfterBreak="0">
    <w:nsid w:val="102F1FAB"/>
    <w:multiLevelType w:val="hybridMultilevel"/>
    <w:tmpl w:val="A7B4259E"/>
    <w:lvl w:ilvl="0" w:tplc="6BA033D4">
      <w:start w:val="2"/>
      <w:numFmt w:val="bullet"/>
      <w:lvlText w:val="-"/>
      <w:lvlJc w:val="left"/>
      <w:pPr>
        <w:ind w:left="1069" w:hanging="360"/>
      </w:pPr>
      <w:rPr>
        <w:rFonts w:ascii="Times New Roman" w:eastAsia="Calibri" w:hAnsi="Times New Roman" w:cs="Times New Roman"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7" w15:restartNumberingAfterBreak="0">
    <w:nsid w:val="181E70B6"/>
    <w:multiLevelType w:val="hybridMultilevel"/>
    <w:tmpl w:val="8D44F5AA"/>
    <w:lvl w:ilvl="0" w:tplc="5A36246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8687170"/>
    <w:multiLevelType w:val="hybridMultilevel"/>
    <w:tmpl w:val="9050EFEA"/>
    <w:lvl w:ilvl="0" w:tplc="BDA01FE8">
      <w:start w:val="1"/>
      <w:numFmt w:val="lowerLetter"/>
      <w:lvlText w:val="%1)"/>
      <w:lvlJc w:val="left"/>
      <w:pPr>
        <w:ind w:left="30" w:firstLine="679"/>
      </w:pPr>
      <w:rPr>
        <w:rFonts w:cs="Times New Roman" w:hint="default"/>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9" w15:restartNumberingAfterBreak="0">
    <w:nsid w:val="1BBA60A5"/>
    <w:multiLevelType w:val="hybridMultilevel"/>
    <w:tmpl w:val="2DEC243C"/>
    <w:lvl w:ilvl="0" w:tplc="F256966C">
      <w:start w:val="1"/>
      <w:numFmt w:val="lowerLetter"/>
      <w:lvlText w:val="%1)"/>
      <w:lvlJc w:val="left"/>
      <w:pPr>
        <w:ind w:left="120" w:firstLine="589"/>
      </w:pPr>
      <w:rPr>
        <w:rFonts w:cs="Times New Roman" w:hint="default"/>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10" w15:restartNumberingAfterBreak="0">
    <w:nsid w:val="1C4C4631"/>
    <w:multiLevelType w:val="hybridMultilevel"/>
    <w:tmpl w:val="8B222B78"/>
    <w:lvl w:ilvl="0" w:tplc="90D838E2">
      <w:start w:val="6"/>
      <w:numFmt w:val="bullet"/>
      <w:lvlText w:val="-"/>
      <w:lvlJc w:val="left"/>
      <w:pPr>
        <w:ind w:left="900" w:hanging="360"/>
      </w:pPr>
      <w:rPr>
        <w:rFonts w:ascii="Open Sans" w:eastAsia="Calibri" w:hAnsi="Open Sans" w:cs="Open Sans" w:hint="default"/>
        <w:color w:val="494949"/>
        <w:sz w:val="21"/>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11" w15:restartNumberingAfterBreak="0">
    <w:nsid w:val="200C2195"/>
    <w:multiLevelType w:val="multilevel"/>
    <w:tmpl w:val="DAFA213C"/>
    <w:lvl w:ilvl="0">
      <w:start w:val="1"/>
      <w:numFmt w:val="none"/>
      <w:pStyle w:val="NzevPspvku"/>
      <w:suff w:val="space"/>
      <w:lvlText w:val="%1"/>
      <w:lvlJc w:val="center"/>
      <w:rPr>
        <w:rFonts w:cs="Times New Roman" w:hint="default"/>
        <w:bCs w:val="0"/>
        <w:i w:val="0"/>
        <w:iCs w:val="0"/>
        <w:caps w:val="0"/>
        <w:smallCaps w:val="0"/>
        <w:strike w:val="0"/>
        <w:dstrike w:val="0"/>
        <w:vanish w:val="0"/>
        <w:color w:val="000000"/>
        <w:spacing w:val="0"/>
        <w:kern w:val="0"/>
        <w:position w:val="0"/>
        <w:u w:val="none"/>
        <w:vertAlign w:val="baseline"/>
      </w:rPr>
    </w:lvl>
    <w:lvl w:ilvl="1">
      <w:start w:val="1"/>
      <w:numFmt w:val="decimal"/>
      <w:suff w:val="space"/>
      <w:lvlText w:val="%2."/>
      <w:lvlJc w:val="left"/>
      <w:rPr>
        <w:rFonts w:cs="Times New Roman" w:hint="default"/>
      </w:rPr>
    </w:lvl>
    <w:lvl w:ilvl="2">
      <w:start w:val="1"/>
      <w:numFmt w:val="decimal"/>
      <w:suff w:val="space"/>
      <w:lvlText w:val="%1%2.%3"/>
      <w:lvlJc w:val="left"/>
      <w:rPr>
        <w:rFonts w:cs="Times New Roman" w:hint="default"/>
        <w:b/>
        <w:i w:val="0"/>
      </w:rPr>
    </w:lvl>
    <w:lvl w:ilvl="3">
      <w:start w:val="1"/>
      <w:numFmt w:val="decimal"/>
      <w:suff w:val="space"/>
      <w:lvlText w:val="%1%2.%3.%4"/>
      <w:lvlJc w:val="left"/>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15:restartNumberingAfterBreak="0">
    <w:nsid w:val="22F37D5B"/>
    <w:multiLevelType w:val="hybridMultilevel"/>
    <w:tmpl w:val="B93CC736"/>
    <w:lvl w:ilvl="0" w:tplc="041B0017">
      <w:start w:val="1"/>
      <w:numFmt w:val="lowerLetter"/>
      <w:lvlText w:val="%1)"/>
      <w:lvlJc w:val="left"/>
      <w:pPr>
        <w:ind w:left="1211" w:hanging="360"/>
      </w:pPr>
      <w:rPr>
        <w:rFonts w:cs="Times New Roman"/>
      </w:rPr>
    </w:lvl>
    <w:lvl w:ilvl="1" w:tplc="041B0019" w:tentative="1">
      <w:start w:val="1"/>
      <w:numFmt w:val="lowerLetter"/>
      <w:lvlText w:val="%2."/>
      <w:lvlJc w:val="left"/>
      <w:pPr>
        <w:ind w:left="1931" w:hanging="360"/>
      </w:pPr>
      <w:rPr>
        <w:rFonts w:cs="Times New Roman"/>
      </w:rPr>
    </w:lvl>
    <w:lvl w:ilvl="2" w:tplc="041B001B" w:tentative="1">
      <w:start w:val="1"/>
      <w:numFmt w:val="lowerRoman"/>
      <w:lvlText w:val="%3."/>
      <w:lvlJc w:val="right"/>
      <w:pPr>
        <w:ind w:left="2651" w:hanging="180"/>
      </w:pPr>
      <w:rPr>
        <w:rFonts w:cs="Times New Roman"/>
      </w:rPr>
    </w:lvl>
    <w:lvl w:ilvl="3" w:tplc="041B000F" w:tentative="1">
      <w:start w:val="1"/>
      <w:numFmt w:val="decimal"/>
      <w:lvlText w:val="%4."/>
      <w:lvlJc w:val="left"/>
      <w:pPr>
        <w:ind w:left="3371" w:hanging="360"/>
      </w:pPr>
      <w:rPr>
        <w:rFonts w:cs="Times New Roman"/>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13" w15:restartNumberingAfterBreak="0">
    <w:nsid w:val="22FF5807"/>
    <w:multiLevelType w:val="hybridMultilevel"/>
    <w:tmpl w:val="7FEE2A94"/>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42D0E26"/>
    <w:multiLevelType w:val="hybridMultilevel"/>
    <w:tmpl w:val="D1B46728"/>
    <w:lvl w:ilvl="0" w:tplc="70481DAE">
      <w:numFmt w:val="bullet"/>
      <w:lvlText w:val="-"/>
      <w:lvlJc w:val="left"/>
      <w:pPr>
        <w:ind w:left="720" w:hanging="360"/>
      </w:pPr>
      <w:rPr>
        <w:rFonts w:ascii="TimesNewRomanPS-BoldMT" w:eastAsia="Times New Roman" w:hAnsi="TimesNewRomanPS-BoldMT"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56C67FB"/>
    <w:multiLevelType w:val="hybridMultilevel"/>
    <w:tmpl w:val="581242F8"/>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6A663DC"/>
    <w:multiLevelType w:val="hybridMultilevel"/>
    <w:tmpl w:val="7B3AECB8"/>
    <w:lvl w:ilvl="0" w:tplc="A664E520">
      <w:start w:val="6"/>
      <w:numFmt w:val="bullet"/>
      <w:lvlText w:val="-"/>
      <w:lvlJc w:val="left"/>
      <w:pPr>
        <w:ind w:left="900" w:hanging="360"/>
      </w:pPr>
      <w:rPr>
        <w:rFonts w:ascii="Times New Roman" w:eastAsiaTheme="minorHAnsi" w:hAnsi="Times New Roman" w:cs="Times New Roman"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17" w15:restartNumberingAfterBreak="0">
    <w:nsid w:val="27EE156A"/>
    <w:multiLevelType w:val="hybridMultilevel"/>
    <w:tmpl w:val="88B290F2"/>
    <w:lvl w:ilvl="0" w:tplc="3D6E3354">
      <w:start w:val="1"/>
      <w:numFmt w:val="decimal"/>
      <w:lvlText w:val="%1."/>
      <w:lvlJc w:val="left"/>
      <w:pPr>
        <w:tabs>
          <w:tab w:val="num" w:pos="720"/>
        </w:tabs>
        <w:ind w:left="720" w:hanging="360"/>
      </w:pPr>
      <w:rPr>
        <w:rFonts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2846421A"/>
    <w:multiLevelType w:val="hybridMultilevel"/>
    <w:tmpl w:val="C67ADB56"/>
    <w:lvl w:ilvl="0" w:tplc="8620F3A6">
      <w:start w:val="1"/>
      <w:numFmt w:val="lowerLetter"/>
      <w:lvlText w:val="%1)"/>
      <w:lvlJc w:val="left"/>
      <w:pPr>
        <w:ind w:left="120" w:firstLine="588"/>
      </w:pPr>
      <w:rPr>
        <w:rFonts w:cs="Times New Roman" w:hint="default"/>
      </w:rPr>
    </w:lvl>
    <w:lvl w:ilvl="1" w:tplc="041B0019" w:tentative="1">
      <w:start w:val="1"/>
      <w:numFmt w:val="lowerLetter"/>
      <w:lvlText w:val="%2."/>
      <w:lvlJc w:val="left"/>
      <w:pPr>
        <w:ind w:left="1788" w:hanging="360"/>
      </w:pPr>
      <w:rPr>
        <w:rFonts w:cs="Times New Roman"/>
      </w:rPr>
    </w:lvl>
    <w:lvl w:ilvl="2" w:tplc="041B001B" w:tentative="1">
      <w:start w:val="1"/>
      <w:numFmt w:val="lowerRoman"/>
      <w:lvlText w:val="%3."/>
      <w:lvlJc w:val="right"/>
      <w:pPr>
        <w:ind w:left="2508" w:hanging="180"/>
      </w:pPr>
      <w:rPr>
        <w:rFonts w:cs="Times New Roman"/>
      </w:rPr>
    </w:lvl>
    <w:lvl w:ilvl="3" w:tplc="041B000F" w:tentative="1">
      <w:start w:val="1"/>
      <w:numFmt w:val="decimal"/>
      <w:lvlText w:val="%4."/>
      <w:lvlJc w:val="left"/>
      <w:pPr>
        <w:ind w:left="3228" w:hanging="360"/>
      </w:pPr>
      <w:rPr>
        <w:rFonts w:cs="Times New Roman"/>
      </w:rPr>
    </w:lvl>
    <w:lvl w:ilvl="4" w:tplc="041B0019" w:tentative="1">
      <w:start w:val="1"/>
      <w:numFmt w:val="lowerLetter"/>
      <w:lvlText w:val="%5."/>
      <w:lvlJc w:val="left"/>
      <w:pPr>
        <w:ind w:left="3948" w:hanging="360"/>
      </w:pPr>
      <w:rPr>
        <w:rFonts w:cs="Times New Roman"/>
      </w:rPr>
    </w:lvl>
    <w:lvl w:ilvl="5" w:tplc="041B001B" w:tentative="1">
      <w:start w:val="1"/>
      <w:numFmt w:val="lowerRoman"/>
      <w:lvlText w:val="%6."/>
      <w:lvlJc w:val="right"/>
      <w:pPr>
        <w:ind w:left="4668" w:hanging="180"/>
      </w:pPr>
      <w:rPr>
        <w:rFonts w:cs="Times New Roman"/>
      </w:rPr>
    </w:lvl>
    <w:lvl w:ilvl="6" w:tplc="041B000F" w:tentative="1">
      <w:start w:val="1"/>
      <w:numFmt w:val="decimal"/>
      <w:lvlText w:val="%7."/>
      <w:lvlJc w:val="left"/>
      <w:pPr>
        <w:ind w:left="5388" w:hanging="360"/>
      </w:pPr>
      <w:rPr>
        <w:rFonts w:cs="Times New Roman"/>
      </w:rPr>
    </w:lvl>
    <w:lvl w:ilvl="7" w:tplc="041B0019" w:tentative="1">
      <w:start w:val="1"/>
      <w:numFmt w:val="lowerLetter"/>
      <w:lvlText w:val="%8."/>
      <w:lvlJc w:val="left"/>
      <w:pPr>
        <w:ind w:left="6108" w:hanging="360"/>
      </w:pPr>
      <w:rPr>
        <w:rFonts w:cs="Times New Roman"/>
      </w:rPr>
    </w:lvl>
    <w:lvl w:ilvl="8" w:tplc="041B001B" w:tentative="1">
      <w:start w:val="1"/>
      <w:numFmt w:val="lowerRoman"/>
      <w:lvlText w:val="%9."/>
      <w:lvlJc w:val="right"/>
      <w:pPr>
        <w:ind w:left="6828" w:hanging="180"/>
      </w:pPr>
      <w:rPr>
        <w:rFonts w:cs="Times New Roman"/>
      </w:rPr>
    </w:lvl>
  </w:abstractNum>
  <w:abstractNum w:abstractNumId="19" w15:restartNumberingAfterBreak="0">
    <w:nsid w:val="29735D16"/>
    <w:multiLevelType w:val="hybridMultilevel"/>
    <w:tmpl w:val="72DAABAC"/>
    <w:lvl w:ilvl="0" w:tplc="75CC7060">
      <w:start w:val="6"/>
      <w:numFmt w:val="bullet"/>
      <w:lvlText w:val="-"/>
      <w:lvlJc w:val="left"/>
      <w:pPr>
        <w:ind w:left="900" w:hanging="360"/>
      </w:pPr>
      <w:rPr>
        <w:rFonts w:ascii="Open Sans" w:eastAsia="Calibri" w:hAnsi="Open Sans" w:cs="Open Sans" w:hint="default"/>
        <w:color w:val="494949"/>
        <w:sz w:val="21"/>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20" w15:restartNumberingAfterBreak="0">
    <w:nsid w:val="29B24FD3"/>
    <w:multiLevelType w:val="hybridMultilevel"/>
    <w:tmpl w:val="62804B1C"/>
    <w:lvl w:ilvl="0" w:tplc="75F849E6">
      <w:start w:val="1"/>
      <w:numFmt w:val="lowerLetter"/>
      <w:lvlText w:val="%1)"/>
      <w:lvlJc w:val="left"/>
      <w:pPr>
        <w:ind w:left="75" w:firstLine="634"/>
      </w:pPr>
      <w:rPr>
        <w:rFonts w:cs="Times New Roman" w:hint="default"/>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21" w15:restartNumberingAfterBreak="0">
    <w:nsid w:val="2ABE7057"/>
    <w:multiLevelType w:val="hybridMultilevel"/>
    <w:tmpl w:val="0ED082AC"/>
    <w:lvl w:ilvl="0" w:tplc="6926620E">
      <w:start w:val="3"/>
      <w:numFmt w:val="bullet"/>
      <w:lvlText w:val="-"/>
      <w:lvlJc w:val="left"/>
      <w:pPr>
        <w:tabs>
          <w:tab w:val="num" w:pos="987"/>
        </w:tabs>
        <w:ind w:left="987" w:hanging="360"/>
      </w:pPr>
      <w:rPr>
        <w:rFonts w:ascii="Times New Roman" w:eastAsia="Times New Roman" w:hAnsi="Times New Roman" w:hint="default"/>
      </w:rPr>
    </w:lvl>
    <w:lvl w:ilvl="1" w:tplc="041B0003" w:tentative="1">
      <w:start w:val="1"/>
      <w:numFmt w:val="bullet"/>
      <w:lvlText w:val="o"/>
      <w:lvlJc w:val="left"/>
      <w:pPr>
        <w:tabs>
          <w:tab w:val="num" w:pos="1707"/>
        </w:tabs>
        <w:ind w:left="1707" w:hanging="360"/>
      </w:pPr>
      <w:rPr>
        <w:rFonts w:ascii="Courier New" w:hAnsi="Courier New" w:hint="default"/>
      </w:rPr>
    </w:lvl>
    <w:lvl w:ilvl="2" w:tplc="041B0005" w:tentative="1">
      <w:start w:val="1"/>
      <w:numFmt w:val="bullet"/>
      <w:lvlText w:val=""/>
      <w:lvlJc w:val="left"/>
      <w:pPr>
        <w:tabs>
          <w:tab w:val="num" w:pos="2427"/>
        </w:tabs>
        <w:ind w:left="2427" w:hanging="360"/>
      </w:pPr>
      <w:rPr>
        <w:rFonts w:ascii="Wingdings" w:hAnsi="Wingdings" w:hint="default"/>
      </w:rPr>
    </w:lvl>
    <w:lvl w:ilvl="3" w:tplc="041B0001" w:tentative="1">
      <w:start w:val="1"/>
      <w:numFmt w:val="bullet"/>
      <w:lvlText w:val=""/>
      <w:lvlJc w:val="left"/>
      <w:pPr>
        <w:tabs>
          <w:tab w:val="num" w:pos="3147"/>
        </w:tabs>
        <w:ind w:left="3147" w:hanging="360"/>
      </w:pPr>
      <w:rPr>
        <w:rFonts w:ascii="Symbol" w:hAnsi="Symbol" w:hint="default"/>
      </w:rPr>
    </w:lvl>
    <w:lvl w:ilvl="4" w:tplc="041B0003" w:tentative="1">
      <w:start w:val="1"/>
      <w:numFmt w:val="bullet"/>
      <w:lvlText w:val="o"/>
      <w:lvlJc w:val="left"/>
      <w:pPr>
        <w:tabs>
          <w:tab w:val="num" w:pos="3867"/>
        </w:tabs>
        <w:ind w:left="3867" w:hanging="360"/>
      </w:pPr>
      <w:rPr>
        <w:rFonts w:ascii="Courier New" w:hAnsi="Courier New" w:hint="default"/>
      </w:rPr>
    </w:lvl>
    <w:lvl w:ilvl="5" w:tplc="041B0005" w:tentative="1">
      <w:start w:val="1"/>
      <w:numFmt w:val="bullet"/>
      <w:lvlText w:val=""/>
      <w:lvlJc w:val="left"/>
      <w:pPr>
        <w:tabs>
          <w:tab w:val="num" w:pos="4587"/>
        </w:tabs>
        <w:ind w:left="4587" w:hanging="360"/>
      </w:pPr>
      <w:rPr>
        <w:rFonts w:ascii="Wingdings" w:hAnsi="Wingdings" w:hint="default"/>
      </w:rPr>
    </w:lvl>
    <w:lvl w:ilvl="6" w:tplc="041B0001" w:tentative="1">
      <w:start w:val="1"/>
      <w:numFmt w:val="bullet"/>
      <w:lvlText w:val=""/>
      <w:lvlJc w:val="left"/>
      <w:pPr>
        <w:tabs>
          <w:tab w:val="num" w:pos="5307"/>
        </w:tabs>
        <w:ind w:left="5307" w:hanging="360"/>
      </w:pPr>
      <w:rPr>
        <w:rFonts w:ascii="Symbol" w:hAnsi="Symbol" w:hint="default"/>
      </w:rPr>
    </w:lvl>
    <w:lvl w:ilvl="7" w:tplc="041B0003" w:tentative="1">
      <w:start w:val="1"/>
      <w:numFmt w:val="bullet"/>
      <w:lvlText w:val="o"/>
      <w:lvlJc w:val="left"/>
      <w:pPr>
        <w:tabs>
          <w:tab w:val="num" w:pos="6027"/>
        </w:tabs>
        <w:ind w:left="6027" w:hanging="360"/>
      </w:pPr>
      <w:rPr>
        <w:rFonts w:ascii="Courier New" w:hAnsi="Courier New" w:hint="default"/>
      </w:rPr>
    </w:lvl>
    <w:lvl w:ilvl="8" w:tplc="041B0005" w:tentative="1">
      <w:start w:val="1"/>
      <w:numFmt w:val="bullet"/>
      <w:lvlText w:val=""/>
      <w:lvlJc w:val="left"/>
      <w:pPr>
        <w:tabs>
          <w:tab w:val="num" w:pos="6747"/>
        </w:tabs>
        <w:ind w:left="6747" w:hanging="360"/>
      </w:pPr>
      <w:rPr>
        <w:rFonts w:ascii="Wingdings" w:hAnsi="Wingdings" w:hint="default"/>
      </w:rPr>
    </w:lvl>
  </w:abstractNum>
  <w:abstractNum w:abstractNumId="22" w15:restartNumberingAfterBreak="0">
    <w:nsid w:val="328B2F5C"/>
    <w:multiLevelType w:val="hybridMultilevel"/>
    <w:tmpl w:val="240AD9E2"/>
    <w:lvl w:ilvl="0" w:tplc="70481DAE">
      <w:numFmt w:val="bullet"/>
      <w:lvlText w:val="-"/>
      <w:lvlJc w:val="left"/>
      <w:pPr>
        <w:ind w:left="1068" w:hanging="360"/>
      </w:pPr>
      <w:rPr>
        <w:rFonts w:ascii="TimesNewRomanPS-BoldMT" w:eastAsia="Times New Roman" w:hAnsi="TimesNewRomanPS-BoldMT" w:hint="default"/>
      </w:rPr>
    </w:lvl>
    <w:lvl w:ilvl="1" w:tplc="041B0003" w:tentative="1">
      <w:start w:val="1"/>
      <w:numFmt w:val="bullet"/>
      <w:lvlText w:val="o"/>
      <w:lvlJc w:val="left"/>
      <w:pPr>
        <w:ind w:left="1788" w:hanging="360"/>
      </w:pPr>
      <w:rPr>
        <w:rFonts w:ascii="Courier New" w:hAnsi="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3" w15:restartNumberingAfterBreak="0">
    <w:nsid w:val="32E94FE1"/>
    <w:multiLevelType w:val="hybridMultilevel"/>
    <w:tmpl w:val="53DEF8E8"/>
    <w:lvl w:ilvl="0" w:tplc="041B0017">
      <w:start w:val="1"/>
      <w:numFmt w:val="lowerLetter"/>
      <w:lvlText w:val="%1)"/>
      <w:lvlJc w:val="left"/>
      <w:pPr>
        <w:ind w:left="1069" w:hanging="360"/>
      </w:pPr>
      <w:rPr>
        <w:rFonts w:cs="Times New Roman"/>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24" w15:restartNumberingAfterBreak="0">
    <w:nsid w:val="38204FA6"/>
    <w:multiLevelType w:val="hybridMultilevel"/>
    <w:tmpl w:val="65A87A1E"/>
    <w:lvl w:ilvl="0" w:tplc="051C565C">
      <w:numFmt w:val="bullet"/>
      <w:lvlText w:val="-"/>
      <w:lvlJc w:val="left"/>
      <w:pPr>
        <w:ind w:left="210" w:firstLine="499"/>
      </w:pPr>
      <w:rPr>
        <w:rFonts w:ascii="Times New Roman" w:eastAsia="Times New Roman" w:hAnsi="Times New Roman" w:hint="default"/>
      </w:rPr>
    </w:lvl>
    <w:lvl w:ilvl="1" w:tplc="041B0003" w:tentative="1">
      <w:start w:val="1"/>
      <w:numFmt w:val="bullet"/>
      <w:lvlText w:val="o"/>
      <w:lvlJc w:val="left"/>
      <w:pPr>
        <w:ind w:left="1789" w:hanging="360"/>
      </w:pPr>
      <w:rPr>
        <w:rFonts w:ascii="Courier New" w:hAnsi="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25" w15:restartNumberingAfterBreak="0">
    <w:nsid w:val="388F062F"/>
    <w:multiLevelType w:val="multilevel"/>
    <w:tmpl w:val="5462B154"/>
    <w:lvl w:ilvl="0">
      <w:start w:val="1"/>
      <w:numFmt w:val="decimal"/>
      <w:pStyle w:val="Nadpis1"/>
      <w:lvlText w:val="%1"/>
      <w:lvlJc w:val="left"/>
      <w:pPr>
        <w:tabs>
          <w:tab w:val="num" w:pos="1215"/>
        </w:tabs>
        <w:ind w:left="1215" w:hanging="855"/>
      </w:pPr>
      <w:rPr>
        <w:rFonts w:cs="Times New Roman" w:hint="default"/>
      </w:rPr>
    </w:lvl>
    <w:lvl w:ilvl="1">
      <w:start w:val="1"/>
      <w:numFmt w:val="decimal"/>
      <w:pStyle w:val="Nadpis2"/>
      <w:lvlText w:val="%1.%2"/>
      <w:lvlJc w:val="left"/>
      <w:pPr>
        <w:tabs>
          <w:tab w:val="num" w:pos="1215"/>
        </w:tabs>
        <w:ind w:left="1215" w:hanging="855"/>
      </w:pPr>
      <w:rPr>
        <w:rFonts w:cs="Times New Roman" w:hint="default"/>
      </w:rPr>
    </w:lvl>
    <w:lvl w:ilvl="2">
      <w:start w:val="1"/>
      <w:numFmt w:val="decimal"/>
      <w:pStyle w:val="Nadpis3"/>
      <w:lvlText w:val="%1.%2.%3"/>
      <w:lvlJc w:val="left"/>
      <w:pPr>
        <w:tabs>
          <w:tab w:val="num" w:pos="1215"/>
        </w:tabs>
        <w:ind w:left="1215" w:hanging="855"/>
      </w:pPr>
      <w:rPr>
        <w:rFonts w:cs="Times New Roman" w:hint="default"/>
      </w:rPr>
    </w:lvl>
    <w:lvl w:ilvl="3">
      <w:start w:val="1"/>
      <w:numFmt w:val="decimal"/>
      <w:lvlText w:val="%1.%2.%3.%4"/>
      <w:lvlJc w:val="left"/>
      <w:pPr>
        <w:tabs>
          <w:tab w:val="num" w:pos="1215"/>
        </w:tabs>
        <w:ind w:left="1215" w:hanging="855"/>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440"/>
        </w:tabs>
        <w:ind w:left="1440" w:hanging="108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2160"/>
        </w:tabs>
        <w:ind w:left="2160" w:hanging="1800"/>
      </w:pPr>
      <w:rPr>
        <w:rFonts w:cs="Times New Roman" w:hint="default"/>
      </w:rPr>
    </w:lvl>
  </w:abstractNum>
  <w:abstractNum w:abstractNumId="26" w15:restartNumberingAfterBreak="0">
    <w:nsid w:val="3B045B34"/>
    <w:multiLevelType w:val="hybridMultilevel"/>
    <w:tmpl w:val="CF6E4C20"/>
    <w:lvl w:ilvl="0" w:tplc="15525B3E">
      <w:start w:val="1"/>
      <w:numFmt w:val="upp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7" w15:restartNumberingAfterBreak="0">
    <w:nsid w:val="448C796D"/>
    <w:multiLevelType w:val="hybridMultilevel"/>
    <w:tmpl w:val="37840FCA"/>
    <w:lvl w:ilvl="0" w:tplc="041B0017">
      <w:start w:val="1"/>
      <w:numFmt w:val="lowerLetter"/>
      <w:lvlText w:val="%1)"/>
      <w:lvlJc w:val="left"/>
      <w:pPr>
        <w:ind w:left="1069" w:hanging="360"/>
      </w:pPr>
      <w:rPr>
        <w:rFonts w:cs="Times New Roman"/>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28" w15:restartNumberingAfterBreak="0">
    <w:nsid w:val="48BF0A01"/>
    <w:multiLevelType w:val="hybridMultilevel"/>
    <w:tmpl w:val="0DE42DAC"/>
    <w:lvl w:ilvl="0" w:tplc="03449A96">
      <w:start w:val="1"/>
      <w:numFmt w:val="lowerLetter"/>
      <w:lvlText w:val="%1)"/>
      <w:lvlJc w:val="left"/>
      <w:pPr>
        <w:ind w:left="120" w:firstLine="589"/>
      </w:pPr>
      <w:rPr>
        <w:rFonts w:cs="Times New Roman" w:hint="default"/>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29" w15:restartNumberingAfterBreak="0">
    <w:nsid w:val="4CFD3D1B"/>
    <w:multiLevelType w:val="hybridMultilevel"/>
    <w:tmpl w:val="2D30F77A"/>
    <w:lvl w:ilvl="0" w:tplc="49C2FA26">
      <w:start w:val="1"/>
      <w:numFmt w:val="lowerLetter"/>
      <w:lvlText w:val="%1)"/>
      <w:lvlJc w:val="left"/>
      <w:pPr>
        <w:ind w:left="120" w:firstLine="589"/>
      </w:pPr>
      <w:rPr>
        <w:rFonts w:cs="Times New Roman" w:hint="default"/>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30" w15:restartNumberingAfterBreak="0">
    <w:nsid w:val="4D335281"/>
    <w:multiLevelType w:val="hybridMultilevel"/>
    <w:tmpl w:val="D6AE552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4F6355B5"/>
    <w:multiLevelType w:val="hybridMultilevel"/>
    <w:tmpl w:val="8790262E"/>
    <w:lvl w:ilvl="0" w:tplc="041B0017">
      <w:start w:val="1"/>
      <w:numFmt w:val="lowerLetter"/>
      <w:lvlText w:val="%1)"/>
      <w:lvlJc w:val="left"/>
      <w:pPr>
        <w:ind w:left="1211" w:hanging="360"/>
      </w:pPr>
      <w:rPr>
        <w:rFonts w:cs="Times New Roman"/>
      </w:rPr>
    </w:lvl>
    <w:lvl w:ilvl="1" w:tplc="041B0019" w:tentative="1">
      <w:start w:val="1"/>
      <w:numFmt w:val="lowerLetter"/>
      <w:lvlText w:val="%2."/>
      <w:lvlJc w:val="left"/>
      <w:pPr>
        <w:ind w:left="1931" w:hanging="360"/>
      </w:pPr>
      <w:rPr>
        <w:rFonts w:cs="Times New Roman"/>
      </w:rPr>
    </w:lvl>
    <w:lvl w:ilvl="2" w:tplc="041B001B" w:tentative="1">
      <w:start w:val="1"/>
      <w:numFmt w:val="lowerRoman"/>
      <w:lvlText w:val="%3."/>
      <w:lvlJc w:val="right"/>
      <w:pPr>
        <w:ind w:left="2651" w:hanging="180"/>
      </w:pPr>
      <w:rPr>
        <w:rFonts w:cs="Times New Roman"/>
      </w:rPr>
    </w:lvl>
    <w:lvl w:ilvl="3" w:tplc="041B000F" w:tentative="1">
      <w:start w:val="1"/>
      <w:numFmt w:val="decimal"/>
      <w:lvlText w:val="%4."/>
      <w:lvlJc w:val="left"/>
      <w:pPr>
        <w:ind w:left="3371" w:hanging="360"/>
      </w:pPr>
      <w:rPr>
        <w:rFonts w:cs="Times New Roman"/>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32" w15:restartNumberingAfterBreak="0">
    <w:nsid w:val="52251BD5"/>
    <w:multiLevelType w:val="hybridMultilevel"/>
    <w:tmpl w:val="F86E560C"/>
    <w:lvl w:ilvl="0" w:tplc="041B0017">
      <w:start w:val="1"/>
      <w:numFmt w:val="lowerLetter"/>
      <w:lvlText w:val="%1)"/>
      <w:lvlJc w:val="left"/>
      <w:pPr>
        <w:ind w:left="1068" w:hanging="360"/>
      </w:pPr>
      <w:rPr>
        <w:rFonts w:cs="Times New Roman"/>
      </w:rPr>
    </w:lvl>
    <w:lvl w:ilvl="1" w:tplc="041B0019" w:tentative="1">
      <w:start w:val="1"/>
      <w:numFmt w:val="lowerLetter"/>
      <w:lvlText w:val="%2."/>
      <w:lvlJc w:val="left"/>
      <w:pPr>
        <w:ind w:left="1788" w:hanging="360"/>
      </w:pPr>
      <w:rPr>
        <w:rFonts w:cs="Times New Roman"/>
      </w:rPr>
    </w:lvl>
    <w:lvl w:ilvl="2" w:tplc="041B001B" w:tentative="1">
      <w:start w:val="1"/>
      <w:numFmt w:val="lowerRoman"/>
      <w:lvlText w:val="%3."/>
      <w:lvlJc w:val="right"/>
      <w:pPr>
        <w:ind w:left="2508" w:hanging="180"/>
      </w:pPr>
      <w:rPr>
        <w:rFonts w:cs="Times New Roman"/>
      </w:rPr>
    </w:lvl>
    <w:lvl w:ilvl="3" w:tplc="041B000F" w:tentative="1">
      <w:start w:val="1"/>
      <w:numFmt w:val="decimal"/>
      <w:lvlText w:val="%4."/>
      <w:lvlJc w:val="left"/>
      <w:pPr>
        <w:ind w:left="3228" w:hanging="360"/>
      </w:pPr>
      <w:rPr>
        <w:rFonts w:cs="Times New Roman"/>
      </w:rPr>
    </w:lvl>
    <w:lvl w:ilvl="4" w:tplc="041B0019" w:tentative="1">
      <w:start w:val="1"/>
      <w:numFmt w:val="lowerLetter"/>
      <w:lvlText w:val="%5."/>
      <w:lvlJc w:val="left"/>
      <w:pPr>
        <w:ind w:left="3948" w:hanging="360"/>
      </w:pPr>
      <w:rPr>
        <w:rFonts w:cs="Times New Roman"/>
      </w:rPr>
    </w:lvl>
    <w:lvl w:ilvl="5" w:tplc="041B001B" w:tentative="1">
      <w:start w:val="1"/>
      <w:numFmt w:val="lowerRoman"/>
      <w:lvlText w:val="%6."/>
      <w:lvlJc w:val="right"/>
      <w:pPr>
        <w:ind w:left="4668" w:hanging="180"/>
      </w:pPr>
      <w:rPr>
        <w:rFonts w:cs="Times New Roman"/>
      </w:rPr>
    </w:lvl>
    <w:lvl w:ilvl="6" w:tplc="041B000F" w:tentative="1">
      <w:start w:val="1"/>
      <w:numFmt w:val="decimal"/>
      <w:lvlText w:val="%7."/>
      <w:lvlJc w:val="left"/>
      <w:pPr>
        <w:ind w:left="5388" w:hanging="360"/>
      </w:pPr>
      <w:rPr>
        <w:rFonts w:cs="Times New Roman"/>
      </w:rPr>
    </w:lvl>
    <w:lvl w:ilvl="7" w:tplc="041B0019" w:tentative="1">
      <w:start w:val="1"/>
      <w:numFmt w:val="lowerLetter"/>
      <w:lvlText w:val="%8."/>
      <w:lvlJc w:val="left"/>
      <w:pPr>
        <w:ind w:left="6108" w:hanging="360"/>
      </w:pPr>
      <w:rPr>
        <w:rFonts w:cs="Times New Roman"/>
      </w:rPr>
    </w:lvl>
    <w:lvl w:ilvl="8" w:tplc="041B001B" w:tentative="1">
      <w:start w:val="1"/>
      <w:numFmt w:val="lowerRoman"/>
      <w:lvlText w:val="%9."/>
      <w:lvlJc w:val="right"/>
      <w:pPr>
        <w:ind w:left="6828" w:hanging="180"/>
      </w:pPr>
      <w:rPr>
        <w:rFonts w:cs="Times New Roman"/>
      </w:rPr>
    </w:lvl>
  </w:abstractNum>
  <w:abstractNum w:abstractNumId="33" w15:restartNumberingAfterBreak="0">
    <w:nsid w:val="53B2282E"/>
    <w:multiLevelType w:val="hybridMultilevel"/>
    <w:tmpl w:val="79C621FA"/>
    <w:lvl w:ilvl="0" w:tplc="1178A990">
      <w:start w:val="9"/>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4D11D0F"/>
    <w:multiLevelType w:val="hybridMultilevel"/>
    <w:tmpl w:val="FDF64AAA"/>
    <w:lvl w:ilvl="0" w:tplc="041B0017">
      <w:start w:val="1"/>
      <w:numFmt w:val="lowerLetter"/>
      <w:lvlText w:val="%1)"/>
      <w:lvlJc w:val="left"/>
      <w:pPr>
        <w:ind w:left="1211" w:hanging="360"/>
      </w:pPr>
      <w:rPr>
        <w:rFonts w:cs="Times New Roman"/>
      </w:rPr>
    </w:lvl>
    <w:lvl w:ilvl="1" w:tplc="041B0019" w:tentative="1">
      <w:start w:val="1"/>
      <w:numFmt w:val="lowerLetter"/>
      <w:lvlText w:val="%2."/>
      <w:lvlJc w:val="left"/>
      <w:pPr>
        <w:ind w:left="1931" w:hanging="360"/>
      </w:pPr>
      <w:rPr>
        <w:rFonts w:cs="Times New Roman"/>
      </w:rPr>
    </w:lvl>
    <w:lvl w:ilvl="2" w:tplc="041B001B" w:tentative="1">
      <w:start w:val="1"/>
      <w:numFmt w:val="lowerRoman"/>
      <w:lvlText w:val="%3."/>
      <w:lvlJc w:val="right"/>
      <w:pPr>
        <w:ind w:left="2651" w:hanging="180"/>
      </w:pPr>
      <w:rPr>
        <w:rFonts w:cs="Times New Roman"/>
      </w:rPr>
    </w:lvl>
    <w:lvl w:ilvl="3" w:tplc="041B000F" w:tentative="1">
      <w:start w:val="1"/>
      <w:numFmt w:val="decimal"/>
      <w:lvlText w:val="%4."/>
      <w:lvlJc w:val="left"/>
      <w:pPr>
        <w:ind w:left="3371" w:hanging="360"/>
      </w:pPr>
      <w:rPr>
        <w:rFonts w:cs="Times New Roman"/>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35" w15:restartNumberingAfterBreak="0">
    <w:nsid w:val="5F201378"/>
    <w:multiLevelType w:val="hybridMultilevel"/>
    <w:tmpl w:val="FDF0A3DE"/>
    <w:lvl w:ilvl="0" w:tplc="7464A3AE">
      <w:start w:val="1"/>
      <w:numFmt w:val="decimal"/>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0027B15"/>
    <w:multiLevelType w:val="hybridMultilevel"/>
    <w:tmpl w:val="20EC6320"/>
    <w:lvl w:ilvl="0" w:tplc="4380D356">
      <w:start w:val="1"/>
      <w:numFmt w:val="lowerLetter"/>
      <w:lvlText w:val="%1)"/>
      <w:lvlJc w:val="left"/>
      <w:pPr>
        <w:ind w:left="120" w:firstLine="589"/>
      </w:pPr>
      <w:rPr>
        <w:rFonts w:cs="Times New Roman" w:hint="default"/>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37" w15:restartNumberingAfterBreak="0">
    <w:nsid w:val="605620AF"/>
    <w:multiLevelType w:val="hybridMultilevel"/>
    <w:tmpl w:val="12BAD28E"/>
    <w:lvl w:ilvl="0" w:tplc="041B0017">
      <w:start w:val="1"/>
      <w:numFmt w:val="lowerLetter"/>
      <w:lvlText w:val="%1)"/>
      <w:lvlJc w:val="left"/>
      <w:pPr>
        <w:ind w:left="1068" w:hanging="360"/>
      </w:pPr>
      <w:rPr>
        <w:rFonts w:cs="Times New Roman"/>
      </w:rPr>
    </w:lvl>
    <w:lvl w:ilvl="1" w:tplc="041B0019" w:tentative="1">
      <w:start w:val="1"/>
      <w:numFmt w:val="lowerLetter"/>
      <w:lvlText w:val="%2."/>
      <w:lvlJc w:val="left"/>
      <w:pPr>
        <w:ind w:left="1788" w:hanging="360"/>
      </w:pPr>
      <w:rPr>
        <w:rFonts w:cs="Times New Roman"/>
      </w:rPr>
    </w:lvl>
    <w:lvl w:ilvl="2" w:tplc="041B001B" w:tentative="1">
      <w:start w:val="1"/>
      <w:numFmt w:val="lowerRoman"/>
      <w:lvlText w:val="%3."/>
      <w:lvlJc w:val="right"/>
      <w:pPr>
        <w:ind w:left="2508" w:hanging="180"/>
      </w:pPr>
      <w:rPr>
        <w:rFonts w:cs="Times New Roman"/>
      </w:rPr>
    </w:lvl>
    <w:lvl w:ilvl="3" w:tplc="041B000F" w:tentative="1">
      <w:start w:val="1"/>
      <w:numFmt w:val="decimal"/>
      <w:lvlText w:val="%4."/>
      <w:lvlJc w:val="left"/>
      <w:pPr>
        <w:ind w:left="3228" w:hanging="360"/>
      </w:pPr>
      <w:rPr>
        <w:rFonts w:cs="Times New Roman"/>
      </w:rPr>
    </w:lvl>
    <w:lvl w:ilvl="4" w:tplc="041B0019" w:tentative="1">
      <w:start w:val="1"/>
      <w:numFmt w:val="lowerLetter"/>
      <w:lvlText w:val="%5."/>
      <w:lvlJc w:val="left"/>
      <w:pPr>
        <w:ind w:left="3948" w:hanging="360"/>
      </w:pPr>
      <w:rPr>
        <w:rFonts w:cs="Times New Roman"/>
      </w:rPr>
    </w:lvl>
    <w:lvl w:ilvl="5" w:tplc="041B001B" w:tentative="1">
      <w:start w:val="1"/>
      <w:numFmt w:val="lowerRoman"/>
      <w:lvlText w:val="%6."/>
      <w:lvlJc w:val="right"/>
      <w:pPr>
        <w:ind w:left="4668" w:hanging="180"/>
      </w:pPr>
      <w:rPr>
        <w:rFonts w:cs="Times New Roman"/>
      </w:rPr>
    </w:lvl>
    <w:lvl w:ilvl="6" w:tplc="041B000F" w:tentative="1">
      <w:start w:val="1"/>
      <w:numFmt w:val="decimal"/>
      <w:lvlText w:val="%7."/>
      <w:lvlJc w:val="left"/>
      <w:pPr>
        <w:ind w:left="5388" w:hanging="360"/>
      </w:pPr>
      <w:rPr>
        <w:rFonts w:cs="Times New Roman"/>
      </w:rPr>
    </w:lvl>
    <w:lvl w:ilvl="7" w:tplc="041B0019" w:tentative="1">
      <w:start w:val="1"/>
      <w:numFmt w:val="lowerLetter"/>
      <w:lvlText w:val="%8."/>
      <w:lvlJc w:val="left"/>
      <w:pPr>
        <w:ind w:left="6108" w:hanging="360"/>
      </w:pPr>
      <w:rPr>
        <w:rFonts w:cs="Times New Roman"/>
      </w:rPr>
    </w:lvl>
    <w:lvl w:ilvl="8" w:tplc="041B001B" w:tentative="1">
      <w:start w:val="1"/>
      <w:numFmt w:val="lowerRoman"/>
      <w:lvlText w:val="%9."/>
      <w:lvlJc w:val="right"/>
      <w:pPr>
        <w:ind w:left="6828" w:hanging="180"/>
      </w:pPr>
      <w:rPr>
        <w:rFonts w:cs="Times New Roman"/>
      </w:rPr>
    </w:lvl>
  </w:abstractNum>
  <w:abstractNum w:abstractNumId="38" w15:restartNumberingAfterBreak="0">
    <w:nsid w:val="67B30F3E"/>
    <w:multiLevelType w:val="hybridMultilevel"/>
    <w:tmpl w:val="CACA47BA"/>
    <w:lvl w:ilvl="0" w:tplc="041B0017">
      <w:start w:val="1"/>
      <w:numFmt w:val="lowerLetter"/>
      <w:lvlText w:val="%1)"/>
      <w:lvlJc w:val="left"/>
      <w:pPr>
        <w:ind w:left="1211" w:hanging="360"/>
      </w:pPr>
      <w:rPr>
        <w:rFonts w:cs="Times New Roman"/>
      </w:rPr>
    </w:lvl>
    <w:lvl w:ilvl="1" w:tplc="041B0019" w:tentative="1">
      <w:start w:val="1"/>
      <w:numFmt w:val="lowerLetter"/>
      <w:lvlText w:val="%2."/>
      <w:lvlJc w:val="left"/>
      <w:pPr>
        <w:ind w:left="1931" w:hanging="360"/>
      </w:pPr>
      <w:rPr>
        <w:rFonts w:cs="Times New Roman"/>
      </w:rPr>
    </w:lvl>
    <w:lvl w:ilvl="2" w:tplc="041B001B" w:tentative="1">
      <w:start w:val="1"/>
      <w:numFmt w:val="lowerRoman"/>
      <w:lvlText w:val="%3."/>
      <w:lvlJc w:val="right"/>
      <w:pPr>
        <w:ind w:left="2651" w:hanging="180"/>
      </w:pPr>
      <w:rPr>
        <w:rFonts w:cs="Times New Roman"/>
      </w:rPr>
    </w:lvl>
    <w:lvl w:ilvl="3" w:tplc="041B000F" w:tentative="1">
      <w:start w:val="1"/>
      <w:numFmt w:val="decimal"/>
      <w:lvlText w:val="%4."/>
      <w:lvlJc w:val="left"/>
      <w:pPr>
        <w:ind w:left="3371" w:hanging="360"/>
      </w:pPr>
      <w:rPr>
        <w:rFonts w:cs="Times New Roman"/>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39" w15:restartNumberingAfterBreak="0">
    <w:nsid w:val="6C526301"/>
    <w:multiLevelType w:val="hybridMultilevel"/>
    <w:tmpl w:val="EB2EDB74"/>
    <w:lvl w:ilvl="0" w:tplc="6BC0007C">
      <w:start w:val="1"/>
      <w:numFmt w:val="lowerLetter"/>
      <w:lvlText w:val="%1)"/>
      <w:lvlJc w:val="left"/>
      <w:pPr>
        <w:ind w:firstLine="709"/>
      </w:pPr>
      <w:rPr>
        <w:rFonts w:cs="Times New Roman" w:hint="default"/>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40" w15:restartNumberingAfterBreak="0">
    <w:nsid w:val="70CC1DA5"/>
    <w:multiLevelType w:val="hybridMultilevel"/>
    <w:tmpl w:val="D400B90E"/>
    <w:lvl w:ilvl="0" w:tplc="6C8EF230">
      <w:start w:val="1"/>
      <w:numFmt w:val="lowerLetter"/>
      <w:lvlText w:val="%1)"/>
      <w:lvlJc w:val="left"/>
      <w:pPr>
        <w:ind w:firstLine="709"/>
      </w:pPr>
      <w:rPr>
        <w:rFonts w:cs="Times New Roman" w:hint="default"/>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41" w15:restartNumberingAfterBreak="0">
    <w:nsid w:val="7970210A"/>
    <w:multiLevelType w:val="multilevel"/>
    <w:tmpl w:val="FDF0A3D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79B57709"/>
    <w:multiLevelType w:val="hybridMultilevel"/>
    <w:tmpl w:val="27CC0B58"/>
    <w:lvl w:ilvl="0" w:tplc="DFC291EA">
      <w:start w:val="1"/>
      <w:numFmt w:val="lowerLetter"/>
      <w:lvlText w:val="%1)"/>
      <w:lvlJc w:val="left"/>
      <w:pPr>
        <w:ind w:left="120" w:firstLine="589"/>
      </w:pPr>
      <w:rPr>
        <w:rFonts w:cs="Times New Roman" w:hint="default"/>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43" w15:restartNumberingAfterBreak="0">
    <w:nsid w:val="7F442F8C"/>
    <w:multiLevelType w:val="singleLevel"/>
    <w:tmpl w:val="C8A4DC0C"/>
    <w:lvl w:ilvl="0">
      <w:start w:val="1"/>
      <w:numFmt w:val="decimal"/>
      <w:lvlText w:val="%1."/>
      <w:lvlJc w:val="right"/>
      <w:pPr>
        <w:tabs>
          <w:tab w:val="num" w:pos="648"/>
        </w:tabs>
        <w:ind w:firstLine="288"/>
      </w:pPr>
      <w:rPr>
        <w:rFonts w:ascii="Times New Roman" w:hAnsi="Times New Roman" w:cs="Times New Roman" w:hint="default"/>
        <w:b w:val="0"/>
        <w:sz w:val="24"/>
        <w:szCs w:val="24"/>
      </w:rPr>
    </w:lvl>
  </w:abstractNum>
  <w:num w:numId="1">
    <w:abstractNumId w:val="11"/>
  </w:num>
  <w:num w:numId="2">
    <w:abstractNumId w:val="25"/>
  </w:num>
  <w:num w:numId="3">
    <w:abstractNumId w:val="35"/>
  </w:num>
  <w:num w:numId="4">
    <w:abstractNumId w:val="41"/>
  </w:num>
  <w:num w:numId="5">
    <w:abstractNumId w:val="14"/>
  </w:num>
  <w:num w:numId="6">
    <w:abstractNumId w:val="21"/>
  </w:num>
  <w:num w:numId="7">
    <w:abstractNumId w:val="2"/>
  </w:num>
  <w:num w:numId="8">
    <w:abstractNumId w:val="7"/>
  </w:num>
  <w:num w:numId="9">
    <w:abstractNumId w:val="3"/>
  </w:num>
  <w:num w:numId="10">
    <w:abstractNumId w:val="4"/>
  </w:num>
  <w:num w:numId="11">
    <w:abstractNumId w:val="43"/>
  </w:num>
  <w:num w:numId="12">
    <w:abstractNumId w:val="22"/>
  </w:num>
  <w:num w:numId="13">
    <w:abstractNumId w:val="24"/>
  </w:num>
  <w:num w:numId="14">
    <w:abstractNumId w:val="37"/>
  </w:num>
  <w:num w:numId="15">
    <w:abstractNumId w:val="18"/>
  </w:num>
  <w:num w:numId="16">
    <w:abstractNumId w:val="27"/>
  </w:num>
  <w:num w:numId="17">
    <w:abstractNumId w:val="8"/>
  </w:num>
  <w:num w:numId="18">
    <w:abstractNumId w:val="1"/>
  </w:num>
  <w:num w:numId="19">
    <w:abstractNumId w:val="40"/>
  </w:num>
  <w:num w:numId="20">
    <w:abstractNumId w:val="23"/>
  </w:num>
  <w:num w:numId="21">
    <w:abstractNumId w:val="29"/>
  </w:num>
  <w:num w:numId="22">
    <w:abstractNumId w:val="32"/>
  </w:num>
  <w:num w:numId="23">
    <w:abstractNumId w:val="28"/>
  </w:num>
  <w:num w:numId="24">
    <w:abstractNumId w:val="12"/>
  </w:num>
  <w:num w:numId="25">
    <w:abstractNumId w:val="42"/>
  </w:num>
  <w:num w:numId="26">
    <w:abstractNumId w:val="13"/>
  </w:num>
  <w:num w:numId="27">
    <w:abstractNumId w:val="39"/>
  </w:num>
  <w:num w:numId="28">
    <w:abstractNumId w:val="30"/>
  </w:num>
  <w:num w:numId="29">
    <w:abstractNumId w:val="20"/>
  </w:num>
  <w:num w:numId="30">
    <w:abstractNumId w:val="31"/>
  </w:num>
  <w:num w:numId="31">
    <w:abstractNumId w:val="5"/>
  </w:num>
  <w:num w:numId="32">
    <w:abstractNumId w:val="34"/>
  </w:num>
  <w:num w:numId="33">
    <w:abstractNumId w:val="36"/>
  </w:num>
  <w:num w:numId="34">
    <w:abstractNumId w:val="38"/>
  </w:num>
  <w:num w:numId="35">
    <w:abstractNumId w:val="9"/>
  </w:num>
  <w:num w:numId="36">
    <w:abstractNumId w:val="15"/>
  </w:num>
  <w:num w:numId="37">
    <w:abstractNumId w:val="0"/>
  </w:num>
  <w:num w:numId="38">
    <w:abstractNumId w:val="25"/>
  </w:num>
  <w:num w:numId="39">
    <w:abstractNumId w:val="6"/>
  </w:num>
  <w:num w:numId="40">
    <w:abstractNumId w:val="17"/>
  </w:num>
  <w:num w:numId="41">
    <w:abstractNumId w:val="25"/>
  </w:num>
  <w:num w:numId="42">
    <w:abstractNumId w:val="25"/>
  </w:num>
  <w:num w:numId="43">
    <w:abstractNumId w:val="26"/>
  </w:num>
  <w:num w:numId="44">
    <w:abstractNumId w:val="33"/>
  </w:num>
  <w:num w:numId="45">
    <w:abstractNumId w:val="19"/>
  </w:num>
  <w:num w:numId="46">
    <w:abstractNumId w:val="10"/>
  </w:num>
  <w:num w:numId="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2F3"/>
    <w:rsid w:val="00000D95"/>
    <w:rsid w:val="00010386"/>
    <w:rsid w:val="00011995"/>
    <w:rsid w:val="00021FA8"/>
    <w:rsid w:val="0003187B"/>
    <w:rsid w:val="000369C9"/>
    <w:rsid w:val="00045556"/>
    <w:rsid w:val="000504B8"/>
    <w:rsid w:val="00055EA3"/>
    <w:rsid w:val="00057847"/>
    <w:rsid w:val="0006167E"/>
    <w:rsid w:val="00065FA0"/>
    <w:rsid w:val="000666D5"/>
    <w:rsid w:val="0007678B"/>
    <w:rsid w:val="00096325"/>
    <w:rsid w:val="000A3975"/>
    <w:rsid w:val="000A7485"/>
    <w:rsid w:val="000B3AF8"/>
    <w:rsid w:val="000B53AE"/>
    <w:rsid w:val="000B7450"/>
    <w:rsid w:val="000C16AC"/>
    <w:rsid w:val="000C68CB"/>
    <w:rsid w:val="000C7119"/>
    <w:rsid w:val="000D0775"/>
    <w:rsid w:val="000D0AAE"/>
    <w:rsid w:val="000D2BB6"/>
    <w:rsid w:val="000D41F3"/>
    <w:rsid w:val="000F3840"/>
    <w:rsid w:val="000F7DD2"/>
    <w:rsid w:val="001010C5"/>
    <w:rsid w:val="00106392"/>
    <w:rsid w:val="00112E85"/>
    <w:rsid w:val="001135B8"/>
    <w:rsid w:val="00114333"/>
    <w:rsid w:val="0012369B"/>
    <w:rsid w:val="00132879"/>
    <w:rsid w:val="00132A49"/>
    <w:rsid w:val="00132FB3"/>
    <w:rsid w:val="001459F8"/>
    <w:rsid w:val="00150920"/>
    <w:rsid w:val="00155E21"/>
    <w:rsid w:val="001642B7"/>
    <w:rsid w:val="00170B64"/>
    <w:rsid w:val="00172BC0"/>
    <w:rsid w:val="001740FF"/>
    <w:rsid w:val="00191AEF"/>
    <w:rsid w:val="001966C5"/>
    <w:rsid w:val="001A1C28"/>
    <w:rsid w:val="001A39EB"/>
    <w:rsid w:val="001A4816"/>
    <w:rsid w:val="001C491E"/>
    <w:rsid w:val="001C7DDC"/>
    <w:rsid w:val="001D0245"/>
    <w:rsid w:val="001D13C3"/>
    <w:rsid w:val="001D1893"/>
    <w:rsid w:val="001E05E4"/>
    <w:rsid w:val="001E2F3B"/>
    <w:rsid w:val="001E3BF2"/>
    <w:rsid w:val="001F3347"/>
    <w:rsid w:val="00200686"/>
    <w:rsid w:val="00201A50"/>
    <w:rsid w:val="002044C1"/>
    <w:rsid w:val="002064C0"/>
    <w:rsid w:val="002144C9"/>
    <w:rsid w:val="00214BF1"/>
    <w:rsid w:val="002340C2"/>
    <w:rsid w:val="00240DBA"/>
    <w:rsid w:val="00245A1C"/>
    <w:rsid w:val="0025677E"/>
    <w:rsid w:val="00262348"/>
    <w:rsid w:val="002778AA"/>
    <w:rsid w:val="00280FF6"/>
    <w:rsid w:val="002C2581"/>
    <w:rsid w:val="002C2BD0"/>
    <w:rsid w:val="002D0443"/>
    <w:rsid w:val="002D6759"/>
    <w:rsid w:val="002D6A40"/>
    <w:rsid w:val="002D73D3"/>
    <w:rsid w:val="002E28B7"/>
    <w:rsid w:val="002F6B84"/>
    <w:rsid w:val="00305B98"/>
    <w:rsid w:val="00307EA6"/>
    <w:rsid w:val="003246BD"/>
    <w:rsid w:val="003251C6"/>
    <w:rsid w:val="00325E08"/>
    <w:rsid w:val="00326802"/>
    <w:rsid w:val="00327EB8"/>
    <w:rsid w:val="003301D8"/>
    <w:rsid w:val="00335F13"/>
    <w:rsid w:val="00341639"/>
    <w:rsid w:val="00354F99"/>
    <w:rsid w:val="003552CC"/>
    <w:rsid w:val="0036053C"/>
    <w:rsid w:val="00373C31"/>
    <w:rsid w:val="00384352"/>
    <w:rsid w:val="003855B9"/>
    <w:rsid w:val="00392D87"/>
    <w:rsid w:val="003939BA"/>
    <w:rsid w:val="00395973"/>
    <w:rsid w:val="00395C23"/>
    <w:rsid w:val="003A1FEE"/>
    <w:rsid w:val="003A23BA"/>
    <w:rsid w:val="003A25D8"/>
    <w:rsid w:val="003C267F"/>
    <w:rsid w:val="003C3AF3"/>
    <w:rsid w:val="003C4DFA"/>
    <w:rsid w:val="003D132E"/>
    <w:rsid w:val="003D7662"/>
    <w:rsid w:val="003D76D2"/>
    <w:rsid w:val="003E0D25"/>
    <w:rsid w:val="003F0104"/>
    <w:rsid w:val="003F0C40"/>
    <w:rsid w:val="003F3715"/>
    <w:rsid w:val="003F603A"/>
    <w:rsid w:val="003F7B5E"/>
    <w:rsid w:val="0041080A"/>
    <w:rsid w:val="004278AE"/>
    <w:rsid w:val="00435B3D"/>
    <w:rsid w:val="004370C8"/>
    <w:rsid w:val="00437B3D"/>
    <w:rsid w:val="00440C6B"/>
    <w:rsid w:val="0044366C"/>
    <w:rsid w:val="00443F24"/>
    <w:rsid w:val="00460C5A"/>
    <w:rsid w:val="004650DD"/>
    <w:rsid w:val="00467107"/>
    <w:rsid w:val="004715EE"/>
    <w:rsid w:val="004877F0"/>
    <w:rsid w:val="004916AC"/>
    <w:rsid w:val="004A065B"/>
    <w:rsid w:val="004A148A"/>
    <w:rsid w:val="004A3625"/>
    <w:rsid w:val="004A685A"/>
    <w:rsid w:val="004A714A"/>
    <w:rsid w:val="004B317B"/>
    <w:rsid w:val="004C67A3"/>
    <w:rsid w:val="004D6ECC"/>
    <w:rsid w:val="004E22EE"/>
    <w:rsid w:val="004E7569"/>
    <w:rsid w:val="005029FC"/>
    <w:rsid w:val="00515490"/>
    <w:rsid w:val="0051595D"/>
    <w:rsid w:val="00516254"/>
    <w:rsid w:val="0052090C"/>
    <w:rsid w:val="005223A7"/>
    <w:rsid w:val="00526490"/>
    <w:rsid w:val="00531404"/>
    <w:rsid w:val="00537694"/>
    <w:rsid w:val="005510BE"/>
    <w:rsid w:val="00556FA8"/>
    <w:rsid w:val="0056125E"/>
    <w:rsid w:val="005706E3"/>
    <w:rsid w:val="00583F5C"/>
    <w:rsid w:val="005843C2"/>
    <w:rsid w:val="00585E01"/>
    <w:rsid w:val="0059219F"/>
    <w:rsid w:val="005926F7"/>
    <w:rsid w:val="00593BD3"/>
    <w:rsid w:val="00597CE7"/>
    <w:rsid w:val="005A01A7"/>
    <w:rsid w:val="005A1C0A"/>
    <w:rsid w:val="005B6DF4"/>
    <w:rsid w:val="005C58A5"/>
    <w:rsid w:val="005D1D3E"/>
    <w:rsid w:val="005E5F6A"/>
    <w:rsid w:val="005F10E9"/>
    <w:rsid w:val="005F1D48"/>
    <w:rsid w:val="005F4156"/>
    <w:rsid w:val="00601066"/>
    <w:rsid w:val="006040F0"/>
    <w:rsid w:val="0060737C"/>
    <w:rsid w:val="00636703"/>
    <w:rsid w:val="00644EF4"/>
    <w:rsid w:val="00650A75"/>
    <w:rsid w:val="00651FF2"/>
    <w:rsid w:val="00656DB4"/>
    <w:rsid w:val="00665F74"/>
    <w:rsid w:val="006757A9"/>
    <w:rsid w:val="00676662"/>
    <w:rsid w:val="00681B19"/>
    <w:rsid w:val="00683892"/>
    <w:rsid w:val="00685A0D"/>
    <w:rsid w:val="00687AE3"/>
    <w:rsid w:val="0069418B"/>
    <w:rsid w:val="006972F3"/>
    <w:rsid w:val="006B4500"/>
    <w:rsid w:val="006C5ECA"/>
    <w:rsid w:val="006C707B"/>
    <w:rsid w:val="006C70DB"/>
    <w:rsid w:val="006E0485"/>
    <w:rsid w:val="006E0AD6"/>
    <w:rsid w:val="006F47B0"/>
    <w:rsid w:val="006F4A0A"/>
    <w:rsid w:val="007016F2"/>
    <w:rsid w:val="00715BD9"/>
    <w:rsid w:val="007168DE"/>
    <w:rsid w:val="00722925"/>
    <w:rsid w:val="00723EE7"/>
    <w:rsid w:val="00731767"/>
    <w:rsid w:val="00743599"/>
    <w:rsid w:val="007719C8"/>
    <w:rsid w:val="00773BEE"/>
    <w:rsid w:val="007A6B06"/>
    <w:rsid w:val="007B2BA1"/>
    <w:rsid w:val="007B6DCF"/>
    <w:rsid w:val="007C708E"/>
    <w:rsid w:val="007C756B"/>
    <w:rsid w:val="007D1C74"/>
    <w:rsid w:val="007E09C0"/>
    <w:rsid w:val="007E3933"/>
    <w:rsid w:val="007F5076"/>
    <w:rsid w:val="00804029"/>
    <w:rsid w:val="00821BEA"/>
    <w:rsid w:val="008303B0"/>
    <w:rsid w:val="00834867"/>
    <w:rsid w:val="008371D1"/>
    <w:rsid w:val="00846231"/>
    <w:rsid w:val="00852A7B"/>
    <w:rsid w:val="0085310D"/>
    <w:rsid w:val="00857334"/>
    <w:rsid w:val="008615C5"/>
    <w:rsid w:val="0087240C"/>
    <w:rsid w:val="0088032B"/>
    <w:rsid w:val="0088279E"/>
    <w:rsid w:val="00884800"/>
    <w:rsid w:val="00885056"/>
    <w:rsid w:val="008907DC"/>
    <w:rsid w:val="0089521A"/>
    <w:rsid w:val="008A542E"/>
    <w:rsid w:val="008A6EDB"/>
    <w:rsid w:val="008C00D3"/>
    <w:rsid w:val="008C1868"/>
    <w:rsid w:val="008D06B8"/>
    <w:rsid w:val="008E2BF2"/>
    <w:rsid w:val="00902206"/>
    <w:rsid w:val="009037D5"/>
    <w:rsid w:val="009141BA"/>
    <w:rsid w:val="0095399C"/>
    <w:rsid w:val="009642C0"/>
    <w:rsid w:val="00972987"/>
    <w:rsid w:val="00976048"/>
    <w:rsid w:val="00984DA8"/>
    <w:rsid w:val="00991D9A"/>
    <w:rsid w:val="009935BB"/>
    <w:rsid w:val="00996F71"/>
    <w:rsid w:val="009A3EBA"/>
    <w:rsid w:val="009C2324"/>
    <w:rsid w:val="009C5D0C"/>
    <w:rsid w:val="009C60BB"/>
    <w:rsid w:val="009D4B96"/>
    <w:rsid w:val="009E3476"/>
    <w:rsid w:val="00A02C73"/>
    <w:rsid w:val="00A0417E"/>
    <w:rsid w:val="00A14888"/>
    <w:rsid w:val="00A27C11"/>
    <w:rsid w:val="00A34768"/>
    <w:rsid w:val="00A515EB"/>
    <w:rsid w:val="00A54CAE"/>
    <w:rsid w:val="00A5599A"/>
    <w:rsid w:val="00A61BAC"/>
    <w:rsid w:val="00A62EA1"/>
    <w:rsid w:val="00A65C28"/>
    <w:rsid w:val="00A70771"/>
    <w:rsid w:val="00A7236A"/>
    <w:rsid w:val="00A736A6"/>
    <w:rsid w:val="00A75750"/>
    <w:rsid w:val="00A82C58"/>
    <w:rsid w:val="00A939FF"/>
    <w:rsid w:val="00AA2EF3"/>
    <w:rsid w:val="00AB5551"/>
    <w:rsid w:val="00AB58CB"/>
    <w:rsid w:val="00AD27C7"/>
    <w:rsid w:val="00AD61E2"/>
    <w:rsid w:val="00AE7A5F"/>
    <w:rsid w:val="00AE7C56"/>
    <w:rsid w:val="00B0771B"/>
    <w:rsid w:val="00B11E8F"/>
    <w:rsid w:val="00B1216A"/>
    <w:rsid w:val="00B12C99"/>
    <w:rsid w:val="00B1535B"/>
    <w:rsid w:val="00B153C8"/>
    <w:rsid w:val="00B170FF"/>
    <w:rsid w:val="00B22DF7"/>
    <w:rsid w:val="00B30AC7"/>
    <w:rsid w:val="00B57202"/>
    <w:rsid w:val="00B733B9"/>
    <w:rsid w:val="00B74679"/>
    <w:rsid w:val="00B802E7"/>
    <w:rsid w:val="00B91627"/>
    <w:rsid w:val="00BA33CF"/>
    <w:rsid w:val="00BB072B"/>
    <w:rsid w:val="00BB1BAD"/>
    <w:rsid w:val="00BB2750"/>
    <w:rsid w:val="00BC4CDB"/>
    <w:rsid w:val="00BD36F1"/>
    <w:rsid w:val="00BD4284"/>
    <w:rsid w:val="00BD665D"/>
    <w:rsid w:val="00BD77FE"/>
    <w:rsid w:val="00BE7FE9"/>
    <w:rsid w:val="00BF5CCA"/>
    <w:rsid w:val="00C04777"/>
    <w:rsid w:val="00C07C4D"/>
    <w:rsid w:val="00C10966"/>
    <w:rsid w:val="00C1446D"/>
    <w:rsid w:val="00C1463F"/>
    <w:rsid w:val="00C26139"/>
    <w:rsid w:val="00C263D9"/>
    <w:rsid w:val="00C50D87"/>
    <w:rsid w:val="00C521F3"/>
    <w:rsid w:val="00C53366"/>
    <w:rsid w:val="00C57FC3"/>
    <w:rsid w:val="00C62354"/>
    <w:rsid w:val="00C67723"/>
    <w:rsid w:val="00C81BD2"/>
    <w:rsid w:val="00C86F38"/>
    <w:rsid w:val="00C92043"/>
    <w:rsid w:val="00C940AE"/>
    <w:rsid w:val="00C9427B"/>
    <w:rsid w:val="00CA08A1"/>
    <w:rsid w:val="00CA1D7B"/>
    <w:rsid w:val="00CA423E"/>
    <w:rsid w:val="00CA66FF"/>
    <w:rsid w:val="00CB452A"/>
    <w:rsid w:val="00CC6E15"/>
    <w:rsid w:val="00CD275C"/>
    <w:rsid w:val="00CD36ED"/>
    <w:rsid w:val="00CD5DBC"/>
    <w:rsid w:val="00CE0B16"/>
    <w:rsid w:val="00CF3DCD"/>
    <w:rsid w:val="00CF4613"/>
    <w:rsid w:val="00CF4CA8"/>
    <w:rsid w:val="00CF6583"/>
    <w:rsid w:val="00D029E5"/>
    <w:rsid w:val="00D04894"/>
    <w:rsid w:val="00D12A25"/>
    <w:rsid w:val="00D16B9F"/>
    <w:rsid w:val="00D257D7"/>
    <w:rsid w:val="00D35EE9"/>
    <w:rsid w:val="00D37858"/>
    <w:rsid w:val="00D40E68"/>
    <w:rsid w:val="00D50119"/>
    <w:rsid w:val="00D51B01"/>
    <w:rsid w:val="00D67022"/>
    <w:rsid w:val="00D800AC"/>
    <w:rsid w:val="00D866BC"/>
    <w:rsid w:val="00D97AAF"/>
    <w:rsid w:val="00DA21E0"/>
    <w:rsid w:val="00DA5291"/>
    <w:rsid w:val="00DB2F14"/>
    <w:rsid w:val="00DC04BC"/>
    <w:rsid w:val="00DC37A2"/>
    <w:rsid w:val="00DC6199"/>
    <w:rsid w:val="00DD7955"/>
    <w:rsid w:val="00DE2205"/>
    <w:rsid w:val="00DF0923"/>
    <w:rsid w:val="00DF0D6B"/>
    <w:rsid w:val="00DF13F6"/>
    <w:rsid w:val="00DF2687"/>
    <w:rsid w:val="00DF66B7"/>
    <w:rsid w:val="00DF7D67"/>
    <w:rsid w:val="00E018C7"/>
    <w:rsid w:val="00E11301"/>
    <w:rsid w:val="00E21B14"/>
    <w:rsid w:val="00E23A05"/>
    <w:rsid w:val="00E26B42"/>
    <w:rsid w:val="00E26FD9"/>
    <w:rsid w:val="00E278FA"/>
    <w:rsid w:val="00E32764"/>
    <w:rsid w:val="00E571E2"/>
    <w:rsid w:val="00E667D6"/>
    <w:rsid w:val="00E66D55"/>
    <w:rsid w:val="00E75B2C"/>
    <w:rsid w:val="00E76538"/>
    <w:rsid w:val="00E77741"/>
    <w:rsid w:val="00E861D3"/>
    <w:rsid w:val="00E863B5"/>
    <w:rsid w:val="00E864E1"/>
    <w:rsid w:val="00EA11D9"/>
    <w:rsid w:val="00EA305F"/>
    <w:rsid w:val="00EB01F0"/>
    <w:rsid w:val="00EB3D37"/>
    <w:rsid w:val="00EB51FE"/>
    <w:rsid w:val="00EC2559"/>
    <w:rsid w:val="00ED131B"/>
    <w:rsid w:val="00ED46FD"/>
    <w:rsid w:val="00EE31D0"/>
    <w:rsid w:val="00EE55B9"/>
    <w:rsid w:val="00EE5FC6"/>
    <w:rsid w:val="00EF5B0C"/>
    <w:rsid w:val="00EF6C69"/>
    <w:rsid w:val="00F00584"/>
    <w:rsid w:val="00F1332D"/>
    <w:rsid w:val="00F22276"/>
    <w:rsid w:val="00F23831"/>
    <w:rsid w:val="00F30DD8"/>
    <w:rsid w:val="00F41E46"/>
    <w:rsid w:val="00F52685"/>
    <w:rsid w:val="00F66ACB"/>
    <w:rsid w:val="00F738A8"/>
    <w:rsid w:val="00F76677"/>
    <w:rsid w:val="00F95061"/>
    <w:rsid w:val="00FA4100"/>
    <w:rsid w:val="00FB4C62"/>
    <w:rsid w:val="00FC26BB"/>
    <w:rsid w:val="00FC554A"/>
    <w:rsid w:val="00FC6528"/>
    <w:rsid w:val="00FD2C12"/>
    <w:rsid w:val="00FD70D9"/>
    <w:rsid w:val="00FD7F4D"/>
    <w:rsid w:val="00FF095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71AC65"/>
  <w15:docId w15:val="{CBFC76B3-180B-4DFA-94E3-AF882B88C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C7119"/>
    <w:pPr>
      <w:spacing w:after="200" w:line="276" w:lineRule="auto"/>
    </w:pPr>
    <w:rPr>
      <w:sz w:val="22"/>
      <w:szCs w:val="22"/>
      <w:lang w:val="ru-RU" w:eastAsia="en-US"/>
    </w:rPr>
  </w:style>
  <w:style w:type="paragraph" w:styleId="Nadpis1">
    <w:name w:val="heading 1"/>
    <w:basedOn w:val="Normlny"/>
    <w:next w:val="Normlny"/>
    <w:link w:val="Nadpis1Char"/>
    <w:uiPriority w:val="99"/>
    <w:qFormat/>
    <w:locked/>
    <w:rsid w:val="004D6ECC"/>
    <w:pPr>
      <w:keepNext/>
      <w:numPr>
        <w:numId w:val="2"/>
      </w:numPr>
      <w:spacing w:before="240" w:after="240" w:line="240" w:lineRule="auto"/>
      <w:outlineLvl w:val="0"/>
    </w:pPr>
    <w:rPr>
      <w:rFonts w:ascii="Times New Roman" w:hAnsi="Times New Roman"/>
      <w:b/>
      <w:caps/>
      <w:noProof/>
      <w:sz w:val="24"/>
      <w:szCs w:val="20"/>
      <w:lang w:val="en-US"/>
    </w:rPr>
  </w:style>
  <w:style w:type="paragraph" w:styleId="Nadpis2">
    <w:name w:val="heading 2"/>
    <w:basedOn w:val="Normlny"/>
    <w:next w:val="Normlny"/>
    <w:link w:val="Nadpis2Char"/>
    <w:uiPriority w:val="99"/>
    <w:qFormat/>
    <w:locked/>
    <w:rsid w:val="004D6ECC"/>
    <w:pPr>
      <w:keepNext/>
      <w:numPr>
        <w:ilvl w:val="1"/>
        <w:numId w:val="2"/>
      </w:numPr>
      <w:spacing w:after="240" w:line="240" w:lineRule="auto"/>
      <w:jc w:val="both"/>
      <w:outlineLvl w:val="1"/>
    </w:pPr>
    <w:rPr>
      <w:rFonts w:ascii="Times New Roman" w:hAnsi="Times New Roman"/>
      <w:b/>
      <w:sz w:val="24"/>
      <w:szCs w:val="20"/>
      <w:lang w:val="en-GB"/>
    </w:rPr>
  </w:style>
  <w:style w:type="paragraph" w:styleId="Nadpis3">
    <w:name w:val="heading 3"/>
    <w:basedOn w:val="Normlny"/>
    <w:next w:val="Normlny"/>
    <w:link w:val="Nadpis3Char"/>
    <w:uiPriority w:val="99"/>
    <w:qFormat/>
    <w:locked/>
    <w:rsid w:val="004D6ECC"/>
    <w:pPr>
      <w:keepNext/>
      <w:numPr>
        <w:ilvl w:val="2"/>
        <w:numId w:val="2"/>
      </w:numPr>
      <w:spacing w:after="240" w:line="240" w:lineRule="auto"/>
      <w:ind w:left="567" w:hanging="567"/>
      <w:jc w:val="both"/>
      <w:outlineLvl w:val="2"/>
    </w:pPr>
    <w:rPr>
      <w:rFonts w:ascii="Times New Roman" w:hAnsi="Times New Roman"/>
      <w:sz w:val="24"/>
      <w:szCs w:val="20"/>
      <w:lang w:val="en-G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9"/>
    <w:locked/>
    <w:rsid w:val="004D6ECC"/>
    <w:rPr>
      <w:rFonts w:cs="Times New Roman"/>
      <w:b/>
      <w:caps/>
      <w:noProof/>
      <w:sz w:val="24"/>
      <w:lang w:val="en-US" w:eastAsia="en-US" w:bidi="ar-SA"/>
    </w:rPr>
  </w:style>
  <w:style w:type="character" w:customStyle="1" w:styleId="Nadpis2Char">
    <w:name w:val="Nadpis 2 Char"/>
    <w:link w:val="Nadpis2"/>
    <w:uiPriority w:val="99"/>
    <w:semiHidden/>
    <w:locked/>
    <w:rsid w:val="00A5599A"/>
    <w:rPr>
      <w:rFonts w:ascii="Cambria" w:hAnsi="Cambria" w:cs="Times New Roman"/>
      <w:b/>
      <w:bCs/>
      <w:i/>
      <w:iCs/>
      <w:sz w:val="28"/>
      <w:szCs w:val="28"/>
      <w:lang w:val="ru-RU" w:eastAsia="en-US"/>
    </w:rPr>
  </w:style>
  <w:style w:type="character" w:customStyle="1" w:styleId="Nadpis3Char">
    <w:name w:val="Nadpis 3 Char"/>
    <w:link w:val="Nadpis3"/>
    <w:uiPriority w:val="99"/>
    <w:semiHidden/>
    <w:locked/>
    <w:rsid w:val="00A5599A"/>
    <w:rPr>
      <w:rFonts w:ascii="Cambria" w:hAnsi="Cambria" w:cs="Times New Roman"/>
      <w:b/>
      <w:bCs/>
      <w:sz w:val="26"/>
      <w:szCs w:val="26"/>
      <w:lang w:val="ru-RU" w:eastAsia="en-US"/>
    </w:rPr>
  </w:style>
  <w:style w:type="paragraph" w:customStyle="1" w:styleId="NzevPspvku">
    <w:name w:val="Název Příspěvku"/>
    <w:basedOn w:val="Normlny"/>
    <w:uiPriority w:val="99"/>
    <w:semiHidden/>
    <w:locked/>
    <w:rsid w:val="004D6ECC"/>
    <w:pPr>
      <w:keepNext/>
      <w:pageBreakBefore/>
      <w:numPr>
        <w:numId w:val="1"/>
      </w:numPr>
      <w:spacing w:after="240" w:line="240" w:lineRule="auto"/>
      <w:jc w:val="center"/>
      <w:outlineLvl w:val="0"/>
    </w:pPr>
    <w:rPr>
      <w:rFonts w:ascii="Times New Roman" w:hAnsi="Times New Roman"/>
      <w:b/>
      <w:caps/>
      <w:sz w:val="28"/>
      <w:szCs w:val="24"/>
      <w:lang w:val="cs-CZ" w:eastAsia="cs-CZ"/>
    </w:rPr>
  </w:style>
  <w:style w:type="paragraph" w:customStyle="1" w:styleId="Fakulta">
    <w:name w:val="Fakulta"/>
    <w:basedOn w:val="Normlny"/>
    <w:uiPriority w:val="99"/>
    <w:semiHidden/>
    <w:locked/>
    <w:rsid w:val="004D6ECC"/>
    <w:pPr>
      <w:spacing w:after="480" w:line="240" w:lineRule="auto"/>
      <w:jc w:val="center"/>
    </w:pPr>
    <w:rPr>
      <w:rFonts w:ascii="Times New Roman" w:hAnsi="Times New Roman"/>
      <w:sz w:val="24"/>
      <w:szCs w:val="24"/>
      <w:lang w:val="cs-CZ" w:eastAsia="cs-CZ"/>
    </w:rPr>
  </w:style>
  <w:style w:type="paragraph" w:customStyle="1" w:styleId="Dalinformace">
    <w:name w:val="Další informace"/>
    <w:basedOn w:val="Normlny"/>
    <w:uiPriority w:val="99"/>
    <w:semiHidden/>
    <w:locked/>
    <w:rsid w:val="004D6ECC"/>
    <w:pPr>
      <w:keepNext/>
      <w:spacing w:after="0" w:line="240" w:lineRule="auto"/>
    </w:pPr>
    <w:rPr>
      <w:rFonts w:ascii="Times New Roman" w:hAnsi="Times New Roman"/>
      <w:b/>
      <w:sz w:val="24"/>
      <w:szCs w:val="24"/>
      <w:lang w:val="cs-CZ" w:eastAsia="cs-CZ"/>
    </w:rPr>
  </w:style>
  <w:style w:type="paragraph" w:styleId="Textpoznmkypodiarou">
    <w:name w:val="footnote text"/>
    <w:aliases w:val="FNT ISO,Char,Text pozn. pod čarou Char,Char2,Char Char Char Char3,Char Char Char,Footnote,Fußnote,Lábjegyzetszöveg Char,Text poznŕmky pod čiarou 007,Text poznámky pod Źiarou 007,_Poznàmka pod Źiarou,Text poznàmky pod eiarou 007"/>
    <w:basedOn w:val="Normlny"/>
    <w:link w:val="TextpoznmkypodiarouChar"/>
    <w:uiPriority w:val="99"/>
    <w:rsid w:val="004D6ECC"/>
    <w:pPr>
      <w:spacing w:after="0" w:line="240" w:lineRule="auto"/>
    </w:pPr>
    <w:rPr>
      <w:rFonts w:ascii="Times New Roman" w:hAnsi="Times New Roman"/>
      <w:sz w:val="20"/>
      <w:szCs w:val="20"/>
      <w:lang w:val="cs-CZ" w:eastAsia="cs-CZ"/>
    </w:rPr>
  </w:style>
  <w:style w:type="character" w:customStyle="1" w:styleId="TextpoznmkypodiarouChar">
    <w:name w:val="Text poznámky pod čiarou Char"/>
    <w:aliases w:val="FNT ISO Char,Char Char,Text pozn. pod čarou Char Char,Char2 Char,Char Char Char Char3 Char,Char Char Char Char,Footnote Char,Fußnote Char,Lábjegyzetszöveg Char Char,Text poznŕmky pod čiarou 007 Char"/>
    <w:link w:val="Textpoznmkypodiarou"/>
    <w:uiPriority w:val="99"/>
    <w:locked/>
    <w:rsid w:val="004D6ECC"/>
    <w:rPr>
      <w:rFonts w:cs="Times New Roman"/>
      <w:lang w:val="cs-CZ" w:eastAsia="cs-CZ" w:bidi="ar-SA"/>
    </w:rPr>
  </w:style>
  <w:style w:type="character" w:styleId="Odkaznapoznmkupodiarou">
    <w:name w:val="footnote reference"/>
    <w:aliases w:val="FRef ISO"/>
    <w:uiPriority w:val="99"/>
    <w:rsid w:val="004D6ECC"/>
    <w:rPr>
      <w:rFonts w:cs="Times New Roman"/>
      <w:vertAlign w:val="superscript"/>
    </w:rPr>
  </w:style>
  <w:style w:type="character" w:styleId="Hypertextovprepojenie">
    <w:name w:val="Hyperlink"/>
    <w:uiPriority w:val="99"/>
    <w:rsid w:val="004D6ECC"/>
    <w:rPr>
      <w:rFonts w:cs="Times New Roman"/>
      <w:color w:val="0000FF"/>
      <w:u w:val="single"/>
    </w:rPr>
  </w:style>
  <w:style w:type="character" w:customStyle="1" w:styleId="apple-converted-space">
    <w:name w:val="apple-converted-space"/>
    <w:uiPriority w:val="99"/>
    <w:rsid w:val="001010C5"/>
    <w:rPr>
      <w:rFonts w:cs="Times New Roman"/>
    </w:rPr>
  </w:style>
  <w:style w:type="character" w:styleId="Siln">
    <w:name w:val="Strong"/>
    <w:uiPriority w:val="99"/>
    <w:qFormat/>
    <w:locked/>
    <w:rsid w:val="00280FF6"/>
    <w:rPr>
      <w:rFonts w:cs="Times New Roman"/>
      <w:b/>
      <w:bCs/>
    </w:rPr>
  </w:style>
  <w:style w:type="table" w:styleId="Mriekatabuky">
    <w:name w:val="Table Grid"/>
    <w:basedOn w:val="Normlnatabuka"/>
    <w:uiPriority w:val="99"/>
    <w:locked/>
    <w:rsid w:val="00A7236A"/>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rsid w:val="003F0104"/>
    <w:rPr>
      <w:rFonts w:cs="Times New Roman"/>
      <w:sz w:val="16"/>
      <w:szCs w:val="16"/>
    </w:rPr>
  </w:style>
  <w:style w:type="paragraph" w:styleId="Textkomentra">
    <w:name w:val="annotation text"/>
    <w:basedOn w:val="Normlny"/>
    <w:link w:val="TextkomentraChar"/>
    <w:uiPriority w:val="99"/>
    <w:semiHidden/>
    <w:rsid w:val="003F0104"/>
    <w:pPr>
      <w:spacing w:line="240" w:lineRule="auto"/>
    </w:pPr>
    <w:rPr>
      <w:sz w:val="20"/>
      <w:szCs w:val="20"/>
    </w:rPr>
  </w:style>
  <w:style w:type="character" w:customStyle="1" w:styleId="TextkomentraChar">
    <w:name w:val="Text komentára Char"/>
    <w:link w:val="Textkomentra"/>
    <w:uiPriority w:val="99"/>
    <w:semiHidden/>
    <w:locked/>
    <w:rsid w:val="003F0104"/>
    <w:rPr>
      <w:rFonts w:cs="Times New Roman"/>
      <w:sz w:val="20"/>
      <w:szCs w:val="20"/>
      <w:lang w:val="ru-RU" w:eastAsia="en-US"/>
    </w:rPr>
  </w:style>
  <w:style w:type="paragraph" w:styleId="Predmetkomentra">
    <w:name w:val="annotation subject"/>
    <w:basedOn w:val="Textkomentra"/>
    <w:next w:val="Textkomentra"/>
    <w:link w:val="PredmetkomentraChar"/>
    <w:uiPriority w:val="99"/>
    <w:semiHidden/>
    <w:rsid w:val="003F0104"/>
    <w:rPr>
      <w:b/>
      <w:bCs/>
    </w:rPr>
  </w:style>
  <w:style w:type="character" w:customStyle="1" w:styleId="PredmetkomentraChar">
    <w:name w:val="Predmet komentára Char"/>
    <w:link w:val="Predmetkomentra"/>
    <w:uiPriority w:val="99"/>
    <w:semiHidden/>
    <w:locked/>
    <w:rsid w:val="003F0104"/>
    <w:rPr>
      <w:rFonts w:cs="Times New Roman"/>
      <w:b/>
      <w:bCs/>
      <w:sz w:val="20"/>
      <w:szCs w:val="20"/>
      <w:lang w:val="ru-RU" w:eastAsia="en-US"/>
    </w:rPr>
  </w:style>
  <w:style w:type="paragraph" w:styleId="Textbubliny">
    <w:name w:val="Balloon Text"/>
    <w:basedOn w:val="Normlny"/>
    <w:link w:val="TextbublinyChar"/>
    <w:uiPriority w:val="99"/>
    <w:semiHidden/>
    <w:rsid w:val="003F0104"/>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3F0104"/>
    <w:rPr>
      <w:rFonts w:ascii="Tahoma" w:hAnsi="Tahoma" w:cs="Tahoma"/>
      <w:sz w:val="16"/>
      <w:szCs w:val="16"/>
      <w:lang w:val="ru-RU" w:eastAsia="en-US"/>
    </w:rPr>
  </w:style>
  <w:style w:type="paragraph" w:styleId="Odsekzoznamu">
    <w:name w:val="List Paragraph"/>
    <w:basedOn w:val="Normlny"/>
    <w:uiPriority w:val="99"/>
    <w:qFormat/>
    <w:rsid w:val="00A0417E"/>
    <w:pPr>
      <w:ind w:left="720"/>
      <w:contextualSpacing/>
    </w:pPr>
    <w:rPr>
      <w:lang w:val="sk-SK"/>
    </w:rPr>
  </w:style>
  <w:style w:type="character" w:customStyle="1" w:styleId="FootnoteTextChar1">
    <w:name w:val="Footnote Text Char1"/>
    <w:aliases w:val="FNT ISO Char1,Char Char1,Text pozn. pod čarou Char Char1,Char2 Char1"/>
    <w:uiPriority w:val="99"/>
    <w:semiHidden/>
    <w:locked/>
    <w:rsid w:val="00537694"/>
    <w:rPr>
      <w:rFonts w:cs="Times New Roman"/>
      <w:lang w:val="sk-SK" w:eastAsia="sk-SK" w:bidi="ar-SA"/>
    </w:rPr>
  </w:style>
  <w:style w:type="character" w:customStyle="1" w:styleId="fleft">
    <w:name w:val="fleft"/>
    <w:uiPriority w:val="99"/>
    <w:rsid w:val="00C53366"/>
    <w:rPr>
      <w:rFonts w:cs="Times New Roman"/>
    </w:rPr>
  </w:style>
  <w:style w:type="paragraph" w:customStyle="1" w:styleId="sc69cedc8">
    <w:name w:val="sc69cedc8"/>
    <w:basedOn w:val="Normlny"/>
    <w:rsid w:val="00CA66FF"/>
    <w:pPr>
      <w:spacing w:before="100" w:beforeAutospacing="1" w:after="100" w:afterAutospacing="1" w:line="240" w:lineRule="auto"/>
    </w:pPr>
    <w:rPr>
      <w:rFonts w:ascii="Times New Roman" w:eastAsia="Times New Roman" w:hAnsi="Times New Roman"/>
      <w:sz w:val="24"/>
      <w:szCs w:val="24"/>
      <w:lang w:val="sk-SK" w:eastAsia="sk-SK"/>
    </w:rPr>
  </w:style>
  <w:style w:type="character" w:customStyle="1" w:styleId="sa2b98c15">
    <w:name w:val="sa2b98c15"/>
    <w:basedOn w:val="Predvolenpsmoodseku"/>
    <w:rsid w:val="00CA66FF"/>
  </w:style>
  <w:style w:type="character" w:customStyle="1" w:styleId="s68f5eaef">
    <w:name w:val="s68f5eaef"/>
    <w:basedOn w:val="Predvolenpsmoodseku"/>
    <w:rsid w:val="00CA66FF"/>
  </w:style>
  <w:style w:type="character" w:customStyle="1" w:styleId="sbc73225d">
    <w:name w:val="sbc73225d"/>
    <w:basedOn w:val="Predvolenpsmoodseku"/>
    <w:rsid w:val="00CA66FF"/>
  </w:style>
  <w:style w:type="character" w:customStyle="1" w:styleId="s6b621b36">
    <w:name w:val="s6b621b36"/>
    <w:basedOn w:val="Predvolenpsmoodseku"/>
    <w:rsid w:val="00B11E8F"/>
  </w:style>
  <w:style w:type="character" w:customStyle="1" w:styleId="sb8d990e2">
    <w:name w:val="sb8d990e2"/>
    <w:basedOn w:val="Predvolenpsmoodseku"/>
    <w:rsid w:val="00B11E8F"/>
  </w:style>
  <w:style w:type="character" w:customStyle="1" w:styleId="sae070d1d">
    <w:name w:val="sae070d1d"/>
    <w:basedOn w:val="Predvolenpsmoodseku"/>
    <w:rsid w:val="000504B8"/>
  </w:style>
  <w:style w:type="paragraph" w:styleId="Normlnywebov">
    <w:name w:val="Normal (Web)"/>
    <w:basedOn w:val="Normlny"/>
    <w:uiPriority w:val="99"/>
    <w:unhideWhenUsed/>
    <w:rsid w:val="001A39EB"/>
    <w:pPr>
      <w:spacing w:before="100" w:beforeAutospacing="1" w:after="100" w:afterAutospacing="1" w:line="240" w:lineRule="auto"/>
    </w:pPr>
    <w:rPr>
      <w:rFonts w:ascii="Times New Roman" w:eastAsia="Times New Roman" w:hAnsi="Times New Roman"/>
      <w:sz w:val="24"/>
      <w:szCs w:val="24"/>
      <w:lang w:val="sk" w:eastAsia="sk-SK"/>
    </w:rPr>
  </w:style>
  <w:style w:type="paragraph" w:customStyle="1" w:styleId="Default">
    <w:name w:val="Default"/>
    <w:rsid w:val="001A39EB"/>
    <w:pPr>
      <w:autoSpaceDE w:val="0"/>
      <w:autoSpaceDN w:val="0"/>
      <w:adjustRightInd w:val="0"/>
    </w:pPr>
    <w:rPr>
      <w:rFonts w:ascii="Times New Roman" w:eastAsiaTheme="minorHAnsi" w:hAnsi="Times New Roman"/>
      <w:color w:val="000000"/>
      <w:sz w:val="24"/>
      <w:szCs w:val="24"/>
      <w:lang w:val="sk" w:eastAsia="en-US"/>
    </w:rPr>
  </w:style>
  <w:style w:type="character" w:styleId="Zvraznenie">
    <w:name w:val="Emphasis"/>
    <w:basedOn w:val="Predvolenpsmoodseku"/>
    <w:uiPriority w:val="20"/>
    <w:qFormat/>
    <w:locked/>
    <w:rsid w:val="001A39EB"/>
    <w:rPr>
      <w:i/>
      <w:iCs/>
    </w:rPr>
  </w:style>
  <w:style w:type="paragraph" w:styleId="Revzia">
    <w:name w:val="Revision"/>
    <w:hidden/>
    <w:uiPriority w:val="99"/>
    <w:semiHidden/>
    <w:rsid w:val="00057847"/>
    <w:rPr>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75968">
      <w:bodyDiv w:val="1"/>
      <w:marLeft w:val="0"/>
      <w:marRight w:val="0"/>
      <w:marTop w:val="0"/>
      <w:marBottom w:val="0"/>
      <w:divBdr>
        <w:top w:val="none" w:sz="0" w:space="0" w:color="auto"/>
        <w:left w:val="none" w:sz="0" w:space="0" w:color="auto"/>
        <w:bottom w:val="none" w:sz="0" w:space="0" w:color="auto"/>
        <w:right w:val="none" w:sz="0" w:space="0" w:color="auto"/>
      </w:divBdr>
    </w:div>
    <w:div w:id="151912707">
      <w:bodyDiv w:val="1"/>
      <w:marLeft w:val="0"/>
      <w:marRight w:val="0"/>
      <w:marTop w:val="0"/>
      <w:marBottom w:val="0"/>
      <w:divBdr>
        <w:top w:val="none" w:sz="0" w:space="0" w:color="auto"/>
        <w:left w:val="none" w:sz="0" w:space="0" w:color="auto"/>
        <w:bottom w:val="none" w:sz="0" w:space="0" w:color="auto"/>
        <w:right w:val="none" w:sz="0" w:space="0" w:color="auto"/>
      </w:divBdr>
      <w:divsChild>
        <w:div w:id="1881697190">
          <w:marLeft w:val="255"/>
          <w:marRight w:val="0"/>
          <w:marTop w:val="0"/>
          <w:marBottom w:val="0"/>
          <w:divBdr>
            <w:top w:val="none" w:sz="0" w:space="0" w:color="auto"/>
            <w:left w:val="none" w:sz="0" w:space="0" w:color="auto"/>
            <w:bottom w:val="none" w:sz="0" w:space="0" w:color="auto"/>
            <w:right w:val="none" w:sz="0" w:space="0" w:color="auto"/>
          </w:divBdr>
        </w:div>
        <w:div w:id="1762096330">
          <w:marLeft w:val="255"/>
          <w:marRight w:val="0"/>
          <w:marTop w:val="0"/>
          <w:marBottom w:val="0"/>
          <w:divBdr>
            <w:top w:val="none" w:sz="0" w:space="0" w:color="auto"/>
            <w:left w:val="none" w:sz="0" w:space="0" w:color="auto"/>
            <w:bottom w:val="none" w:sz="0" w:space="0" w:color="auto"/>
            <w:right w:val="none" w:sz="0" w:space="0" w:color="auto"/>
          </w:divBdr>
        </w:div>
        <w:div w:id="52703535">
          <w:marLeft w:val="255"/>
          <w:marRight w:val="0"/>
          <w:marTop w:val="0"/>
          <w:marBottom w:val="0"/>
          <w:divBdr>
            <w:top w:val="none" w:sz="0" w:space="0" w:color="auto"/>
            <w:left w:val="none" w:sz="0" w:space="0" w:color="auto"/>
            <w:bottom w:val="none" w:sz="0" w:space="0" w:color="auto"/>
            <w:right w:val="none" w:sz="0" w:space="0" w:color="auto"/>
          </w:divBdr>
        </w:div>
        <w:div w:id="1848208759">
          <w:marLeft w:val="255"/>
          <w:marRight w:val="0"/>
          <w:marTop w:val="0"/>
          <w:marBottom w:val="0"/>
          <w:divBdr>
            <w:top w:val="none" w:sz="0" w:space="0" w:color="auto"/>
            <w:left w:val="none" w:sz="0" w:space="0" w:color="auto"/>
            <w:bottom w:val="none" w:sz="0" w:space="0" w:color="auto"/>
            <w:right w:val="none" w:sz="0" w:space="0" w:color="auto"/>
          </w:divBdr>
        </w:div>
        <w:div w:id="522474429">
          <w:marLeft w:val="255"/>
          <w:marRight w:val="0"/>
          <w:marTop w:val="0"/>
          <w:marBottom w:val="0"/>
          <w:divBdr>
            <w:top w:val="none" w:sz="0" w:space="0" w:color="auto"/>
            <w:left w:val="none" w:sz="0" w:space="0" w:color="auto"/>
            <w:bottom w:val="none" w:sz="0" w:space="0" w:color="auto"/>
            <w:right w:val="none" w:sz="0" w:space="0" w:color="auto"/>
          </w:divBdr>
        </w:div>
      </w:divsChild>
    </w:div>
    <w:div w:id="333648357">
      <w:bodyDiv w:val="1"/>
      <w:marLeft w:val="0"/>
      <w:marRight w:val="0"/>
      <w:marTop w:val="0"/>
      <w:marBottom w:val="0"/>
      <w:divBdr>
        <w:top w:val="none" w:sz="0" w:space="0" w:color="auto"/>
        <w:left w:val="none" w:sz="0" w:space="0" w:color="auto"/>
        <w:bottom w:val="none" w:sz="0" w:space="0" w:color="auto"/>
        <w:right w:val="none" w:sz="0" w:space="0" w:color="auto"/>
      </w:divBdr>
      <w:divsChild>
        <w:div w:id="1426608494">
          <w:marLeft w:val="255"/>
          <w:marRight w:val="0"/>
          <w:marTop w:val="0"/>
          <w:marBottom w:val="0"/>
          <w:divBdr>
            <w:top w:val="none" w:sz="0" w:space="0" w:color="auto"/>
            <w:left w:val="none" w:sz="0" w:space="0" w:color="auto"/>
            <w:bottom w:val="none" w:sz="0" w:space="0" w:color="auto"/>
            <w:right w:val="none" w:sz="0" w:space="0" w:color="auto"/>
          </w:divBdr>
        </w:div>
        <w:div w:id="1987466629">
          <w:marLeft w:val="255"/>
          <w:marRight w:val="0"/>
          <w:marTop w:val="0"/>
          <w:marBottom w:val="0"/>
          <w:divBdr>
            <w:top w:val="none" w:sz="0" w:space="0" w:color="auto"/>
            <w:left w:val="none" w:sz="0" w:space="0" w:color="auto"/>
            <w:bottom w:val="none" w:sz="0" w:space="0" w:color="auto"/>
            <w:right w:val="none" w:sz="0" w:space="0" w:color="auto"/>
          </w:divBdr>
        </w:div>
        <w:div w:id="1809585299">
          <w:marLeft w:val="255"/>
          <w:marRight w:val="0"/>
          <w:marTop w:val="0"/>
          <w:marBottom w:val="0"/>
          <w:divBdr>
            <w:top w:val="none" w:sz="0" w:space="0" w:color="auto"/>
            <w:left w:val="none" w:sz="0" w:space="0" w:color="auto"/>
            <w:bottom w:val="none" w:sz="0" w:space="0" w:color="auto"/>
            <w:right w:val="none" w:sz="0" w:space="0" w:color="auto"/>
          </w:divBdr>
        </w:div>
        <w:div w:id="1220674525">
          <w:marLeft w:val="255"/>
          <w:marRight w:val="0"/>
          <w:marTop w:val="0"/>
          <w:marBottom w:val="0"/>
          <w:divBdr>
            <w:top w:val="none" w:sz="0" w:space="0" w:color="auto"/>
            <w:left w:val="none" w:sz="0" w:space="0" w:color="auto"/>
            <w:bottom w:val="none" w:sz="0" w:space="0" w:color="auto"/>
            <w:right w:val="none" w:sz="0" w:space="0" w:color="auto"/>
          </w:divBdr>
        </w:div>
        <w:div w:id="1054699508">
          <w:marLeft w:val="255"/>
          <w:marRight w:val="0"/>
          <w:marTop w:val="0"/>
          <w:marBottom w:val="0"/>
          <w:divBdr>
            <w:top w:val="none" w:sz="0" w:space="0" w:color="auto"/>
            <w:left w:val="none" w:sz="0" w:space="0" w:color="auto"/>
            <w:bottom w:val="none" w:sz="0" w:space="0" w:color="auto"/>
            <w:right w:val="none" w:sz="0" w:space="0" w:color="auto"/>
          </w:divBdr>
        </w:div>
      </w:divsChild>
    </w:div>
    <w:div w:id="687759545">
      <w:bodyDiv w:val="1"/>
      <w:marLeft w:val="0"/>
      <w:marRight w:val="0"/>
      <w:marTop w:val="0"/>
      <w:marBottom w:val="0"/>
      <w:divBdr>
        <w:top w:val="none" w:sz="0" w:space="0" w:color="auto"/>
        <w:left w:val="none" w:sz="0" w:space="0" w:color="auto"/>
        <w:bottom w:val="none" w:sz="0" w:space="0" w:color="auto"/>
        <w:right w:val="none" w:sz="0" w:space="0" w:color="auto"/>
      </w:divBdr>
      <w:divsChild>
        <w:div w:id="288435778">
          <w:marLeft w:val="0"/>
          <w:marRight w:val="0"/>
          <w:marTop w:val="0"/>
          <w:marBottom w:val="0"/>
          <w:divBdr>
            <w:top w:val="none" w:sz="0" w:space="0" w:color="auto"/>
            <w:left w:val="none" w:sz="0" w:space="0" w:color="auto"/>
            <w:bottom w:val="none" w:sz="0" w:space="0" w:color="auto"/>
            <w:right w:val="none" w:sz="0" w:space="0" w:color="auto"/>
          </w:divBdr>
          <w:divsChild>
            <w:div w:id="1438137165">
              <w:marLeft w:val="0"/>
              <w:marRight w:val="0"/>
              <w:marTop w:val="0"/>
              <w:marBottom w:val="0"/>
              <w:divBdr>
                <w:top w:val="none" w:sz="0" w:space="0" w:color="auto"/>
                <w:left w:val="none" w:sz="0" w:space="0" w:color="auto"/>
                <w:bottom w:val="none" w:sz="0" w:space="0" w:color="auto"/>
                <w:right w:val="none" w:sz="0" w:space="0" w:color="auto"/>
              </w:divBdr>
              <w:divsChild>
                <w:div w:id="571819982">
                  <w:marLeft w:val="0"/>
                  <w:marRight w:val="0"/>
                  <w:marTop w:val="0"/>
                  <w:marBottom w:val="0"/>
                  <w:divBdr>
                    <w:top w:val="none" w:sz="0" w:space="0" w:color="auto"/>
                    <w:left w:val="none" w:sz="0" w:space="0" w:color="auto"/>
                    <w:bottom w:val="none" w:sz="0" w:space="0" w:color="auto"/>
                    <w:right w:val="none" w:sz="0" w:space="0" w:color="auto"/>
                  </w:divBdr>
                  <w:divsChild>
                    <w:div w:id="614361310">
                      <w:marLeft w:val="0"/>
                      <w:marRight w:val="0"/>
                      <w:marTop w:val="0"/>
                      <w:marBottom w:val="0"/>
                      <w:divBdr>
                        <w:top w:val="none" w:sz="0" w:space="0" w:color="auto"/>
                        <w:left w:val="none" w:sz="0" w:space="0" w:color="auto"/>
                        <w:bottom w:val="none" w:sz="0" w:space="0" w:color="auto"/>
                        <w:right w:val="none" w:sz="0" w:space="0" w:color="auto"/>
                      </w:divBdr>
                      <w:divsChild>
                        <w:div w:id="31227847">
                          <w:marLeft w:val="0"/>
                          <w:marRight w:val="0"/>
                          <w:marTop w:val="0"/>
                          <w:marBottom w:val="0"/>
                          <w:divBdr>
                            <w:top w:val="none" w:sz="0" w:space="0" w:color="auto"/>
                            <w:left w:val="none" w:sz="0" w:space="0" w:color="auto"/>
                            <w:bottom w:val="none" w:sz="0" w:space="0" w:color="auto"/>
                            <w:right w:val="none" w:sz="0" w:space="0" w:color="auto"/>
                          </w:divBdr>
                          <w:divsChild>
                            <w:div w:id="1293513132">
                              <w:marLeft w:val="0"/>
                              <w:marRight w:val="0"/>
                              <w:marTop w:val="0"/>
                              <w:marBottom w:val="0"/>
                              <w:divBdr>
                                <w:top w:val="none" w:sz="0" w:space="0" w:color="auto"/>
                                <w:left w:val="none" w:sz="0" w:space="0" w:color="auto"/>
                                <w:bottom w:val="none" w:sz="0" w:space="0" w:color="auto"/>
                                <w:right w:val="none" w:sz="0" w:space="0" w:color="auto"/>
                              </w:divBdr>
                              <w:divsChild>
                                <w:div w:id="81214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6970400">
      <w:bodyDiv w:val="1"/>
      <w:marLeft w:val="0"/>
      <w:marRight w:val="0"/>
      <w:marTop w:val="0"/>
      <w:marBottom w:val="0"/>
      <w:divBdr>
        <w:top w:val="none" w:sz="0" w:space="0" w:color="auto"/>
        <w:left w:val="none" w:sz="0" w:space="0" w:color="auto"/>
        <w:bottom w:val="none" w:sz="0" w:space="0" w:color="auto"/>
        <w:right w:val="none" w:sz="0" w:space="0" w:color="auto"/>
      </w:divBdr>
      <w:divsChild>
        <w:div w:id="1911651431">
          <w:marLeft w:val="0"/>
          <w:marRight w:val="0"/>
          <w:marTop w:val="0"/>
          <w:marBottom w:val="0"/>
          <w:divBdr>
            <w:top w:val="none" w:sz="0" w:space="0" w:color="auto"/>
            <w:left w:val="none" w:sz="0" w:space="0" w:color="auto"/>
            <w:bottom w:val="none" w:sz="0" w:space="0" w:color="auto"/>
            <w:right w:val="none" w:sz="0" w:space="0" w:color="auto"/>
          </w:divBdr>
          <w:divsChild>
            <w:div w:id="1753355348">
              <w:marLeft w:val="0"/>
              <w:marRight w:val="0"/>
              <w:marTop w:val="0"/>
              <w:marBottom w:val="0"/>
              <w:divBdr>
                <w:top w:val="none" w:sz="0" w:space="0" w:color="auto"/>
                <w:left w:val="none" w:sz="0" w:space="0" w:color="auto"/>
                <w:bottom w:val="none" w:sz="0" w:space="0" w:color="auto"/>
                <w:right w:val="none" w:sz="0" w:space="0" w:color="auto"/>
              </w:divBdr>
              <w:divsChild>
                <w:div w:id="1478645165">
                  <w:marLeft w:val="0"/>
                  <w:marRight w:val="0"/>
                  <w:marTop w:val="0"/>
                  <w:marBottom w:val="0"/>
                  <w:divBdr>
                    <w:top w:val="none" w:sz="0" w:space="0" w:color="auto"/>
                    <w:left w:val="none" w:sz="0" w:space="0" w:color="auto"/>
                    <w:bottom w:val="none" w:sz="0" w:space="0" w:color="auto"/>
                    <w:right w:val="none" w:sz="0" w:space="0" w:color="auto"/>
                  </w:divBdr>
                  <w:divsChild>
                    <w:div w:id="1180781349">
                      <w:marLeft w:val="0"/>
                      <w:marRight w:val="0"/>
                      <w:marTop w:val="0"/>
                      <w:marBottom w:val="0"/>
                      <w:divBdr>
                        <w:top w:val="none" w:sz="0" w:space="0" w:color="auto"/>
                        <w:left w:val="none" w:sz="0" w:space="0" w:color="auto"/>
                        <w:bottom w:val="none" w:sz="0" w:space="0" w:color="auto"/>
                        <w:right w:val="none" w:sz="0" w:space="0" w:color="auto"/>
                      </w:divBdr>
                      <w:divsChild>
                        <w:div w:id="1482187244">
                          <w:marLeft w:val="0"/>
                          <w:marRight w:val="0"/>
                          <w:marTop w:val="0"/>
                          <w:marBottom w:val="0"/>
                          <w:divBdr>
                            <w:top w:val="none" w:sz="0" w:space="0" w:color="auto"/>
                            <w:left w:val="none" w:sz="0" w:space="0" w:color="auto"/>
                            <w:bottom w:val="none" w:sz="0" w:space="0" w:color="auto"/>
                            <w:right w:val="none" w:sz="0" w:space="0" w:color="auto"/>
                          </w:divBdr>
                          <w:divsChild>
                            <w:div w:id="43810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0561808">
      <w:bodyDiv w:val="1"/>
      <w:marLeft w:val="0"/>
      <w:marRight w:val="0"/>
      <w:marTop w:val="0"/>
      <w:marBottom w:val="0"/>
      <w:divBdr>
        <w:top w:val="none" w:sz="0" w:space="0" w:color="auto"/>
        <w:left w:val="none" w:sz="0" w:space="0" w:color="auto"/>
        <w:bottom w:val="none" w:sz="0" w:space="0" w:color="auto"/>
        <w:right w:val="none" w:sz="0" w:space="0" w:color="auto"/>
      </w:divBdr>
      <w:divsChild>
        <w:div w:id="1880389573">
          <w:marLeft w:val="255"/>
          <w:marRight w:val="0"/>
          <w:marTop w:val="0"/>
          <w:marBottom w:val="0"/>
          <w:divBdr>
            <w:top w:val="none" w:sz="0" w:space="0" w:color="auto"/>
            <w:left w:val="none" w:sz="0" w:space="0" w:color="auto"/>
            <w:bottom w:val="none" w:sz="0" w:space="0" w:color="auto"/>
            <w:right w:val="none" w:sz="0" w:space="0" w:color="auto"/>
          </w:divBdr>
        </w:div>
        <w:div w:id="1626502726">
          <w:marLeft w:val="255"/>
          <w:marRight w:val="0"/>
          <w:marTop w:val="0"/>
          <w:marBottom w:val="0"/>
          <w:divBdr>
            <w:top w:val="none" w:sz="0" w:space="0" w:color="auto"/>
            <w:left w:val="none" w:sz="0" w:space="0" w:color="auto"/>
            <w:bottom w:val="none" w:sz="0" w:space="0" w:color="auto"/>
            <w:right w:val="none" w:sz="0" w:space="0" w:color="auto"/>
          </w:divBdr>
        </w:div>
        <w:div w:id="2063096814">
          <w:marLeft w:val="255"/>
          <w:marRight w:val="0"/>
          <w:marTop w:val="0"/>
          <w:marBottom w:val="0"/>
          <w:divBdr>
            <w:top w:val="none" w:sz="0" w:space="0" w:color="auto"/>
            <w:left w:val="none" w:sz="0" w:space="0" w:color="auto"/>
            <w:bottom w:val="none" w:sz="0" w:space="0" w:color="auto"/>
            <w:right w:val="none" w:sz="0" w:space="0" w:color="auto"/>
          </w:divBdr>
        </w:div>
      </w:divsChild>
    </w:div>
    <w:div w:id="1261792353">
      <w:bodyDiv w:val="1"/>
      <w:marLeft w:val="0"/>
      <w:marRight w:val="0"/>
      <w:marTop w:val="0"/>
      <w:marBottom w:val="0"/>
      <w:divBdr>
        <w:top w:val="none" w:sz="0" w:space="0" w:color="auto"/>
        <w:left w:val="none" w:sz="0" w:space="0" w:color="auto"/>
        <w:bottom w:val="none" w:sz="0" w:space="0" w:color="auto"/>
        <w:right w:val="none" w:sz="0" w:space="0" w:color="auto"/>
      </w:divBdr>
      <w:divsChild>
        <w:div w:id="1670130626">
          <w:marLeft w:val="255"/>
          <w:marRight w:val="0"/>
          <w:marTop w:val="0"/>
          <w:marBottom w:val="0"/>
          <w:divBdr>
            <w:top w:val="none" w:sz="0" w:space="0" w:color="auto"/>
            <w:left w:val="none" w:sz="0" w:space="0" w:color="auto"/>
            <w:bottom w:val="none" w:sz="0" w:space="0" w:color="auto"/>
            <w:right w:val="none" w:sz="0" w:space="0" w:color="auto"/>
          </w:divBdr>
        </w:div>
      </w:divsChild>
    </w:div>
    <w:div w:id="1315062204">
      <w:bodyDiv w:val="1"/>
      <w:marLeft w:val="0"/>
      <w:marRight w:val="0"/>
      <w:marTop w:val="0"/>
      <w:marBottom w:val="0"/>
      <w:divBdr>
        <w:top w:val="none" w:sz="0" w:space="0" w:color="auto"/>
        <w:left w:val="none" w:sz="0" w:space="0" w:color="auto"/>
        <w:bottom w:val="none" w:sz="0" w:space="0" w:color="auto"/>
        <w:right w:val="none" w:sz="0" w:space="0" w:color="auto"/>
      </w:divBdr>
      <w:divsChild>
        <w:div w:id="1068921485">
          <w:marLeft w:val="255"/>
          <w:marRight w:val="0"/>
          <w:marTop w:val="0"/>
          <w:marBottom w:val="0"/>
          <w:divBdr>
            <w:top w:val="none" w:sz="0" w:space="0" w:color="auto"/>
            <w:left w:val="none" w:sz="0" w:space="0" w:color="auto"/>
            <w:bottom w:val="none" w:sz="0" w:space="0" w:color="auto"/>
            <w:right w:val="none" w:sz="0" w:space="0" w:color="auto"/>
          </w:divBdr>
        </w:div>
        <w:div w:id="887377851">
          <w:marLeft w:val="255"/>
          <w:marRight w:val="0"/>
          <w:marTop w:val="0"/>
          <w:marBottom w:val="0"/>
          <w:divBdr>
            <w:top w:val="none" w:sz="0" w:space="0" w:color="auto"/>
            <w:left w:val="none" w:sz="0" w:space="0" w:color="auto"/>
            <w:bottom w:val="none" w:sz="0" w:space="0" w:color="auto"/>
            <w:right w:val="none" w:sz="0" w:space="0" w:color="auto"/>
          </w:divBdr>
        </w:div>
        <w:div w:id="1641301781">
          <w:marLeft w:val="255"/>
          <w:marRight w:val="0"/>
          <w:marTop w:val="0"/>
          <w:marBottom w:val="0"/>
          <w:divBdr>
            <w:top w:val="none" w:sz="0" w:space="0" w:color="auto"/>
            <w:left w:val="none" w:sz="0" w:space="0" w:color="auto"/>
            <w:bottom w:val="none" w:sz="0" w:space="0" w:color="auto"/>
            <w:right w:val="none" w:sz="0" w:space="0" w:color="auto"/>
          </w:divBdr>
        </w:div>
        <w:div w:id="466318776">
          <w:marLeft w:val="255"/>
          <w:marRight w:val="0"/>
          <w:marTop w:val="0"/>
          <w:marBottom w:val="0"/>
          <w:divBdr>
            <w:top w:val="none" w:sz="0" w:space="0" w:color="auto"/>
            <w:left w:val="none" w:sz="0" w:space="0" w:color="auto"/>
            <w:bottom w:val="none" w:sz="0" w:space="0" w:color="auto"/>
            <w:right w:val="none" w:sz="0" w:space="0" w:color="auto"/>
          </w:divBdr>
        </w:div>
      </w:divsChild>
    </w:div>
    <w:div w:id="1331177543">
      <w:bodyDiv w:val="1"/>
      <w:marLeft w:val="0"/>
      <w:marRight w:val="0"/>
      <w:marTop w:val="0"/>
      <w:marBottom w:val="0"/>
      <w:divBdr>
        <w:top w:val="none" w:sz="0" w:space="0" w:color="auto"/>
        <w:left w:val="none" w:sz="0" w:space="0" w:color="auto"/>
        <w:bottom w:val="none" w:sz="0" w:space="0" w:color="auto"/>
        <w:right w:val="none" w:sz="0" w:space="0" w:color="auto"/>
      </w:divBdr>
    </w:div>
    <w:div w:id="1338537731">
      <w:bodyDiv w:val="1"/>
      <w:marLeft w:val="0"/>
      <w:marRight w:val="0"/>
      <w:marTop w:val="0"/>
      <w:marBottom w:val="0"/>
      <w:divBdr>
        <w:top w:val="none" w:sz="0" w:space="0" w:color="auto"/>
        <w:left w:val="none" w:sz="0" w:space="0" w:color="auto"/>
        <w:bottom w:val="none" w:sz="0" w:space="0" w:color="auto"/>
        <w:right w:val="none" w:sz="0" w:space="0" w:color="auto"/>
      </w:divBdr>
    </w:div>
    <w:div w:id="1425416252">
      <w:bodyDiv w:val="1"/>
      <w:marLeft w:val="0"/>
      <w:marRight w:val="0"/>
      <w:marTop w:val="0"/>
      <w:marBottom w:val="0"/>
      <w:divBdr>
        <w:top w:val="none" w:sz="0" w:space="0" w:color="auto"/>
        <w:left w:val="none" w:sz="0" w:space="0" w:color="auto"/>
        <w:bottom w:val="none" w:sz="0" w:space="0" w:color="auto"/>
        <w:right w:val="none" w:sz="0" w:space="0" w:color="auto"/>
      </w:divBdr>
    </w:div>
    <w:div w:id="1490975230">
      <w:bodyDiv w:val="1"/>
      <w:marLeft w:val="0"/>
      <w:marRight w:val="0"/>
      <w:marTop w:val="0"/>
      <w:marBottom w:val="0"/>
      <w:divBdr>
        <w:top w:val="none" w:sz="0" w:space="0" w:color="auto"/>
        <w:left w:val="none" w:sz="0" w:space="0" w:color="auto"/>
        <w:bottom w:val="none" w:sz="0" w:space="0" w:color="auto"/>
        <w:right w:val="none" w:sz="0" w:space="0" w:color="auto"/>
      </w:divBdr>
      <w:divsChild>
        <w:div w:id="277835864">
          <w:marLeft w:val="255"/>
          <w:marRight w:val="0"/>
          <w:marTop w:val="0"/>
          <w:marBottom w:val="0"/>
          <w:divBdr>
            <w:top w:val="none" w:sz="0" w:space="0" w:color="auto"/>
            <w:left w:val="none" w:sz="0" w:space="0" w:color="auto"/>
            <w:bottom w:val="none" w:sz="0" w:space="0" w:color="auto"/>
            <w:right w:val="none" w:sz="0" w:space="0" w:color="auto"/>
          </w:divBdr>
        </w:div>
        <w:div w:id="247807329">
          <w:marLeft w:val="255"/>
          <w:marRight w:val="0"/>
          <w:marTop w:val="0"/>
          <w:marBottom w:val="0"/>
          <w:divBdr>
            <w:top w:val="none" w:sz="0" w:space="0" w:color="auto"/>
            <w:left w:val="none" w:sz="0" w:space="0" w:color="auto"/>
            <w:bottom w:val="none" w:sz="0" w:space="0" w:color="auto"/>
            <w:right w:val="none" w:sz="0" w:space="0" w:color="auto"/>
          </w:divBdr>
        </w:div>
      </w:divsChild>
    </w:div>
    <w:div w:id="1715811183">
      <w:bodyDiv w:val="1"/>
      <w:marLeft w:val="0"/>
      <w:marRight w:val="0"/>
      <w:marTop w:val="0"/>
      <w:marBottom w:val="0"/>
      <w:divBdr>
        <w:top w:val="none" w:sz="0" w:space="0" w:color="auto"/>
        <w:left w:val="none" w:sz="0" w:space="0" w:color="auto"/>
        <w:bottom w:val="none" w:sz="0" w:space="0" w:color="auto"/>
        <w:right w:val="none" w:sz="0" w:space="0" w:color="auto"/>
      </w:divBdr>
      <w:divsChild>
        <w:div w:id="1350714882">
          <w:marLeft w:val="255"/>
          <w:marRight w:val="0"/>
          <w:marTop w:val="0"/>
          <w:marBottom w:val="0"/>
          <w:divBdr>
            <w:top w:val="none" w:sz="0" w:space="0" w:color="auto"/>
            <w:left w:val="none" w:sz="0" w:space="0" w:color="auto"/>
            <w:bottom w:val="none" w:sz="0" w:space="0" w:color="auto"/>
            <w:right w:val="none" w:sz="0" w:space="0" w:color="auto"/>
          </w:divBdr>
        </w:div>
        <w:div w:id="1569000469">
          <w:marLeft w:val="255"/>
          <w:marRight w:val="0"/>
          <w:marTop w:val="0"/>
          <w:marBottom w:val="0"/>
          <w:divBdr>
            <w:top w:val="none" w:sz="0" w:space="0" w:color="auto"/>
            <w:left w:val="none" w:sz="0" w:space="0" w:color="auto"/>
            <w:bottom w:val="none" w:sz="0" w:space="0" w:color="auto"/>
            <w:right w:val="none" w:sz="0" w:space="0" w:color="auto"/>
          </w:divBdr>
        </w:div>
        <w:div w:id="2125689506">
          <w:marLeft w:val="255"/>
          <w:marRight w:val="0"/>
          <w:marTop w:val="0"/>
          <w:marBottom w:val="0"/>
          <w:divBdr>
            <w:top w:val="none" w:sz="0" w:space="0" w:color="auto"/>
            <w:left w:val="none" w:sz="0" w:space="0" w:color="auto"/>
            <w:bottom w:val="none" w:sz="0" w:space="0" w:color="auto"/>
            <w:right w:val="none" w:sz="0" w:space="0" w:color="auto"/>
          </w:divBdr>
        </w:div>
      </w:divsChild>
    </w:div>
    <w:div w:id="1862090260">
      <w:bodyDiv w:val="1"/>
      <w:marLeft w:val="0"/>
      <w:marRight w:val="0"/>
      <w:marTop w:val="0"/>
      <w:marBottom w:val="0"/>
      <w:divBdr>
        <w:top w:val="none" w:sz="0" w:space="0" w:color="auto"/>
        <w:left w:val="none" w:sz="0" w:space="0" w:color="auto"/>
        <w:bottom w:val="none" w:sz="0" w:space="0" w:color="auto"/>
        <w:right w:val="none" w:sz="0" w:space="0" w:color="auto"/>
      </w:divBdr>
      <w:divsChild>
        <w:div w:id="1244559815">
          <w:marLeft w:val="255"/>
          <w:marRight w:val="0"/>
          <w:marTop w:val="0"/>
          <w:marBottom w:val="0"/>
          <w:divBdr>
            <w:top w:val="none" w:sz="0" w:space="0" w:color="auto"/>
            <w:left w:val="none" w:sz="0" w:space="0" w:color="auto"/>
            <w:bottom w:val="none" w:sz="0" w:space="0" w:color="auto"/>
            <w:right w:val="none" w:sz="0" w:space="0" w:color="auto"/>
          </w:divBdr>
        </w:div>
      </w:divsChild>
    </w:div>
    <w:div w:id="2006861707">
      <w:marLeft w:val="0"/>
      <w:marRight w:val="0"/>
      <w:marTop w:val="0"/>
      <w:marBottom w:val="0"/>
      <w:divBdr>
        <w:top w:val="none" w:sz="0" w:space="0" w:color="auto"/>
        <w:left w:val="none" w:sz="0" w:space="0" w:color="auto"/>
        <w:bottom w:val="none" w:sz="0" w:space="0" w:color="auto"/>
        <w:right w:val="none" w:sz="0" w:space="0" w:color="auto"/>
      </w:divBdr>
    </w:div>
    <w:div w:id="2006861708">
      <w:marLeft w:val="0"/>
      <w:marRight w:val="0"/>
      <w:marTop w:val="0"/>
      <w:marBottom w:val="0"/>
      <w:divBdr>
        <w:top w:val="none" w:sz="0" w:space="0" w:color="auto"/>
        <w:left w:val="none" w:sz="0" w:space="0" w:color="auto"/>
        <w:bottom w:val="none" w:sz="0" w:space="0" w:color="auto"/>
        <w:right w:val="none" w:sz="0" w:space="0" w:color="auto"/>
      </w:divBdr>
    </w:div>
    <w:div w:id="2006861709">
      <w:marLeft w:val="0"/>
      <w:marRight w:val="0"/>
      <w:marTop w:val="0"/>
      <w:marBottom w:val="0"/>
      <w:divBdr>
        <w:top w:val="none" w:sz="0" w:space="0" w:color="auto"/>
        <w:left w:val="none" w:sz="0" w:space="0" w:color="auto"/>
        <w:bottom w:val="none" w:sz="0" w:space="0" w:color="auto"/>
        <w:right w:val="none" w:sz="0" w:space="0" w:color="auto"/>
      </w:divBdr>
    </w:div>
    <w:div w:id="2006861710">
      <w:marLeft w:val="0"/>
      <w:marRight w:val="0"/>
      <w:marTop w:val="0"/>
      <w:marBottom w:val="0"/>
      <w:divBdr>
        <w:top w:val="none" w:sz="0" w:space="0" w:color="auto"/>
        <w:left w:val="none" w:sz="0" w:space="0" w:color="auto"/>
        <w:bottom w:val="none" w:sz="0" w:space="0" w:color="auto"/>
        <w:right w:val="none" w:sz="0" w:space="0" w:color="auto"/>
      </w:divBdr>
    </w:div>
    <w:div w:id="2048797038">
      <w:bodyDiv w:val="1"/>
      <w:marLeft w:val="0"/>
      <w:marRight w:val="0"/>
      <w:marTop w:val="0"/>
      <w:marBottom w:val="0"/>
      <w:divBdr>
        <w:top w:val="none" w:sz="0" w:space="0" w:color="auto"/>
        <w:left w:val="none" w:sz="0" w:space="0" w:color="auto"/>
        <w:bottom w:val="none" w:sz="0" w:space="0" w:color="auto"/>
        <w:right w:val="none" w:sz="0" w:space="0" w:color="auto"/>
      </w:divBdr>
      <w:divsChild>
        <w:div w:id="1289899184">
          <w:marLeft w:val="255"/>
          <w:marRight w:val="0"/>
          <w:marTop w:val="75"/>
          <w:marBottom w:val="0"/>
          <w:divBdr>
            <w:top w:val="none" w:sz="0" w:space="0" w:color="auto"/>
            <w:left w:val="none" w:sz="0" w:space="0" w:color="auto"/>
            <w:bottom w:val="none" w:sz="0" w:space="0" w:color="auto"/>
            <w:right w:val="none" w:sz="0" w:space="0" w:color="auto"/>
          </w:divBdr>
        </w:div>
        <w:div w:id="710148766">
          <w:marLeft w:val="255"/>
          <w:marRight w:val="0"/>
          <w:marTop w:val="75"/>
          <w:marBottom w:val="0"/>
          <w:divBdr>
            <w:top w:val="none" w:sz="0" w:space="0" w:color="auto"/>
            <w:left w:val="none" w:sz="0" w:space="0" w:color="auto"/>
            <w:bottom w:val="none" w:sz="0" w:space="0" w:color="auto"/>
            <w:right w:val="none" w:sz="0" w:space="0" w:color="auto"/>
          </w:divBdr>
        </w:div>
      </w:divsChild>
    </w:div>
    <w:div w:id="2128886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ktuality.sk/clanok/660144/naramky-pre-vaeznov-prachniveju-v-skladoch-a-sudcom-chybaju-uradnici-aby-naramky-pridelil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1155/2021/392266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155/2022/4794752" TargetMode="External"/><Relationship Id="rId5" Type="http://schemas.openxmlformats.org/officeDocument/2006/relationships/webSettings" Target="webSettings.xml"/><Relationship Id="rId10" Type="http://schemas.openxmlformats.org/officeDocument/2006/relationships/hyperlink" Target="https://www.nku.gov.sk/documents/10157/265201/96881-0-145.pdf" TargetMode="External"/><Relationship Id="rId4" Type="http://schemas.openxmlformats.org/officeDocument/2006/relationships/settings" Target="settings.xml"/><Relationship Id="rId9" Type="http://schemas.openxmlformats.org/officeDocument/2006/relationships/hyperlink" Target="https://doi.org/10.1051/shsconf/202110901026"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ktuality.sk/clanok/660144/naramky-pre-vaeznov-prachniveju-v-skladoch-a-sudcom-chybaju-uradnici-aby-naramky-pridelil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C8F5D5-DC30-49B0-A7D1-CFEFE028A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18</Pages>
  <Words>8130</Words>
  <Characters>46342</Characters>
  <Application>Microsoft Office Word</Application>
  <DocSecurity>0</DocSecurity>
  <Lines>386</Lines>
  <Paragraphs>108</Paragraphs>
  <ScaleCrop>false</ScaleCrop>
  <HeadingPairs>
    <vt:vector size="2" baseType="variant">
      <vt:variant>
        <vt:lpstr>Názov</vt:lpstr>
      </vt:variant>
      <vt:variant>
        <vt:i4>1</vt:i4>
      </vt:variant>
    </vt:vector>
  </HeadingPairs>
  <TitlesOfParts>
    <vt:vector size="1" baseType="lpstr">
      <vt:lpstr>To: International Visegrad Fund</vt:lpstr>
    </vt:vector>
  </TitlesOfParts>
  <Company>SPecialiST RePack</Company>
  <LinksUpToDate>false</LinksUpToDate>
  <CharactersWithSpaces>54364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International Visegrad Fund</dc:title>
  <dc:subject/>
  <dc:creator>Николай</dc:creator>
  <cp:keywords/>
  <dc:description/>
  <cp:lastModifiedBy>Eva Kunovská</cp:lastModifiedBy>
  <cp:revision>11</cp:revision>
  <cp:lastPrinted>2023-11-14T09:54:00Z</cp:lastPrinted>
  <dcterms:created xsi:type="dcterms:W3CDTF">2023-12-04T15:55:00Z</dcterms:created>
  <dcterms:modified xsi:type="dcterms:W3CDTF">2024-01-10T09:23:00Z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163881b6cb3ebebbcc7dc276e9539e6af3ef553768fefdd62bd13d2186ccdd6b</vt:lpwstr>
  </property>
</Properties>
</file>